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FBD8D" w14:textId="41783B1A" w:rsidR="00F1619E" w:rsidRDefault="00F1619E" w:rsidP="006745F1">
      <w:pPr>
        <w:pStyle w:val="Heading1"/>
      </w:pPr>
    </w:p>
    <w:p w14:paraId="3C80322E" w14:textId="5E457B1C" w:rsidR="0074201B" w:rsidRDefault="0074201B" w:rsidP="0023065C"/>
    <w:p w14:paraId="2A90D5FD" w14:textId="77777777" w:rsidR="0074201B" w:rsidRPr="001E377E" w:rsidRDefault="0074201B" w:rsidP="0023065C"/>
    <w:p w14:paraId="67078AF6" w14:textId="77777777" w:rsidR="00F1619E" w:rsidRDefault="00F1619E" w:rsidP="006745F1">
      <w:pPr>
        <w:pStyle w:val="Heading1"/>
      </w:pPr>
    </w:p>
    <w:p w14:paraId="60F3BE3D" w14:textId="77777777" w:rsidR="00F1619E" w:rsidRDefault="00F1619E" w:rsidP="006745F1">
      <w:pPr>
        <w:pStyle w:val="Heading1"/>
      </w:pPr>
    </w:p>
    <w:p w14:paraId="4F851FC4" w14:textId="2FA8272D" w:rsidR="00697911" w:rsidRPr="00280183" w:rsidRDefault="00CE4758" w:rsidP="006745F1">
      <w:pPr>
        <w:pStyle w:val="Heading1"/>
      </w:pPr>
      <w:r w:rsidRPr="00280183">
        <w:t xml:space="preserve">  </w:t>
      </w:r>
      <w:r w:rsidR="00462DE2" w:rsidRPr="00280183">
        <w:t xml:space="preserve"> </w:t>
      </w:r>
    </w:p>
    <w:p w14:paraId="412087CE" w14:textId="77777777" w:rsidR="00697911" w:rsidRPr="00D24816" w:rsidRDefault="00224FC9" w:rsidP="00697911">
      <w:pPr>
        <w:jc w:val="center"/>
        <w:rPr>
          <w:b/>
          <w:sz w:val="24"/>
          <w:szCs w:val="24"/>
        </w:rPr>
      </w:pPr>
      <w:r w:rsidRPr="00D24816">
        <w:rPr>
          <w:b/>
          <w:noProof/>
          <w:sz w:val="24"/>
          <w:szCs w:val="24"/>
        </w:rPr>
        <w:drawing>
          <wp:inline distT="0" distB="0" distL="0" distR="0" wp14:anchorId="6C746DB1" wp14:editId="49A11024">
            <wp:extent cx="465455" cy="781685"/>
            <wp:effectExtent l="0" t="0" r="0"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455" cy="781685"/>
                    </a:xfrm>
                    <a:prstGeom prst="rect">
                      <a:avLst/>
                    </a:prstGeom>
                    <a:noFill/>
                    <a:ln>
                      <a:noFill/>
                    </a:ln>
                  </pic:spPr>
                </pic:pic>
              </a:graphicData>
            </a:graphic>
          </wp:inline>
        </w:drawing>
      </w:r>
    </w:p>
    <w:p w14:paraId="1806CF5E" w14:textId="77777777" w:rsidR="00697911" w:rsidRPr="00D24816" w:rsidRDefault="00697911" w:rsidP="00697911">
      <w:pPr>
        <w:jc w:val="center"/>
        <w:rPr>
          <w:sz w:val="24"/>
          <w:szCs w:val="24"/>
        </w:rPr>
      </w:pPr>
    </w:p>
    <w:p w14:paraId="584E0158" w14:textId="77777777" w:rsidR="00697911" w:rsidRPr="00D24816" w:rsidRDefault="00697911" w:rsidP="00697911">
      <w:pPr>
        <w:pStyle w:val="Title"/>
        <w:rPr>
          <w:szCs w:val="24"/>
        </w:rPr>
      </w:pPr>
    </w:p>
    <w:p w14:paraId="43966FA6" w14:textId="77777777" w:rsidR="00697911" w:rsidRPr="00D24816" w:rsidRDefault="00697911" w:rsidP="00697911">
      <w:pPr>
        <w:jc w:val="center"/>
        <w:rPr>
          <w:b/>
          <w:sz w:val="24"/>
          <w:szCs w:val="24"/>
          <w:lang w:val="sr-Cyrl-CS"/>
        </w:rPr>
      </w:pPr>
      <w:r w:rsidRPr="00D24816">
        <w:rPr>
          <w:b/>
          <w:sz w:val="24"/>
          <w:szCs w:val="24"/>
          <w:lang w:val="sr-Cyrl-CS"/>
        </w:rPr>
        <w:t>РЕПУБЛИКА СРБИЈА</w:t>
      </w:r>
    </w:p>
    <w:p w14:paraId="7D46159B" w14:textId="77777777" w:rsidR="00697911" w:rsidRPr="00D24816" w:rsidRDefault="00697911" w:rsidP="00697911">
      <w:pPr>
        <w:jc w:val="center"/>
        <w:rPr>
          <w:b/>
          <w:sz w:val="24"/>
          <w:szCs w:val="24"/>
          <w:lang w:val="sr-Cyrl-CS"/>
        </w:rPr>
      </w:pPr>
    </w:p>
    <w:p w14:paraId="04B7E781" w14:textId="77777777" w:rsidR="0060543F" w:rsidRPr="00D24816" w:rsidRDefault="0060543F" w:rsidP="00D809F7">
      <w:pPr>
        <w:suppressAutoHyphens/>
        <w:jc w:val="center"/>
        <w:rPr>
          <w:b/>
          <w:bCs/>
          <w:sz w:val="24"/>
          <w:szCs w:val="24"/>
          <w:lang w:val="sr-Cyrl-RS" w:eastAsia="ar-SA"/>
        </w:rPr>
      </w:pPr>
      <w:r w:rsidRPr="00D24816">
        <w:rPr>
          <w:b/>
          <w:bCs/>
          <w:sz w:val="24"/>
          <w:szCs w:val="24"/>
          <w:lang w:val="sr-Cyrl-CS" w:eastAsia="ar-SA"/>
        </w:rPr>
        <w:t xml:space="preserve">МИНИСТАРСТВО </w:t>
      </w:r>
      <w:r w:rsidR="00DC094A" w:rsidRPr="00D24816">
        <w:rPr>
          <w:b/>
          <w:bCs/>
          <w:sz w:val="24"/>
          <w:szCs w:val="24"/>
          <w:lang w:val="sr-Cyrl-RS" w:eastAsia="ar-SA"/>
        </w:rPr>
        <w:t>ТРГОВИНЕ</w:t>
      </w:r>
      <w:r w:rsidR="00004B02" w:rsidRPr="00D24816">
        <w:rPr>
          <w:b/>
          <w:bCs/>
          <w:sz w:val="24"/>
          <w:szCs w:val="24"/>
          <w:lang w:val="sr-Cyrl-RS" w:eastAsia="ar-SA"/>
        </w:rPr>
        <w:t>, ТУРИЗМА</w:t>
      </w:r>
      <w:r w:rsidR="00DC094A" w:rsidRPr="00D24816">
        <w:rPr>
          <w:b/>
          <w:bCs/>
          <w:sz w:val="24"/>
          <w:szCs w:val="24"/>
          <w:lang w:val="sr-Cyrl-RS" w:eastAsia="ar-SA"/>
        </w:rPr>
        <w:t xml:space="preserve"> И ТЕЛЕКОМУНИКАЦИЈА</w:t>
      </w:r>
    </w:p>
    <w:p w14:paraId="1E38EDA6" w14:textId="77777777" w:rsidR="0060543F" w:rsidRPr="00D24816" w:rsidRDefault="0060543F" w:rsidP="00D809F7">
      <w:pPr>
        <w:suppressAutoHyphens/>
        <w:jc w:val="center"/>
        <w:rPr>
          <w:b/>
          <w:bCs/>
          <w:sz w:val="24"/>
          <w:szCs w:val="24"/>
          <w:lang w:val="sr-Cyrl-RS" w:eastAsia="ar-SA"/>
        </w:rPr>
      </w:pPr>
      <w:r w:rsidRPr="00D24816">
        <w:rPr>
          <w:b/>
          <w:bCs/>
          <w:sz w:val="24"/>
          <w:szCs w:val="24"/>
          <w:lang w:val="sr-Cyrl-CS" w:eastAsia="ar-SA"/>
        </w:rPr>
        <w:t xml:space="preserve">БЕОГРАД, </w:t>
      </w:r>
      <w:r w:rsidR="00DC094A" w:rsidRPr="00D24816">
        <w:rPr>
          <w:b/>
          <w:bCs/>
          <w:sz w:val="24"/>
          <w:szCs w:val="24"/>
          <w:lang w:val="sr-Cyrl-CS" w:eastAsia="ar-SA"/>
        </w:rPr>
        <w:t>НЕМАЊИНА 22-26</w:t>
      </w:r>
    </w:p>
    <w:p w14:paraId="0901AC1C" w14:textId="77777777" w:rsidR="00697911" w:rsidRPr="00D24816" w:rsidRDefault="00697911" w:rsidP="00697911">
      <w:pPr>
        <w:jc w:val="center"/>
        <w:rPr>
          <w:b/>
          <w:sz w:val="24"/>
          <w:szCs w:val="24"/>
          <w:lang w:val="sr-Cyrl-CS"/>
        </w:rPr>
      </w:pPr>
    </w:p>
    <w:p w14:paraId="2034677F" w14:textId="77777777" w:rsidR="00697911" w:rsidRPr="00D24816" w:rsidRDefault="00697911" w:rsidP="00697911">
      <w:pPr>
        <w:jc w:val="center"/>
        <w:rPr>
          <w:sz w:val="24"/>
          <w:szCs w:val="24"/>
          <w:lang w:val="sr-Cyrl-CS"/>
        </w:rPr>
      </w:pPr>
    </w:p>
    <w:p w14:paraId="157324E4" w14:textId="77777777" w:rsidR="00697911" w:rsidRPr="00D24816" w:rsidRDefault="00697911" w:rsidP="00AA46E8">
      <w:pPr>
        <w:jc w:val="center"/>
        <w:rPr>
          <w:sz w:val="24"/>
          <w:szCs w:val="24"/>
        </w:rPr>
      </w:pPr>
    </w:p>
    <w:p w14:paraId="7D5B09AE" w14:textId="77777777" w:rsidR="00691BBB" w:rsidRPr="00D24816" w:rsidRDefault="00691BBB" w:rsidP="00AA46E8">
      <w:pPr>
        <w:jc w:val="center"/>
        <w:rPr>
          <w:sz w:val="24"/>
          <w:szCs w:val="24"/>
        </w:rPr>
      </w:pPr>
    </w:p>
    <w:p w14:paraId="288F43A9" w14:textId="77777777" w:rsidR="00691BBB" w:rsidRPr="00D24816" w:rsidRDefault="00691BBB" w:rsidP="00AA46E8">
      <w:pPr>
        <w:jc w:val="center"/>
        <w:rPr>
          <w:sz w:val="24"/>
          <w:szCs w:val="24"/>
        </w:rPr>
      </w:pPr>
    </w:p>
    <w:p w14:paraId="1B237028" w14:textId="77777777" w:rsidR="00691BBB" w:rsidRPr="00D24816" w:rsidRDefault="00691BBB" w:rsidP="00AA46E8">
      <w:pPr>
        <w:jc w:val="center"/>
        <w:rPr>
          <w:sz w:val="24"/>
          <w:szCs w:val="24"/>
        </w:rPr>
      </w:pPr>
    </w:p>
    <w:p w14:paraId="39926621" w14:textId="77777777" w:rsidR="00697911" w:rsidRPr="00D24816" w:rsidRDefault="00697911" w:rsidP="008A3C1F">
      <w:pPr>
        <w:jc w:val="center"/>
        <w:rPr>
          <w:b/>
          <w:sz w:val="24"/>
          <w:szCs w:val="24"/>
          <w:lang w:val="sr-Cyrl-CS"/>
        </w:rPr>
      </w:pPr>
      <w:r w:rsidRPr="00D24816">
        <w:rPr>
          <w:b/>
          <w:sz w:val="24"/>
          <w:szCs w:val="24"/>
          <w:lang w:val="sr-Cyrl-CS"/>
        </w:rPr>
        <w:t>КОНКУРСНА ДОКУМЕНТАЦИЈА</w:t>
      </w:r>
    </w:p>
    <w:p w14:paraId="4064D149" w14:textId="77777777" w:rsidR="00697911" w:rsidRPr="00D24816" w:rsidRDefault="00697911" w:rsidP="008A3C1F">
      <w:pPr>
        <w:jc w:val="center"/>
        <w:rPr>
          <w:b/>
          <w:sz w:val="24"/>
          <w:szCs w:val="24"/>
        </w:rPr>
      </w:pPr>
      <w:r w:rsidRPr="00D24816">
        <w:rPr>
          <w:b/>
          <w:sz w:val="24"/>
          <w:szCs w:val="24"/>
          <w:lang w:val="ru-RU"/>
        </w:rPr>
        <w:t>ЗА ЈАВНУ НАБАВКУ МАЛЕ ВРЕДНОСТИ</w:t>
      </w:r>
    </w:p>
    <w:p w14:paraId="76BDBA6D" w14:textId="77777777" w:rsidR="00691BBB" w:rsidRPr="00D24816" w:rsidRDefault="00691BBB" w:rsidP="008A3C1F">
      <w:pPr>
        <w:jc w:val="center"/>
        <w:rPr>
          <w:b/>
          <w:sz w:val="24"/>
          <w:szCs w:val="24"/>
        </w:rPr>
      </w:pPr>
    </w:p>
    <w:p w14:paraId="67A5F0CA" w14:textId="77777777" w:rsidR="00691BBB" w:rsidRPr="00D24816" w:rsidRDefault="00691BBB" w:rsidP="008A3C1F">
      <w:pPr>
        <w:jc w:val="center"/>
        <w:rPr>
          <w:b/>
          <w:sz w:val="24"/>
          <w:szCs w:val="24"/>
        </w:rPr>
      </w:pPr>
    </w:p>
    <w:p w14:paraId="641365B3" w14:textId="32ED88D6" w:rsidR="009D3527" w:rsidRPr="00D64191" w:rsidRDefault="00D64191" w:rsidP="009D3527">
      <w:pPr>
        <w:tabs>
          <w:tab w:val="center" w:pos="4345"/>
          <w:tab w:val="right" w:pos="8690"/>
        </w:tabs>
        <w:jc w:val="center"/>
        <w:rPr>
          <w:b/>
          <w:sz w:val="24"/>
          <w:szCs w:val="24"/>
          <w:lang w:val="sr-Cyrl-RS"/>
        </w:rPr>
      </w:pPr>
      <w:r w:rsidRPr="00D64191">
        <w:rPr>
          <w:b/>
          <w:sz w:val="24"/>
          <w:szCs w:val="24"/>
          <w:lang w:val="sr-Cyrl-RS"/>
        </w:rPr>
        <w:t xml:space="preserve">Израда пројеката оптималне опремљености установа образовања информационо – комуникационом инфраструктуром </w:t>
      </w:r>
    </w:p>
    <w:p w14:paraId="57316894" w14:textId="77777777" w:rsidR="009F04F7" w:rsidRPr="00D24816" w:rsidRDefault="009F04F7" w:rsidP="00612B11">
      <w:pPr>
        <w:pStyle w:val="Heading1"/>
        <w:tabs>
          <w:tab w:val="left" w:pos="0"/>
        </w:tabs>
        <w:spacing w:line="360" w:lineRule="auto"/>
        <w:jc w:val="both"/>
        <w:rPr>
          <w:rFonts w:ascii="Times New Roman" w:hAnsi="Times New Roman"/>
          <w:b/>
          <w:szCs w:val="24"/>
          <w:lang w:val="sr-Cyrl-RS"/>
        </w:rPr>
      </w:pPr>
    </w:p>
    <w:p w14:paraId="1D85ECD4" w14:textId="53840E2D" w:rsidR="007F6394" w:rsidRPr="00D64191" w:rsidRDefault="00D64191" w:rsidP="00D64191">
      <w:pPr>
        <w:pStyle w:val="Heading1"/>
        <w:tabs>
          <w:tab w:val="left" w:pos="0"/>
        </w:tabs>
        <w:spacing w:line="360" w:lineRule="auto"/>
        <w:jc w:val="left"/>
        <w:rPr>
          <w:rFonts w:ascii="Times New Roman" w:hAnsi="Times New Roman"/>
          <w:b/>
          <w:szCs w:val="24"/>
          <w:lang w:val="en-US"/>
        </w:rPr>
      </w:pPr>
      <w:r>
        <w:rPr>
          <w:rFonts w:ascii="Times New Roman" w:hAnsi="Times New Roman"/>
          <w:b/>
          <w:szCs w:val="24"/>
          <w:lang w:val="en-US"/>
        </w:rPr>
        <w:t xml:space="preserve">                                         </w:t>
      </w:r>
      <w:r w:rsidR="00902E3D" w:rsidRPr="00D24816">
        <w:rPr>
          <w:rFonts w:ascii="Times New Roman" w:hAnsi="Times New Roman"/>
          <w:b/>
          <w:szCs w:val="24"/>
          <w:lang w:val="sr-Cyrl-RS"/>
        </w:rPr>
        <w:t>Б</w:t>
      </w:r>
      <w:r w:rsidR="007F6394" w:rsidRPr="00D24816">
        <w:rPr>
          <w:rFonts w:ascii="Times New Roman" w:hAnsi="Times New Roman"/>
          <w:b/>
          <w:szCs w:val="24"/>
          <w:lang w:val="ru-RU"/>
        </w:rPr>
        <w:t xml:space="preserve">рој јавне набавке </w:t>
      </w:r>
      <w:r w:rsidR="002E1122" w:rsidRPr="009574FC">
        <w:rPr>
          <w:rFonts w:ascii="Times New Roman" w:hAnsi="Times New Roman"/>
          <w:b/>
          <w:szCs w:val="24"/>
          <w:lang w:val="ru-RU"/>
        </w:rPr>
        <w:t>ЈН МВ</w:t>
      </w:r>
      <w:r w:rsidR="00393647" w:rsidRPr="009574FC">
        <w:rPr>
          <w:rFonts w:ascii="Times New Roman" w:hAnsi="Times New Roman"/>
          <w:b/>
          <w:szCs w:val="24"/>
          <w:lang w:val="sr-Cyrl-RS"/>
        </w:rPr>
        <w:t xml:space="preserve"> </w:t>
      </w:r>
      <w:r>
        <w:rPr>
          <w:rFonts w:ascii="Times New Roman" w:hAnsi="Times New Roman"/>
          <w:b/>
          <w:szCs w:val="24"/>
          <w:lang w:val="en-US"/>
        </w:rPr>
        <w:t>5</w:t>
      </w:r>
      <w:r w:rsidR="005F2D0B" w:rsidRPr="009574FC">
        <w:rPr>
          <w:rFonts w:ascii="Times New Roman" w:hAnsi="Times New Roman"/>
          <w:b/>
          <w:szCs w:val="24"/>
          <w:lang w:val="en-US"/>
        </w:rPr>
        <w:t>/</w:t>
      </w:r>
      <w:r w:rsidR="00DF7AC3" w:rsidRPr="009574FC">
        <w:rPr>
          <w:rFonts w:ascii="Times New Roman" w:hAnsi="Times New Roman"/>
          <w:b/>
          <w:szCs w:val="24"/>
          <w:lang w:val="sr-Cyrl-RS"/>
        </w:rPr>
        <w:t>20</w:t>
      </w:r>
      <w:r w:rsidR="00AD7C29" w:rsidRPr="009574FC">
        <w:rPr>
          <w:rFonts w:ascii="Times New Roman" w:hAnsi="Times New Roman"/>
          <w:b/>
          <w:szCs w:val="24"/>
          <w:lang w:val="en-US"/>
        </w:rPr>
        <w:t>1</w:t>
      </w:r>
      <w:r>
        <w:rPr>
          <w:rFonts w:ascii="Times New Roman" w:hAnsi="Times New Roman"/>
          <w:b/>
          <w:szCs w:val="24"/>
          <w:lang w:val="en-US"/>
        </w:rPr>
        <w:t>8</w:t>
      </w:r>
    </w:p>
    <w:p w14:paraId="35DB4C8B" w14:textId="77777777" w:rsidR="00697911" w:rsidRPr="00D24816" w:rsidRDefault="00697911" w:rsidP="00697911">
      <w:pPr>
        <w:pStyle w:val="Heading3"/>
        <w:tabs>
          <w:tab w:val="left" w:pos="0"/>
        </w:tabs>
        <w:suppressAutoHyphens/>
        <w:spacing w:before="0" w:after="0"/>
        <w:jc w:val="center"/>
        <w:rPr>
          <w:rFonts w:ascii="Times New Roman" w:hAnsi="Times New Roman" w:cs="Times New Roman"/>
          <w:sz w:val="24"/>
          <w:szCs w:val="24"/>
          <w:lang w:val="sr-Cyrl-CS"/>
        </w:rPr>
      </w:pPr>
    </w:p>
    <w:p w14:paraId="39144DEF" w14:textId="77777777" w:rsidR="00697911" w:rsidRPr="00D24816" w:rsidRDefault="00697911" w:rsidP="00697911">
      <w:pPr>
        <w:jc w:val="center"/>
        <w:rPr>
          <w:sz w:val="24"/>
          <w:szCs w:val="24"/>
          <w:lang w:val="ru-RU"/>
        </w:rPr>
      </w:pPr>
    </w:p>
    <w:p w14:paraId="5AFE90B4" w14:textId="77777777" w:rsidR="00697911" w:rsidRPr="00D24816" w:rsidRDefault="00697911" w:rsidP="00697911">
      <w:pPr>
        <w:jc w:val="center"/>
        <w:rPr>
          <w:sz w:val="24"/>
          <w:szCs w:val="24"/>
          <w:lang w:val="ru-RU"/>
        </w:rPr>
      </w:pPr>
    </w:p>
    <w:p w14:paraId="73024325" w14:textId="77777777" w:rsidR="00697911" w:rsidRPr="00D24816" w:rsidRDefault="00697911" w:rsidP="00697911">
      <w:pPr>
        <w:rPr>
          <w:sz w:val="24"/>
          <w:szCs w:val="24"/>
          <w:lang w:val="ru-RU"/>
        </w:rPr>
      </w:pPr>
    </w:p>
    <w:p w14:paraId="38D6E903" w14:textId="77777777" w:rsidR="00697911" w:rsidRPr="00D24816" w:rsidRDefault="00697911" w:rsidP="00697911">
      <w:pPr>
        <w:rPr>
          <w:sz w:val="24"/>
          <w:szCs w:val="24"/>
          <w:lang w:val="sr-Cyrl-CS"/>
        </w:rPr>
      </w:pPr>
    </w:p>
    <w:p w14:paraId="27B5FA9F" w14:textId="77777777" w:rsidR="00697911" w:rsidRPr="00D24816" w:rsidRDefault="00697911" w:rsidP="00697911">
      <w:pPr>
        <w:rPr>
          <w:sz w:val="24"/>
          <w:szCs w:val="24"/>
          <w:lang w:val="sr-Cyrl-CS"/>
        </w:rPr>
      </w:pPr>
    </w:p>
    <w:p w14:paraId="0B5C7A22" w14:textId="77777777" w:rsidR="00697911" w:rsidRPr="00D24816" w:rsidRDefault="00697911" w:rsidP="00697911">
      <w:pPr>
        <w:rPr>
          <w:sz w:val="24"/>
          <w:szCs w:val="24"/>
          <w:lang w:val="sr-Cyrl-CS"/>
        </w:rPr>
      </w:pPr>
    </w:p>
    <w:p w14:paraId="75C6320E" w14:textId="57B59816" w:rsidR="00DF7AC3" w:rsidRPr="00D24816" w:rsidRDefault="00CC0946" w:rsidP="00CC0946">
      <w:pPr>
        <w:rPr>
          <w:b/>
          <w:sz w:val="24"/>
          <w:szCs w:val="24"/>
          <w:lang w:val="sr-Cyrl-RS"/>
        </w:rPr>
      </w:pPr>
      <w:r>
        <w:rPr>
          <w:b/>
          <w:sz w:val="24"/>
          <w:szCs w:val="24"/>
          <w:lang w:val="sr-Cyrl-RS"/>
        </w:rPr>
        <w:t xml:space="preserve">                                      </w:t>
      </w:r>
      <w:r w:rsidR="00DF7AC3" w:rsidRPr="00D24816">
        <w:rPr>
          <w:b/>
          <w:sz w:val="24"/>
          <w:szCs w:val="24"/>
          <w:lang w:val="sr-Cyrl-RS"/>
        </w:rPr>
        <w:t>Број предмета</w:t>
      </w:r>
      <w:r w:rsidR="00DF7AC3" w:rsidRPr="009574FC">
        <w:rPr>
          <w:b/>
          <w:sz w:val="24"/>
          <w:szCs w:val="24"/>
          <w:lang w:val="sr-Cyrl-RS"/>
        </w:rPr>
        <w:t xml:space="preserve">: </w:t>
      </w:r>
      <w:r w:rsidR="00816F4D" w:rsidRPr="009574FC">
        <w:rPr>
          <w:b/>
          <w:sz w:val="24"/>
          <w:szCs w:val="24"/>
          <w:lang w:val="sr-Cyrl-RS"/>
        </w:rPr>
        <w:t>404-02-</w:t>
      </w:r>
      <w:r w:rsidR="00D64191">
        <w:rPr>
          <w:b/>
          <w:sz w:val="24"/>
          <w:szCs w:val="24"/>
        </w:rPr>
        <w:t>42</w:t>
      </w:r>
      <w:r w:rsidR="00816F4D" w:rsidRPr="009574FC">
        <w:rPr>
          <w:b/>
          <w:sz w:val="24"/>
          <w:szCs w:val="24"/>
          <w:lang w:val="sr-Cyrl-RS"/>
        </w:rPr>
        <w:t>/201</w:t>
      </w:r>
      <w:r w:rsidR="00D64191">
        <w:rPr>
          <w:b/>
          <w:sz w:val="24"/>
          <w:szCs w:val="24"/>
          <w:lang w:val="sr-Cyrl-RS"/>
        </w:rPr>
        <w:t>8</w:t>
      </w:r>
      <w:r w:rsidR="00DF2FD0" w:rsidRPr="009574FC">
        <w:rPr>
          <w:b/>
          <w:sz w:val="24"/>
          <w:szCs w:val="24"/>
          <w:lang w:val="sr-Cyrl-RS"/>
        </w:rPr>
        <w:t>-02/3</w:t>
      </w:r>
    </w:p>
    <w:p w14:paraId="4F7B3CC5" w14:textId="77777777" w:rsidR="00DF7AC3" w:rsidRPr="00D24816" w:rsidRDefault="00DF7AC3" w:rsidP="00DF7AC3">
      <w:pPr>
        <w:rPr>
          <w:sz w:val="24"/>
          <w:szCs w:val="24"/>
          <w:lang w:val="ru-RU"/>
        </w:rPr>
      </w:pPr>
    </w:p>
    <w:p w14:paraId="45D72ACE" w14:textId="77777777" w:rsidR="00697911" w:rsidRPr="00D24816" w:rsidRDefault="00697911" w:rsidP="00926F3E">
      <w:pPr>
        <w:jc w:val="center"/>
        <w:rPr>
          <w:sz w:val="24"/>
          <w:szCs w:val="24"/>
          <w:lang w:val="sr-Cyrl-RS"/>
        </w:rPr>
      </w:pPr>
    </w:p>
    <w:p w14:paraId="6A92077C" w14:textId="77777777" w:rsidR="00697911" w:rsidRPr="00D24816" w:rsidRDefault="00697911" w:rsidP="00697911">
      <w:pPr>
        <w:rPr>
          <w:sz w:val="24"/>
          <w:szCs w:val="24"/>
          <w:lang w:val="ru-RU"/>
        </w:rPr>
      </w:pPr>
    </w:p>
    <w:p w14:paraId="7F361A67" w14:textId="77777777" w:rsidR="006A6C59" w:rsidRDefault="006A6C59" w:rsidP="00697911">
      <w:pPr>
        <w:rPr>
          <w:sz w:val="24"/>
          <w:szCs w:val="24"/>
        </w:rPr>
      </w:pPr>
    </w:p>
    <w:p w14:paraId="599FD302" w14:textId="77777777" w:rsidR="00A643D9" w:rsidRPr="00A643D9" w:rsidRDefault="00A643D9" w:rsidP="00697911">
      <w:pPr>
        <w:rPr>
          <w:sz w:val="24"/>
          <w:szCs w:val="24"/>
        </w:rPr>
      </w:pPr>
    </w:p>
    <w:p w14:paraId="636EDBA6" w14:textId="77777777" w:rsidR="00697911" w:rsidRPr="00D24816" w:rsidRDefault="00697911" w:rsidP="00697911">
      <w:pPr>
        <w:pStyle w:val="Heading3"/>
        <w:tabs>
          <w:tab w:val="left" w:pos="0"/>
        </w:tabs>
        <w:suppressAutoHyphens/>
        <w:spacing w:before="0" w:after="0"/>
        <w:jc w:val="center"/>
        <w:rPr>
          <w:rFonts w:ascii="Times New Roman" w:hAnsi="Times New Roman" w:cs="Times New Roman"/>
          <w:sz w:val="24"/>
          <w:szCs w:val="24"/>
          <w:lang w:val="ru-RU"/>
        </w:rPr>
      </w:pPr>
    </w:p>
    <w:p w14:paraId="2EED6D09" w14:textId="2D2C1C5A" w:rsidR="001E3296" w:rsidRDefault="00B01C18" w:rsidP="00526967">
      <w:pPr>
        <w:pStyle w:val="Heading7"/>
        <w:keepNext/>
        <w:tabs>
          <w:tab w:val="left" w:pos="0"/>
        </w:tabs>
        <w:suppressAutoHyphens/>
        <w:spacing w:before="0" w:after="0"/>
        <w:jc w:val="center"/>
      </w:pPr>
      <w:r w:rsidRPr="00D24816">
        <w:rPr>
          <w:lang w:val="ru-RU"/>
        </w:rPr>
        <w:t>Београд,</w:t>
      </w:r>
      <w:r w:rsidR="001E3296" w:rsidRPr="00D24816">
        <w:rPr>
          <w:lang w:val="sr-Cyrl-CS"/>
        </w:rPr>
        <w:t xml:space="preserve"> </w:t>
      </w:r>
      <w:r w:rsidR="001C7B05" w:rsidRPr="00D24816">
        <w:rPr>
          <w:lang w:val="ru-RU"/>
        </w:rPr>
        <w:t>201</w:t>
      </w:r>
      <w:r w:rsidR="00D64191">
        <w:rPr>
          <w:lang w:val="ru-RU"/>
        </w:rPr>
        <w:t>8</w:t>
      </w:r>
      <w:r w:rsidR="001C7B05" w:rsidRPr="00D24816">
        <w:rPr>
          <w:lang w:val="ru-RU"/>
        </w:rPr>
        <w:t>.</w:t>
      </w:r>
      <w:r w:rsidR="00DC789C">
        <w:t xml:space="preserve"> </w:t>
      </w:r>
      <w:r w:rsidR="00E4088A" w:rsidRPr="00D24816">
        <w:rPr>
          <w:lang w:val="ru-RU"/>
        </w:rPr>
        <w:t>године</w:t>
      </w:r>
    </w:p>
    <w:p w14:paraId="657CC42A" w14:textId="77777777" w:rsidR="005A0BAB" w:rsidRDefault="005A0BAB">
      <w:pPr>
        <w:rPr>
          <w:rFonts w:eastAsia="TimesNewRomanPSMT"/>
          <w:color w:val="000000"/>
          <w:sz w:val="24"/>
          <w:szCs w:val="24"/>
          <w:lang w:val="sr-Cyrl-CS" w:eastAsia="ar-SA"/>
        </w:rPr>
      </w:pPr>
      <w:r>
        <w:rPr>
          <w:rFonts w:eastAsia="TimesNewRomanPSMT"/>
          <w:color w:val="000000"/>
          <w:sz w:val="24"/>
          <w:szCs w:val="24"/>
          <w:lang w:val="sr-Cyrl-CS" w:eastAsia="ar-SA"/>
        </w:rPr>
        <w:br w:type="page"/>
      </w:r>
    </w:p>
    <w:p w14:paraId="7E7E6D8C" w14:textId="77777777" w:rsidR="00B90B9B" w:rsidRDefault="00B90B9B" w:rsidP="00447818">
      <w:pPr>
        <w:ind w:firstLine="720"/>
        <w:jc w:val="both"/>
        <w:rPr>
          <w:rFonts w:eastAsia="TimesNewRomanPSMT"/>
          <w:color w:val="000000"/>
          <w:sz w:val="24"/>
          <w:szCs w:val="24"/>
          <w:lang w:val="sr-Cyrl-CS" w:eastAsia="ar-SA"/>
        </w:rPr>
      </w:pPr>
    </w:p>
    <w:p w14:paraId="533DA272" w14:textId="77777777" w:rsidR="00B90B9B" w:rsidRDefault="00B90B9B" w:rsidP="00447818">
      <w:pPr>
        <w:ind w:firstLine="720"/>
        <w:jc w:val="both"/>
        <w:rPr>
          <w:rFonts w:eastAsia="TimesNewRomanPSMT"/>
          <w:color w:val="000000"/>
          <w:sz w:val="24"/>
          <w:szCs w:val="24"/>
          <w:lang w:val="sr-Cyrl-CS" w:eastAsia="ar-SA"/>
        </w:rPr>
      </w:pPr>
    </w:p>
    <w:p w14:paraId="7E8DE2BA" w14:textId="3FF953AE" w:rsidR="00447818" w:rsidRPr="00A643D9" w:rsidRDefault="00447818" w:rsidP="00447818">
      <w:pPr>
        <w:ind w:firstLine="720"/>
        <w:jc w:val="both"/>
        <w:rPr>
          <w:sz w:val="24"/>
          <w:szCs w:val="24"/>
          <w:lang w:val="sr-Cyrl-RS"/>
        </w:rPr>
      </w:pPr>
      <w:r w:rsidRPr="00A643D9">
        <w:rPr>
          <w:rFonts w:eastAsia="TimesNewRomanPSMT"/>
          <w:color w:val="000000"/>
          <w:sz w:val="24"/>
          <w:szCs w:val="24"/>
          <w:lang w:val="sr-Cyrl-CS" w:eastAsia="ar-SA"/>
        </w:rPr>
        <w:t xml:space="preserve">На основу </w:t>
      </w:r>
      <w:r>
        <w:rPr>
          <w:rFonts w:eastAsia="TimesNewRomanPSMT"/>
          <w:color w:val="000000"/>
          <w:sz w:val="24"/>
          <w:szCs w:val="24"/>
          <w:lang w:val="sr-Cyrl-RS" w:eastAsia="ar-SA"/>
        </w:rPr>
        <w:t xml:space="preserve">чл. </w:t>
      </w:r>
      <w:r w:rsidRPr="00A643D9">
        <w:rPr>
          <w:rFonts w:eastAsia="TimesNewRomanPSMT"/>
          <w:color w:val="000000"/>
          <w:sz w:val="24"/>
          <w:szCs w:val="24"/>
          <w:lang w:val="sr-Cyrl-CS" w:eastAsia="ar-SA"/>
        </w:rPr>
        <w:t>3</w:t>
      </w:r>
      <w:r>
        <w:rPr>
          <w:rFonts w:eastAsia="TimesNewRomanPSMT"/>
          <w:color w:val="000000"/>
          <w:sz w:val="24"/>
          <w:szCs w:val="24"/>
          <w:lang w:eastAsia="ar-SA"/>
        </w:rPr>
        <w:t>9</w:t>
      </w:r>
      <w:r w:rsidRPr="00A643D9">
        <w:rPr>
          <w:rFonts w:eastAsia="TimesNewRomanPSMT"/>
          <w:color w:val="000000"/>
          <w:sz w:val="24"/>
          <w:szCs w:val="24"/>
          <w:lang w:val="sr-Cyrl-CS" w:eastAsia="ar-SA"/>
        </w:rPr>
        <w:t xml:space="preserve">. </w:t>
      </w:r>
      <w:r>
        <w:rPr>
          <w:rFonts w:eastAsia="TimesNewRomanPSMT"/>
          <w:color w:val="000000"/>
          <w:sz w:val="24"/>
          <w:szCs w:val="24"/>
          <w:lang w:val="sr-Cyrl-CS" w:eastAsia="ar-SA"/>
        </w:rPr>
        <w:t xml:space="preserve">и 61. </w:t>
      </w:r>
      <w:r w:rsidRPr="00A643D9">
        <w:rPr>
          <w:rFonts w:eastAsia="TimesNewRomanPSMT"/>
          <w:color w:val="000000"/>
          <w:sz w:val="24"/>
          <w:szCs w:val="24"/>
          <w:lang w:val="sr-Cyrl-CS" w:eastAsia="ar-SA"/>
        </w:rPr>
        <w:t>Закона о јавним набавкама („Сл</w:t>
      </w:r>
      <w:r w:rsidRPr="00A643D9">
        <w:rPr>
          <w:rFonts w:eastAsia="TimesNewRomanPSMT"/>
          <w:color w:val="000000"/>
          <w:sz w:val="24"/>
          <w:szCs w:val="24"/>
          <w:lang w:val="sr-Cyrl-RS" w:eastAsia="ar-SA"/>
        </w:rPr>
        <w:t xml:space="preserve">ужбени </w:t>
      </w:r>
      <w:r w:rsidRPr="00A643D9">
        <w:rPr>
          <w:rFonts w:eastAsia="TimesNewRomanPSMT"/>
          <w:color w:val="000000"/>
          <w:sz w:val="24"/>
          <w:szCs w:val="24"/>
          <w:lang w:val="uz-Cyrl-UZ" w:eastAsia="ar-SA"/>
        </w:rPr>
        <w:t>г</w:t>
      </w:r>
      <w:r w:rsidRPr="00A643D9">
        <w:rPr>
          <w:rFonts w:eastAsia="TimesNewRomanPSMT"/>
          <w:color w:val="000000"/>
          <w:sz w:val="24"/>
          <w:szCs w:val="24"/>
          <w:lang w:val="sr-Cyrl-CS" w:eastAsia="ar-SA"/>
        </w:rPr>
        <w:t xml:space="preserve">ласник РС” бр. </w:t>
      </w:r>
      <w:r w:rsidRPr="00A643D9">
        <w:rPr>
          <w:spacing w:val="-4"/>
          <w:sz w:val="24"/>
          <w:szCs w:val="24"/>
          <w:lang w:val="sr-Cyrl-RS" w:eastAsia="ar-SA"/>
        </w:rPr>
        <w:t>124/12,</w:t>
      </w:r>
      <w:r w:rsidRPr="00A643D9">
        <w:rPr>
          <w:spacing w:val="-4"/>
          <w:sz w:val="24"/>
          <w:szCs w:val="24"/>
          <w:lang w:val="sr-Latn-RS" w:eastAsia="ar-SA"/>
        </w:rPr>
        <w:t xml:space="preserve"> 14/1</w:t>
      </w:r>
      <w:r>
        <w:rPr>
          <w:spacing w:val="-4"/>
          <w:sz w:val="24"/>
          <w:szCs w:val="24"/>
          <w:lang w:val="sr-Cyrl-RS" w:eastAsia="ar-SA"/>
        </w:rPr>
        <w:t>5</w:t>
      </w:r>
      <w:r>
        <w:rPr>
          <w:spacing w:val="-4"/>
          <w:sz w:val="24"/>
          <w:szCs w:val="24"/>
          <w:lang w:eastAsia="ar-SA"/>
        </w:rPr>
        <w:t xml:space="preserve"> </w:t>
      </w:r>
      <w:r>
        <w:rPr>
          <w:spacing w:val="-4"/>
          <w:sz w:val="24"/>
          <w:szCs w:val="24"/>
          <w:lang w:val="sr-Cyrl-RS" w:eastAsia="ar-SA"/>
        </w:rPr>
        <w:t>и</w:t>
      </w:r>
      <w:r w:rsidRPr="00A643D9">
        <w:rPr>
          <w:spacing w:val="-4"/>
          <w:sz w:val="24"/>
          <w:szCs w:val="24"/>
          <w:lang w:val="sr-Cyrl-RS" w:eastAsia="ar-SA"/>
        </w:rPr>
        <w:t xml:space="preserve"> 68/15</w:t>
      </w:r>
      <w:r w:rsidRPr="00A643D9">
        <w:rPr>
          <w:spacing w:val="-4"/>
          <w:sz w:val="24"/>
          <w:szCs w:val="24"/>
          <w:lang w:val="sr-Cyrl-CS" w:eastAsia="ar-SA"/>
        </w:rPr>
        <w:t xml:space="preserve"> </w:t>
      </w:r>
      <w:r w:rsidRPr="00A643D9">
        <w:rPr>
          <w:rFonts w:eastAsia="TimesNewRomanPSMT"/>
          <w:color w:val="000000"/>
          <w:sz w:val="24"/>
          <w:szCs w:val="24"/>
          <w:lang w:val="uz-Cyrl-UZ" w:eastAsia="ar-SA"/>
        </w:rPr>
        <w:t>- у даљем тексту: ЗЈН)</w:t>
      </w:r>
      <w:r w:rsidRPr="00A643D9">
        <w:rPr>
          <w:rFonts w:eastAsia="TimesNewRomanPSMT"/>
          <w:color w:val="000000"/>
          <w:sz w:val="24"/>
          <w:szCs w:val="24"/>
          <w:lang w:eastAsia="ar-SA"/>
        </w:rPr>
        <w:t xml:space="preserve">, </w:t>
      </w:r>
      <w:r>
        <w:rPr>
          <w:rFonts w:eastAsia="TimesNewRomanPSMT"/>
          <w:color w:val="000000"/>
          <w:sz w:val="24"/>
          <w:szCs w:val="24"/>
          <w:lang w:val="sr-Cyrl-CS" w:eastAsia="ar-SA"/>
        </w:rPr>
        <w:t>члана 6</w:t>
      </w:r>
      <w:r w:rsidRPr="00A643D9">
        <w:rPr>
          <w:rFonts w:eastAsia="TimesNewRomanPSMT"/>
          <w:color w:val="000000"/>
          <w:sz w:val="24"/>
          <w:szCs w:val="24"/>
          <w:lang w:val="sr-Cyrl-CS" w:eastAsia="ar-SA"/>
        </w:rPr>
        <w:t xml:space="preserve">. Правилника </w:t>
      </w:r>
      <w:r w:rsidRPr="00A643D9">
        <w:rPr>
          <w:rFonts w:eastAsia="TimesNewRomanPSMT"/>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A643D9">
        <w:rPr>
          <w:rFonts w:eastAsia="TimesNewRomanPSMT"/>
          <w:color w:val="000000"/>
          <w:sz w:val="24"/>
          <w:szCs w:val="24"/>
          <w:lang w:val="sr-Cyrl-CS" w:eastAsia="ar-SA"/>
        </w:rPr>
        <w:t xml:space="preserve"> („Сл</w:t>
      </w:r>
      <w:r w:rsidRPr="00A643D9">
        <w:rPr>
          <w:rFonts w:eastAsia="TimesNewRomanPSMT"/>
          <w:color w:val="000000"/>
          <w:sz w:val="24"/>
          <w:szCs w:val="24"/>
          <w:lang w:val="sr-Cyrl-RS" w:eastAsia="ar-SA"/>
        </w:rPr>
        <w:t>ужбени</w:t>
      </w:r>
      <w:r w:rsidRPr="00A643D9">
        <w:rPr>
          <w:rFonts w:eastAsia="TimesNewRomanPSMT"/>
          <w:color w:val="000000"/>
          <w:sz w:val="24"/>
          <w:szCs w:val="24"/>
          <w:lang w:val="uz-Cyrl-UZ" w:eastAsia="ar-SA"/>
        </w:rPr>
        <w:t xml:space="preserve"> г</w:t>
      </w:r>
      <w:r w:rsidRPr="00A643D9">
        <w:rPr>
          <w:rFonts w:eastAsia="TimesNewRomanPSMT"/>
          <w:color w:val="000000"/>
          <w:sz w:val="24"/>
          <w:szCs w:val="24"/>
          <w:lang w:val="sr-Cyrl-CS" w:eastAsia="ar-SA"/>
        </w:rPr>
        <w:t>ласник РС”</w:t>
      </w:r>
      <w:r w:rsidRPr="00A643D9">
        <w:rPr>
          <w:rFonts w:eastAsia="TimesNewRomanPSMT"/>
          <w:color w:val="000000"/>
          <w:sz w:val="24"/>
          <w:szCs w:val="24"/>
          <w:lang w:val="sr-Cyrl-RS" w:eastAsia="ar-SA"/>
        </w:rPr>
        <w:t>,</w:t>
      </w:r>
      <w:r w:rsidRPr="00A643D9">
        <w:rPr>
          <w:rFonts w:eastAsia="TimesNewRomanPSMT"/>
          <w:color w:val="000000"/>
          <w:sz w:val="24"/>
          <w:szCs w:val="24"/>
          <w:lang w:val="sr-Cyrl-CS" w:eastAsia="ar-SA"/>
        </w:rPr>
        <w:t xml:space="preserve"> бр. </w:t>
      </w:r>
      <w:r>
        <w:rPr>
          <w:rFonts w:eastAsia="TimesNewRomanPSMT"/>
          <w:color w:val="000000"/>
          <w:sz w:val="24"/>
          <w:szCs w:val="24"/>
          <w:lang w:val="uz-Cyrl-UZ" w:eastAsia="ar-SA"/>
        </w:rPr>
        <w:t>86/15</w:t>
      </w:r>
      <w:r w:rsidRPr="00A643D9">
        <w:rPr>
          <w:rFonts w:eastAsia="TimesNewRomanPSMT"/>
          <w:color w:val="000000"/>
          <w:sz w:val="24"/>
          <w:szCs w:val="24"/>
          <w:lang w:val="sr-Cyrl-CS" w:eastAsia="ar-SA"/>
        </w:rPr>
        <w:t xml:space="preserve">), </w:t>
      </w:r>
      <w:r w:rsidRPr="009574FC">
        <w:rPr>
          <w:rFonts w:eastAsia="TimesNewRomanPSMT"/>
          <w:color w:val="000000"/>
          <w:sz w:val="24"/>
          <w:szCs w:val="24"/>
          <w:lang w:val="sr-Cyrl-RS" w:eastAsia="ar-SA"/>
        </w:rPr>
        <w:t>Одлуке о покретању поступка јавне набавке број</w:t>
      </w:r>
      <w:r w:rsidRPr="009574FC">
        <w:rPr>
          <w:rFonts w:eastAsia="TimesNewRomanPSMT"/>
          <w:color w:val="000000"/>
          <w:sz w:val="24"/>
          <w:szCs w:val="24"/>
          <w:lang w:eastAsia="ar-SA"/>
        </w:rPr>
        <w:t xml:space="preserve"> </w:t>
      </w:r>
      <w:r w:rsidRPr="009574FC">
        <w:rPr>
          <w:sz w:val="24"/>
          <w:szCs w:val="24"/>
          <w:lang w:val="sr-Latn-RS"/>
        </w:rPr>
        <w:t>404-02-</w:t>
      </w:r>
      <w:r w:rsidR="00D64191" w:rsidRPr="00D64191">
        <w:rPr>
          <w:sz w:val="24"/>
          <w:szCs w:val="24"/>
        </w:rPr>
        <w:t>42</w:t>
      </w:r>
      <w:r w:rsidR="00D64191" w:rsidRPr="00D64191">
        <w:rPr>
          <w:sz w:val="24"/>
          <w:szCs w:val="24"/>
          <w:lang w:val="ru-RU"/>
        </w:rPr>
        <w:t>/201</w:t>
      </w:r>
      <w:r w:rsidR="00D64191" w:rsidRPr="00D64191">
        <w:rPr>
          <w:sz w:val="24"/>
          <w:szCs w:val="24"/>
        </w:rPr>
        <w:t>8</w:t>
      </w:r>
      <w:r w:rsidR="00D64191" w:rsidRPr="00D64191">
        <w:rPr>
          <w:sz w:val="24"/>
          <w:szCs w:val="24"/>
          <w:lang w:val="ru-RU"/>
        </w:rPr>
        <w:t>-02</w:t>
      </w:r>
      <w:r w:rsidR="00D64191">
        <w:rPr>
          <w:sz w:val="24"/>
          <w:szCs w:val="24"/>
        </w:rPr>
        <w:t xml:space="preserve"> </w:t>
      </w:r>
      <w:r w:rsidRPr="00D64191">
        <w:rPr>
          <w:sz w:val="24"/>
          <w:szCs w:val="24"/>
          <w:lang w:val="sr-Cyrl-RS"/>
        </w:rPr>
        <w:t>од</w:t>
      </w:r>
      <w:r w:rsidRPr="009574FC">
        <w:rPr>
          <w:sz w:val="24"/>
          <w:szCs w:val="24"/>
          <w:lang w:val="sr-Cyrl-RS"/>
        </w:rPr>
        <w:t xml:space="preserve"> </w:t>
      </w:r>
      <w:r w:rsidR="00D64191">
        <w:rPr>
          <w:sz w:val="24"/>
          <w:szCs w:val="24"/>
          <w:lang w:val="sr-Cyrl-RS"/>
        </w:rPr>
        <w:t>22.03</w:t>
      </w:r>
      <w:r w:rsidRPr="009574FC">
        <w:rPr>
          <w:sz w:val="24"/>
          <w:szCs w:val="24"/>
          <w:lang w:val="sr-Latn-RS"/>
        </w:rPr>
        <w:t>.201</w:t>
      </w:r>
      <w:r w:rsidR="00D64191">
        <w:rPr>
          <w:sz w:val="24"/>
          <w:szCs w:val="24"/>
          <w:lang w:val="sr-Cyrl-RS"/>
        </w:rPr>
        <w:t>8</w:t>
      </w:r>
      <w:r w:rsidRPr="009574FC">
        <w:rPr>
          <w:sz w:val="24"/>
          <w:szCs w:val="24"/>
          <w:lang w:val="sr-Latn-RS"/>
        </w:rPr>
        <w:t>.</w:t>
      </w:r>
      <w:r w:rsidRPr="009574FC">
        <w:rPr>
          <w:sz w:val="24"/>
          <w:szCs w:val="24"/>
          <w:lang w:val="ru-RU"/>
        </w:rPr>
        <w:t xml:space="preserve"> године</w:t>
      </w:r>
      <w:r w:rsidRPr="009574FC">
        <w:rPr>
          <w:rFonts w:eastAsia="TimesNewRomanPSMT"/>
          <w:color w:val="000000"/>
          <w:sz w:val="24"/>
          <w:szCs w:val="24"/>
          <w:lang w:val="sr-Cyrl-RS" w:eastAsia="ar-SA"/>
        </w:rPr>
        <w:t xml:space="preserve"> и Решења о образовању комисије број </w:t>
      </w:r>
      <w:r w:rsidRPr="009574FC">
        <w:rPr>
          <w:sz w:val="24"/>
          <w:szCs w:val="24"/>
          <w:lang w:val="sr-Latn-RS"/>
        </w:rPr>
        <w:t>404-02-</w:t>
      </w:r>
      <w:r w:rsidR="00D64191">
        <w:rPr>
          <w:sz w:val="24"/>
          <w:szCs w:val="24"/>
          <w:lang w:val="sr-Cyrl-RS"/>
        </w:rPr>
        <w:t>42</w:t>
      </w:r>
      <w:r w:rsidRPr="009574FC">
        <w:rPr>
          <w:sz w:val="24"/>
          <w:szCs w:val="24"/>
          <w:lang w:val="sr-Latn-RS"/>
        </w:rPr>
        <w:t>/201</w:t>
      </w:r>
      <w:r w:rsidR="00D64191">
        <w:rPr>
          <w:sz w:val="24"/>
          <w:szCs w:val="24"/>
          <w:lang w:val="sr-Cyrl-RS"/>
        </w:rPr>
        <w:t>8</w:t>
      </w:r>
      <w:r w:rsidRPr="009574FC">
        <w:rPr>
          <w:sz w:val="24"/>
          <w:szCs w:val="24"/>
          <w:lang w:val="sr-Latn-RS"/>
        </w:rPr>
        <w:t>-02</w:t>
      </w:r>
      <w:r w:rsidRPr="009574FC">
        <w:rPr>
          <w:sz w:val="24"/>
          <w:szCs w:val="24"/>
          <w:lang w:val="sr-Cyrl-RS"/>
        </w:rPr>
        <w:t>/1</w:t>
      </w:r>
      <w:r w:rsidRPr="009574FC">
        <w:rPr>
          <w:sz w:val="24"/>
          <w:szCs w:val="24"/>
        </w:rPr>
        <w:t xml:space="preserve"> </w:t>
      </w:r>
      <w:r w:rsidR="00D64191">
        <w:rPr>
          <w:sz w:val="24"/>
          <w:szCs w:val="24"/>
          <w:lang w:val="sr-Cyrl-RS"/>
        </w:rPr>
        <w:t>од 22.03</w:t>
      </w:r>
      <w:r w:rsidRPr="009574FC">
        <w:rPr>
          <w:sz w:val="24"/>
          <w:szCs w:val="24"/>
          <w:lang w:val="sr-Cyrl-RS"/>
        </w:rPr>
        <w:t>.</w:t>
      </w:r>
      <w:r w:rsidRPr="009574FC">
        <w:rPr>
          <w:sz w:val="24"/>
          <w:szCs w:val="24"/>
          <w:lang w:val="sr-Latn-RS"/>
        </w:rPr>
        <w:t>201</w:t>
      </w:r>
      <w:r w:rsidR="00D64191">
        <w:rPr>
          <w:sz w:val="24"/>
          <w:szCs w:val="24"/>
          <w:lang w:val="sr-Cyrl-RS"/>
        </w:rPr>
        <w:t>8</w:t>
      </w:r>
      <w:r w:rsidRPr="009574FC">
        <w:rPr>
          <w:sz w:val="24"/>
          <w:szCs w:val="24"/>
          <w:lang w:val="sr-Latn-RS"/>
        </w:rPr>
        <w:t>.</w:t>
      </w:r>
      <w:r w:rsidRPr="009574FC">
        <w:rPr>
          <w:sz w:val="24"/>
          <w:szCs w:val="24"/>
          <w:lang w:val="ru-RU"/>
        </w:rPr>
        <w:t xml:space="preserve"> године </w:t>
      </w:r>
      <w:r w:rsidRPr="009574FC">
        <w:rPr>
          <w:rFonts w:eastAsia="TimesNewRomanPSMT"/>
          <w:color w:val="000000"/>
          <w:sz w:val="24"/>
          <w:szCs w:val="24"/>
          <w:lang w:val="sr-Cyrl-RS" w:eastAsia="ar-SA"/>
        </w:rPr>
        <w:t>припремљена</w:t>
      </w:r>
      <w:r w:rsidRPr="009574FC">
        <w:rPr>
          <w:rFonts w:eastAsia="TimesNewRomanPSMT"/>
          <w:color w:val="000000"/>
          <w:sz w:val="24"/>
          <w:szCs w:val="24"/>
          <w:lang w:val="sr-Cyrl-CS" w:eastAsia="ar-SA"/>
        </w:rPr>
        <w:t xml:space="preserve"> је:</w:t>
      </w:r>
    </w:p>
    <w:p w14:paraId="1AC662D9" w14:textId="77777777" w:rsidR="00A66FA8" w:rsidRDefault="00A66FA8" w:rsidP="00D64191">
      <w:pPr>
        <w:suppressAutoHyphens/>
        <w:autoSpaceDE w:val="0"/>
        <w:autoSpaceDN w:val="0"/>
        <w:adjustRightInd w:val="0"/>
        <w:jc w:val="both"/>
        <w:rPr>
          <w:rFonts w:eastAsia="TimesNewRomanPSMT"/>
          <w:color w:val="000000"/>
          <w:sz w:val="24"/>
          <w:szCs w:val="24"/>
          <w:lang w:val="uz-Cyrl-UZ" w:eastAsia="ar-SA"/>
        </w:rPr>
      </w:pPr>
    </w:p>
    <w:p w14:paraId="47CAEE68" w14:textId="77777777" w:rsidR="00A66FA8" w:rsidRPr="00A643D9" w:rsidRDefault="00A66FA8" w:rsidP="00A643D9">
      <w:pPr>
        <w:suppressAutoHyphens/>
        <w:autoSpaceDE w:val="0"/>
        <w:autoSpaceDN w:val="0"/>
        <w:adjustRightInd w:val="0"/>
        <w:ind w:firstLine="720"/>
        <w:jc w:val="both"/>
        <w:rPr>
          <w:rFonts w:eastAsia="TimesNewRomanPSMT"/>
          <w:color w:val="000000"/>
          <w:sz w:val="24"/>
          <w:szCs w:val="24"/>
          <w:lang w:val="uz-Cyrl-UZ" w:eastAsia="ar-SA"/>
        </w:rPr>
      </w:pPr>
    </w:p>
    <w:p w14:paraId="4F28E1E0" w14:textId="77777777" w:rsidR="00A643D9" w:rsidRDefault="00A643D9" w:rsidP="00A643D9">
      <w:pPr>
        <w:suppressAutoHyphens/>
        <w:autoSpaceDE w:val="0"/>
        <w:autoSpaceDN w:val="0"/>
        <w:adjustRightInd w:val="0"/>
        <w:jc w:val="center"/>
        <w:rPr>
          <w:rFonts w:eastAsia="TimesNewRomanPS-BoldMT"/>
          <w:b/>
          <w:bCs/>
          <w:color w:val="000000"/>
          <w:sz w:val="24"/>
          <w:szCs w:val="24"/>
          <w:lang w:val="sr-Cyrl-CS" w:eastAsia="ar-SA"/>
        </w:rPr>
      </w:pPr>
      <w:r w:rsidRPr="00A643D9">
        <w:rPr>
          <w:rFonts w:eastAsia="TimesNewRomanPS-BoldMT"/>
          <w:b/>
          <w:bCs/>
          <w:color w:val="000000"/>
          <w:sz w:val="24"/>
          <w:szCs w:val="24"/>
          <w:lang w:val="sr-Cyrl-CS" w:eastAsia="ar-SA"/>
        </w:rPr>
        <w:t>КОНКУРСНА ДОКУМЕНТАЦИЈА</w:t>
      </w:r>
    </w:p>
    <w:p w14:paraId="07879F34" w14:textId="77777777" w:rsidR="00D64191" w:rsidRPr="00A643D9" w:rsidRDefault="00D64191" w:rsidP="00A643D9">
      <w:pPr>
        <w:suppressAutoHyphens/>
        <w:autoSpaceDE w:val="0"/>
        <w:autoSpaceDN w:val="0"/>
        <w:adjustRightInd w:val="0"/>
        <w:jc w:val="center"/>
        <w:rPr>
          <w:rFonts w:eastAsia="TimesNewRomanPS-BoldMT"/>
          <w:b/>
          <w:bCs/>
          <w:color w:val="000000"/>
          <w:sz w:val="24"/>
          <w:szCs w:val="24"/>
          <w:lang w:val="sr-Cyrl-CS" w:eastAsia="ar-SA"/>
        </w:rPr>
      </w:pPr>
    </w:p>
    <w:p w14:paraId="1A203F11" w14:textId="77777777" w:rsidR="00D64191" w:rsidRPr="00D64191" w:rsidRDefault="00D64191" w:rsidP="00D64191">
      <w:pPr>
        <w:tabs>
          <w:tab w:val="center" w:pos="4345"/>
          <w:tab w:val="right" w:pos="8690"/>
        </w:tabs>
        <w:jc w:val="center"/>
        <w:rPr>
          <w:b/>
          <w:sz w:val="24"/>
          <w:szCs w:val="24"/>
          <w:lang w:val="sr-Cyrl-RS"/>
        </w:rPr>
      </w:pPr>
      <w:r w:rsidRPr="00D64191">
        <w:rPr>
          <w:b/>
          <w:sz w:val="24"/>
          <w:szCs w:val="24"/>
          <w:lang w:val="sr-Cyrl-RS"/>
        </w:rPr>
        <w:t xml:space="preserve">Израда пројеката оптималне опремљености установа образовања информационо – комуникационом инфраструктуром </w:t>
      </w:r>
    </w:p>
    <w:p w14:paraId="668345A4" w14:textId="4FDE4CA6" w:rsidR="00A643D9" w:rsidRPr="00D64191" w:rsidRDefault="00A643D9" w:rsidP="00D64191">
      <w:pPr>
        <w:suppressAutoHyphens/>
        <w:autoSpaceDE w:val="0"/>
        <w:autoSpaceDN w:val="0"/>
        <w:adjustRightInd w:val="0"/>
        <w:rPr>
          <w:rFonts w:eastAsia="Calibri"/>
          <w:b/>
          <w:sz w:val="24"/>
          <w:szCs w:val="24"/>
          <w:lang w:val="sr-Cyrl-RS"/>
        </w:rPr>
      </w:pPr>
    </w:p>
    <w:p w14:paraId="55138DED" w14:textId="10E19E95" w:rsidR="00DA3C06" w:rsidRPr="00447818" w:rsidRDefault="00D64191" w:rsidP="00D64191">
      <w:pPr>
        <w:rPr>
          <w:b/>
          <w:sz w:val="24"/>
          <w:szCs w:val="24"/>
          <w:lang w:val="sr-Cyrl-RS"/>
        </w:rPr>
      </w:pPr>
      <w:r>
        <w:rPr>
          <w:b/>
          <w:sz w:val="24"/>
          <w:szCs w:val="24"/>
        </w:rPr>
        <w:t xml:space="preserve">                                           </w:t>
      </w:r>
      <w:r w:rsidR="00DA3C06" w:rsidRPr="00447818">
        <w:rPr>
          <w:b/>
          <w:sz w:val="24"/>
          <w:szCs w:val="24"/>
        </w:rPr>
        <w:t>Број</w:t>
      </w:r>
      <w:r w:rsidR="00DA3C06" w:rsidRPr="00447818">
        <w:rPr>
          <w:b/>
          <w:sz w:val="24"/>
          <w:szCs w:val="24"/>
          <w:lang w:val="ru-RU"/>
        </w:rPr>
        <w:t xml:space="preserve"> јавне набавке ЈН </w:t>
      </w:r>
      <w:r w:rsidR="00DA3C06" w:rsidRPr="00707690">
        <w:rPr>
          <w:b/>
          <w:sz w:val="24"/>
          <w:szCs w:val="24"/>
          <w:lang w:val="ru-RU"/>
        </w:rPr>
        <w:t>МВ</w:t>
      </w:r>
      <w:r w:rsidR="00DA3C06" w:rsidRPr="00707690">
        <w:rPr>
          <w:b/>
          <w:sz w:val="24"/>
          <w:szCs w:val="24"/>
          <w:lang w:val="sr-Cyrl-RS"/>
        </w:rPr>
        <w:t xml:space="preserve"> </w:t>
      </w:r>
      <w:r>
        <w:rPr>
          <w:b/>
          <w:sz w:val="24"/>
          <w:szCs w:val="24"/>
          <w:lang w:val="sr-Cyrl-RS"/>
        </w:rPr>
        <w:t>5</w:t>
      </w:r>
      <w:r w:rsidR="00DA3C06" w:rsidRPr="00707690">
        <w:rPr>
          <w:b/>
          <w:sz w:val="24"/>
          <w:szCs w:val="24"/>
        </w:rPr>
        <w:t>/</w:t>
      </w:r>
      <w:r w:rsidR="00DA3C06" w:rsidRPr="00707690">
        <w:rPr>
          <w:b/>
          <w:sz w:val="24"/>
          <w:szCs w:val="24"/>
          <w:lang w:val="sr-Cyrl-RS"/>
        </w:rPr>
        <w:t>20</w:t>
      </w:r>
      <w:r w:rsidR="00DA3C06" w:rsidRPr="00707690">
        <w:rPr>
          <w:b/>
          <w:sz w:val="24"/>
          <w:szCs w:val="24"/>
        </w:rPr>
        <w:t>1</w:t>
      </w:r>
      <w:r>
        <w:rPr>
          <w:b/>
          <w:sz w:val="24"/>
          <w:szCs w:val="24"/>
          <w:lang w:val="sr-Cyrl-RS"/>
        </w:rPr>
        <w:t>8</w:t>
      </w:r>
    </w:p>
    <w:p w14:paraId="6A38A5C5" w14:textId="77777777" w:rsidR="00A643D9" w:rsidRPr="00A643D9" w:rsidRDefault="00A643D9" w:rsidP="00DA3C06">
      <w:pPr>
        <w:suppressAutoHyphens/>
        <w:spacing w:after="120"/>
        <w:jc w:val="center"/>
        <w:rPr>
          <w:rFonts w:eastAsia="Calibri"/>
          <w:b/>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6912"/>
      </w:tblGrid>
      <w:tr w:rsidR="00A643D9" w:rsidRPr="00A643D9" w14:paraId="13A8ABB3" w14:textId="77777777" w:rsidTr="00B32B31">
        <w:tc>
          <w:tcPr>
            <w:tcW w:w="1871" w:type="dxa"/>
            <w:shd w:val="clear" w:color="auto" w:fill="auto"/>
          </w:tcPr>
          <w:p w14:paraId="1A3C6D41" w14:textId="77777777" w:rsidR="00A643D9" w:rsidRPr="00447818" w:rsidRDefault="00A643D9" w:rsidP="00447818">
            <w:pPr>
              <w:keepNext/>
              <w:tabs>
                <w:tab w:val="left" w:pos="0"/>
              </w:tabs>
              <w:jc w:val="center"/>
              <w:outlineLvl w:val="0"/>
              <w:rPr>
                <w:b/>
                <w:sz w:val="24"/>
                <w:szCs w:val="24"/>
                <w:lang w:val="sr-Cyrl-RS" w:eastAsia="x-none"/>
              </w:rPr>
            </w:pPr>
            <w:r w:rsidRPr="00447818">
              <w:rPr>
                <w:b/>
                <w:sz w:val="24"/>
                <w:szCs w:val="24"/>
                <w:lang w:val="sr-Cyrl-RS" w:eastAsia="x-none"/>
              </w:rPr>
              <w:t>ПОГЛАВЉЕ</w:t>
            </w:r>
          </w:p>
        </w:tc>
        <w:tc>
          <w:tcPr>
            <w:tcW w:w="7035" w:type="dxa"/>
            <w:shd w:val="clear" w:color="auto" w:fill="auto"/>
          </w:tcPr>
          <w:p w14:paraId="1B3825AA" w14:textId="77777777" w:rsidR="00A643D9" w:rsidRPr="00447818" w:rsidRDefault="00A643D9" w:rsidP="00447818">
            <w:pPr>
              <w:keepNext/>
              <w:tabs>
                <w:tab w:val="left" w:pos="0"/>
              </w:tabs>
              <w:jc w:val="center"/>
              <w:outlineLvl w:val="0"/>
              <w:rPr>
                <w:b/>
                <w:sz w:val="24"/>
                <w:szCs w:val="24"/>
                <w:lang w:val="sr-Cyrl-RS" w:eastAsia="x-none"/>
              </w:rPr>
            </w:pPr>
            <w:r w:rsidRPr="00447818">
              <w:rPr>
                <w:b/>
                <w:sz w:val="24"/>
                <w:szCs w:val="24"/>
                <w:lang w:val="sr-Cyrl-RS" w:eastAsia="x-none"/>
              </w:rPr>
              <w:t>НАЗИВ ПОГЛАВЉА</w:t>
            </w:r>
          </w:p>
          <w:p w14:paraId="5409B66F" w14:textId="77777777" w:rsidR="00447818" w:rsidRPr="00447818" w:rsidRDefault="00447818" w:rsidP="00447818">
            <w:pPr>
              <w:keepNext/>
              <w:tabs>
                <w:tab w:val="left" w:pos="0"/>
              </w:tabs>
              <w:jc w:val="center"/>
              <w:outlineLvl w:val="0"/>
              <w:rPr>
                <w:b/>
                <w:sz w:val="24"/>
                <w:szCs w:val="24"/>
                <w:lang w:val="sr-Cyrl-RS" w:eastAsia="x-none"/>
              </w:rPr>
            </w:pPr>
          </w:p>
        </w:tc>
      </w:tr>
      <w:tr w:rsidR="00A643D9" w:rsidRPr="00A643D9" w14:paraId="7D485DDD" w14:textId="77777777" w:rsidTr="00B32B31">
        <w:tc>
          <w:tcPr>
            <w:tcW w:w="1871" w:type="dxa"/>
            <w:shd w:val="clear" w:color="auto" w:fill="auto"/>
            <w:vAlign w:val="center"/>
          </w:tcPr>
          <w:p w14:paraId="48CFB0AB" w14:textId="77777777" w:rsidR="00A643D9" w:rsidRPr="00A643D9" w:rsidRDefault="00A643D9" w:rsidP="00A643D9">
            <w:pPr>
              <w:keepNext/>
              <w:tabs>
                <w:tab w:val="left" w:pos="0"/>
              </w:tabs>
              <w:jc w:val="center"/>
              <w:outlineLvl w:val="0"/>
              <w:rPr>
                <w:sz w:val="24"/>
                <w:szCs w:val="24"/>
                <w:lang w:val="sr-Latn-RS" w:eastAsia="x-none"/>
              </w:rPr>
            </w:pPr>
            <w:r w:rsidRPr="00A643D9">
              <w:rPr>
                <w:sz w:val="24"/>
                <w:szCs w:val="24"/>
                <w:lang w:val="sr-Latn-RS" w:eastAsia="x-none"/>
              </w:rPr>
              <w:t>I</w:t>
            </w:r>
          </w:p>
        </w:tc>
        <w:tc>
          <w:tcPr>
            <w:tcW w:w="7035" w:type="dxa"/>
            <w:shd w:val="clear" w:color="auto" w:fill="auto"/>
          </w:tcPr>
          <w:p w14:paraId="62B96444" w14:textId="77777777" w:rsidR="00A643D9" w:rsidRPr="00D63D7D" w:rsidRDefault="00A643D9" w:rsidP="00A643D9">
            <w:pPr>
              <w:keepNext/>
              <w:tabs>
                <w:tab w:val="left" w:pos="0"/>
              </w:tabs>
              <w:outlineLvl w:val="0"/>
              <w:rPr>
                <w:b/>
                <w:sz w:val="24"/>
                <w:szCs w:val="24"/>
                <w:lang w:val="sl-SI" w:eastAsia="x-none"/>
              </w:rPr>
            </w:pPr>
            <w:r w:rsidRPr="00D63D7D">
              <w:rPr>
                <w:sz w:val="24"/>
                <w:szCs w:val="24"/>
                <w:lang w:val="sr-Cyrl-RS" w:eastAsia="x-none"/>
              </w:rPr>
              <w:t>Општи подаци о јавној набавци</w:t>
            </w:r>
          </w:p>
        </w:tc>
      </w:tr>
      <w:tr w:rsidR="00A643D9" w:rsidRPr="00A643D9" w14:paraId="2558BA5D" w14:textId="77777777" w:rsidTr="00B32B31">
        <w:tc>
          <w:tcPr>
            <w:tcW w:w="1871" w:type="dxa"/>
            <w:shd w:val="clear" w:color="auto" w:fill="auto"/>
            <w:vAlign w:val="center"/>
          </w:tcPr>
          <w:p w14:paraId="5C45ED55" w14:textId="77777777" w:rsidR="00A643D9" w:rsidRPr="00A643D9" w:rsidRDefault="00A643D9" w:rsidP="00A643D9">
            <w:pPr>
              <w:keepNext/>
              <w:tabs>
                <w:tab w:val="left" w:pos="0"/>
              </w:tabs>
              <w:jc w:val="center"/>
              <w:outlineLvl w:val="0"/>
              <w:rPr>
                <w:sz w:val="24"/>
                <w:szCs w:val="24"/>
                <w:lang w:val="sl-SI" w:eastAsia="x-none"/>
              </w:rPr>
            </w:pPr>
            <w:r w:rsidRPr="00A643D9">
              <w:rPr>
                <w:sz w:val="24"/>
                <w:szCs w:val="24"/>
                <w:lang w:val="sl-SI" w:eastAsia="x-none"/>
              </w:rPr>
              <w:t>II</w:t>
            </w:r>
          </w:p>
        </w:tc>
        <w:tc>
          <w:tcPr>
            <w:tcW w:w="7035" w:type="dxa"/>
            <w:shd w:val="clear" w:color="auto" w:fill="auto"/>
          </w:tcPr>
          <w:p w14:paraId="01AEAE13" w14:textId="77777777" w:rsidR="00A643D9" w:rsidRPr="00D63D7D" w:rsidRDefault="00A643D9" w:rsidP="00A643D9">
            <w:pPr>
              <w:keepNext/>
              <w:tabs>
                <w:tab w:val="left" w:pos="0"/>
              </w:tabs>
              <w:outlineLvl w:val="0"/>
              <w:rPr>
                <w:b/>
                <w:sz w:val="24"/>
                <w:szCs w:val="24"/>
                <w:lang w:val="sl-SI" w:eastAsia="x-none"/>
              </w:rPr>
            </w:pPr>
            <w:r w:rsidRPr="00D63D7D">
              <w:rPr>
                <w:sz w:val="24"/>
                <w:szCs w:val="24"/>
                <w:lang w:val="sr-Cyrl-RS" w:eastAsia="x-none"/>
              </w:rPr>
              <w:t>Подаци о предмету јавне набавке</w:t>
            </w:r>
          </w:p>
        </w:tc>
      </w:tr>
      <w:tr w:rsidR="00A643D9" w:rsidRPr="00A643D9" w14:paraId="4D44C218" w14:textId="77777777" w:rsidTr="00B32B31">
        <w:tc>
          <w:tcPr>
            <w:tcW w:w="1871" w:type="dxa"/>
            <w:shd w:val="clear" w:color="auto" w:fill="auto"/>
            <w:vAlign w:val="center"/>
          </w:tcPr>
          <w:p w14:paraId="57F242C0" w14:textId="77777777" w:rsidR="00A643D9" w:rsidRPr="00A643D9" w:rsidRDefault="00A643D9" w:rsidP="00A643D9">
            <w:pPr>
              <w:keepNext/>
              <w:tabs>
                <w:tab w:val="left" w:pos="0"/>
              </w:tabs>
              <w:jc w:val="center"/>
              <w:outlineLvl w:val="0"/>
              <w:rPr>
                <w:sz w:val="24"/>
                <w:szCs w:val="24"/>
                <w:lang w:eastAsia="x-none"/>
              </w:rPr>
            </w:pPr>
            <w:r w:rsidRPr="00A643D9">
              <w:rPr>
                <w:sz w:val="24"/>
                <w:szCs w:val="24"/>
                <w:lang w:val="sl-SI" w:eastAsia="x-none"/>
              </w:rPr>
              <w:t>III</w:t>
            </w:r>
          </w:p>
        </w:tc>
        <w:tc>
          <w:tcPr>
            <w:tcW w:w="7035" w:type="dxa"/>
            <w:shd w:val="clear" w:color="auto" w:fill="auto"/>
          </w:tcPr>
          <w:p w14:paraId="03F79CBD" w14:textId="77777777" w:rsidR="00A643D9" w:rsidRPr="00D63D7D" w:rsidRDefault="00A643D9" w:rsidP="00B32B31">
            <w:pPr>
              <w:keepNext/>
              <w:tabs>
                <w:tab w:val="left" w:pos="0"/>
              </w:tabs>
              <w:outlineLvl w:val="0"/>
              <w:rPr>
                <w:b/>
                <w:sz w:val="24"/>
                <w:szCs w:val="24"/>
                <w:lang w:eastAsia="x-none"/>
              </w:rPr>
            </w:pPr>
            <w:r w:rsidRPr="00D63D7D">
              <w:rPr>
                <w:sz w:val="24"/>
                <w:szCs w:val="24"/>
                <w:lang w:val="sr-Cyrl-RS" w:eastAsia="x-none"/>
              </w:rPr>
              <w:t>Техничка спецификација</w:t>
            </w:r>
            <w:r w:rsidR="00521D22">
              <w:rPr>
                <w:sz w:val="24"/>
                <w:szCs w:val="24"/>
                <w:lang w:val="sr-Cyrl-RS" w:eastAsia="x-none"/>
              </w:rPr>
              <w:t>-</w:t>
            </w:r>
            <w:r w:rsidRPr="00D63D7D">
              <w:rPr>
                <w:sz w:val="24"/>
                <w:szCs w:val="24"/>
                <w:lang w:val="sr-Cyrl-RS" w:eastAsia="x-none"/>
              </w:rPr>
              <w:t xml:space="preserve"> </w:t>
            </w:r>
            <w:r w:rsidR="00521D22">
              <w:rPr>
                <w:sz w:val="24"/>
                <w:szCs w:val="24"/>
                <w:lang w:val="sr-Cyrl-RS" w:eastAsia="x-none"/>
              </w:rPr>
              <w:t>врста и опис предмета јавне набавке</w:t>
            </w:r>
          </w:p>
        </w:tc>
      </w:tr>
      <w:tr w:rsidR="00A643D9" w:rsidRPr="00A643D9" w14:paraId="3907C979" w14:textId="77777777" w:rsidTr="00B32B31">
        <w:tc>
          <w:tcPr>
            <w:tcW w:w="1871" w:type="dxa"/>
            <w:shd w:val="clear" w:color="auto" w:fill="auto"/>
            <w:vAlign w:val="center"/>
          </w:tcPr>
          <w:p w14:paraId="61D6FED7" w14:textId="77777777" w:rsidR="00A643D9" w:rsidRPr="00A643D9" w:rsidRDefault="00A643D9" w:rsidP="00A643D9">
            <w:pPr>
              <w:keepNext/>
              <w:tabs>
                <w:tab w:val="left" w:pos="0"/>
              </w:tabs>
              <w:jc w:val="center"/>
              <w:outlineLvl w:val="0"/>
              <w:rPr>
                <w:sz w:val="24"/>
                <w:szCs w:val="24"/>
                <w:lang w:val="sl-SI" w:eastAsia="x-none"/>
              </w:rPr>
            </w:pPr>
            <w:r w:rsidRPr="00A643D9">
              <w:rPr>
                <w:sz w:val="24"/>
                <w:szCs w:val="24"/>
                <w:lang w:val="sl-SI" w:eastAsia="x-none"/>
              </w:rPr>
              <w:t>IV</w:t>
            </w:r>
          </w:p>
        </w:tc>
        <w:tc>
          <w:tcPr>
            <w:tcW w:w="7035" w:type="dxa"/>
            <w:shd w:val="clear" w:color="auto" w:fill="auto"/>
          </w:tcPr>
          <w:p w14:paraId="0FFB5C12" w14:textId="77777777" w:rsidR="00A643D9" w:rsidRPr="00D63D7D" w:rsidRDefault="00A643D9" w:rsidP="00A643D9">
            <w:pPr>
              <w:keepNext/>
              <w:tabs>
                <w:tab w:val="left" w:pos="0"/>
              </w:tabs>
              <w:outlineLvl w:val="0"/>
              <w:rPr>
                <w:b/>
                <w:sz w:val="24"/>
                <w:szCs w:val="24"/>
                <w:lang w:val="sl-SI" w:eastAsia="x-none"/>
              </w:rPr>
            </w:pPr>
            <w:r w:rsidRPr="00D63D7D">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A643D9" w:rsidRPr="00A643D9" w14:paraId="60B7BEA3" w14:textId="77777777" w:rsidTr="00B32B31">
        <w:tc>
          <w:tcPr>
            <w:tcW w:w="1871" w:type="dxa"/>
            <w:shd w:val="clear" w:color="auto" w:fill="auto"/>
            <w:vAlign w:val="center"/>
          </w:tcPr>
          <w:p w14:paraId="7AC903DD" w14:textId="77777777" w:rsidR="00A643D9" w:rsidRPr="00A643D9" w:rsidRDefault="00A643D9" w:rsidP="00A643D9">
            <w:pPr>
              <w:keepNext/>
              <w:tabs>
                <w:tab w:val="left" w:pos="0"/>
              </w:tabs>
              <w:jc w:val="center"/>
              <w:outlineLvl w:val="0"/>
              <w:rPr>
                <w:sz w:val="24"/>
                <w:szCs w:val="24"/>
                <w:lang w:val="sl-SI" w:eastAsia="x-none"/>
              </w:rPr>
            </w:pPr>
            <w:r w:rsidRPr="00A643D9">
              <w:rPr>
                <w:sz w:val="24"/>
                <w:szCs w:val="24"/>
                <w:lang w:val="sl-SI" w:eastAsia="x-none"/>
              </w:rPr>
              <w:t>V</w:t>
            </w:r>
            <w:r w:rsidR="00D63D7D">
              <w:rPr>
                <w:sz w:val="24"/>
                <w:szCs w:val="24"/>
                <w:lang w:val="sl-SI" w:eastAsia="x-none"/>
              </w:rPr>
              <w:t>/1</w:t>
            </w:r>
          </w:p>
        </w:tc>
        <w:tc>
          <w:tcPr>
            <w:tcW w:w="7035" w:type="dxa"/>
            <w:shd w:val="clear" w:color="auto" w:fill="auto"/>
          </w:tcPr>
          <w:p w14:paraId="0CA63E7B" w14:textId="77777777" w:rsidR="00A643D9" w:rsidRPr="00400743" w:rsidRDefault="00D63D7D" w:rsidP="00A643D9">
            <w:pPr>
              <w:keepNext/>
              <w:tabs>
                <w:tab w:val="left" w:pos="0"/>
              </w:tabs>
              <w:outlineLvl w:val="0"/>
              <w:rPr>
                <w:b/>
                <w:sz w:val="24"/>
                <w:szCs w:val="24"/>
                <w:highlight w:val="yellow"/>
                <w:lang w:val="sl-SI" w:eastAsia="x-none"/>
              </w:rPr>
            </w:pPr>
            <w:r w:rsidRPr="00D63D7D">
              <w:rPr>
                <w:sz w:val="24"/>
                <w:szCs w:val="24"/>
                <w:lang w:val="sr-Cyrl-RS" w:eastAsia="x-none"/>
              </w:rPr>
              <w:t>Изјава о испуњавању услова за учешће у поступку ЈН за понуђача/члана групе понуђача</w:t>
            </w:r>
          </w:p>
        </w:tc>
      </w:tr>
      <w:tr w:rsidR="00D63D7D" w:rsidRPr="00A643D9" w14:paraId="185C893C" w14:textId="77777777" w:rsidTr="00B32B31">
        <w:tc>
          <w:tcPr>
            <w:tcW w:w="1871" w:type="dxa"/>
            <w:shd w:val="clear" w:color="auto" w:fill="auto"/>
            <w:vAlign w:val="center"/>
          </w:tcPr>
          <w:p w14:paraId="041957C6" w14:textId="77777777" w:rsidR="00D63D7D" w:rsidRPr="00A643D9" w:rsidRDefault="00D63D7D" w:rsidP="00A643D9">
            <w:pPr>
              <w:keepNext/>
              <w:tabs>
                <w:tab w:val="left" w:pos="0"/>
              </w:tabs>
              <w:jc w:val="center"/>
              <w:outlineLvl w:val="0"/>
              <w:rPr>
                <w:sz w:val="24"/>
                <w:szCs w:val="24"/>
                <w:lang w:val="sl-SI" w:eastAsia="x-none"/>
              </w:rPr>
            </w:pPr>
            <w:r>
              <w:rPr>
                <w:sz w:val="24"/>
                <w:szCs w:val="24"/>
                <w:lang w:val="sl-SI" w:eastAsia="x-none"/>
              </w:rPr>
              <w:t>V/2</w:t>
            </w:r>
          </w:p>
        </w:tc>
        <w:tc>
          <w:tcPr>
            <w:tcW w:w="7035" w:type="dxa"/>
            <w:shd w:val="clear" w:color="auto" w:fill="auto"/>
          </w:tcPr>
          <w:p w14:paraId="5B48F143" w14:textId="77777777" w:rsidR="00D63D7D" w:rsidRPr="00D63D7D" w:rsidRDefault="00D63D7D" w:rsidP="00A643D9">
            <w:pPr>
              <w:keepNext/>
              <w:tabs>
                <w:tab w:val="left" w:pos="0"/>
              </w:tabs>
              <w:outlineLvl w:val="0"/>
              <w:rPr>
                <w:sz w:val="24"/>
                <w:szCs w:val="24"/>
                <w:lang w:val="sr-Cyrl-RS" w:eastAsia="x-none"/>
              </w:rPr>
            </w:pPr>
            <w:r w:rsidRPr="00D63D7D">
              <w:rPr>
                <w:sz w:val="24"/>
                <w:szCs w:val="24"/>
                <w:lang w:val="sr-Cyrl-RS" w:eastAsia="x-none"/>
              </w:rPr>
              <w:t>Изјава о испуњавању услова за учешће у поступку ЈН за подизвођача</w:t>
            </w:r>
          </w:p>
        </w:tc>
      </w:tr>
      <w:tr w:rsidR="00A643D9" w:rsidRPr="00A643D9" w14:paraId="1C01F297" w14:textId="77777777" w:rsidTr="00B32B31">
        <w:tc>
          <w:tcPr>
            <w:tcW w:w="1871" w:type="dxa"/>
            <w:shd w:val="clear" w:color="auto" w:fill="auto"/>
            <w:vAlign w:val="center"/>
          </w:tcPr>
          <w:p w14:paraId="310979DF" w14:textId="77777777" w:rsidR="00A643D9" w:rsidRPr="00A643D9" w:rsidRDefault="00A643D9" w:rsidP="00A643D9">
            <w:pPr>
              <w:keepNext/>
              <w:tabs>
                <w:tab w:val="left" w:pos="0"/>
              </w:tabs>
              <w:jc w:val="center"/>
              <w:outlineLvl w:val="0"/>
              <w:rPr>
                <w:sz w:val="24"/>
                <w:szCs w:val="24"/>
                <w:lang w:val="sr-Latn-RS" w:eastAsia="x-none"/>
              </w:rPr>
            </w:pPr>
            <w:r w:rsidRPr="00A643D9">
              <w:rPr>
                <w:sz w:val="24"/>
                <w:szCs w:val="24"/>
                <w:lang w:val="sr-Latn-RS" w:eastAsia="x-none"/>
              </w:rPr>
              <w:t>VI</w:t>
            </w:r>
          </w:p>
        </w:tc>
        <w:tc>
          <w:tcPr>
            <w:tcW w:w="7035" w:type="dxa"/>
            <w:shd w:val="clear" w:color="auto" w:fill="auto"/>
          </w:tcPr>
          <w:p w14:paraId="539526E5" w14:textId="77777777" w:rsidR="00A643D9" w:rsidRPr="002D03AA" w:rsidRDefault="002D03AA" w:rsidP="00A643D9">
            <w:pPr>
              <w:keepNext/>
              <w:tabs>
                <w:tab w:val="left" w:pos="0"/>
              </w:tabs>
              <w:outlineLvl w:val="0"/>
              <w:rPr>
                <w:b/>
                <w:sz w:val="24"/>
                <w:szCs w:val="24"/>
                <w:highlight w:val="yellow"/>
                <w:lang w:eastAsia="x-none"/>
              </w:rPr>
            </w:pPr>
            <w:r w:rsidRPr="002D03AA">
              <w:rPr>
                <w:sz w:val="24"/>
                <w:szCs w:val="24"/>
                <w:lang w:val="sr-Cyrl-RS" w:eastAsia="x-none"/>
              </w:rPr>
              <w:t>Упутство понуђачима како да сачине понуду</w:t>
            </w:r>
          </w:p>
        </w:tc>
      </w:tr>
      <w:tr w:rsidR="00A643D9" w:rsidRPr="00A643D9" w14:paraId="72BA6751" w14:textId="77777777" w:rsidTr="00B32B31">
        <w:tc>
          <w:tcPr>
            <w:tcW w:w="1871" w:type="dxa"/>
            <w:shd w:val="clear" w:color="auto" w:fill="auto"/>
            <w:vAlign w:val="center"/>
          </w:tcPr>
          <w:p w14:paraId="11C444B4" w14:textId="77777777" w:rsidR="00A643D9" w:rsidRPr="00A643D9" w:rsidRDefault="00A643D9" w:rsidP="00A643D9">
            <w:pPr>
              <w:keepNext/>
              <w:tabs>
                <w:tab w:val="left" w:pos="0"/>
              </w:tabs>
              <w:jc w:val="center"/>
              <w:outlineLvl w:val="0"/>
              <w:rPr>
                <w:sz w:val="24"/>
                <w:szCs w:val="24"/>
                <w:lang w:val="sr-Cyrl-RS" w:eastAsia="x-none"/>
              </w:rPr>
            </w:pPr>
            <w:r w:rsidRPr="00A643D9">
              <w:rPr>
                <w:sz w:val="24"/>
                <w:szCs w:val="24"/>
                <w:lang w:val="sr-Latn-RS" w:eastAsia="x-none"/>
              </w:rPr>
              <w:t>VII</w:t>
            </w:r>
          </w:p>
        </w:tc>
        <w:tc>
          <w:tcPr>
            <w:tcW w:w="7035" w:type="dxa"/>
            <w:shd w:val="clear" w:color="auto" w:fill="auto"/>
          </w:tcPr>
          <w:p w14:paraId="318C698F" w14:textId="77777777" w:rsidR="00A643D9" w:rsidRPr="002D03AA" w:rsidRDefault="002D03AA" w:rsidP="00A643D9">
            <w:pPr>
              <w:keepNext/>
              <w:tabs>
                <w:tab w:val="left" w:pos="0"/>
              </w:tabs>
              <w:outlineLvl w:val="0"/>
              <w:rPr>
                <w:sz w:val="24"/>
                <w:szCs w:val="24"/>
                <w:highlight w:val="yellow"/>
                <w:lang w:val="sr-Cyrl-RS" w:eastAsia="x-none"/>
              </w:rPr>
            </w:pPr>
            <w:r w:rsidRPr="002D03AA">
              <w:rPr>
                <w:sz w:val="24"/>
                <w:szCs w:val="24"/>
                <w:lang w:val="sr-Cyrl-RS" w:eastAsia="x-none"/>
              </w:rPr>
              <w:t>Образац понуде</w:t>
            </w:r>
            <w:r w:rsidR="008F1BBA">
              <w:rPr>
                <w:sz w:val="24"/>
                <w:szCs w:val="24"/>
                <w:lang w:val="sr-Cyrl-RS" w:eastAsia="x-none"/>
              </w:rPr>
              <w:t xml:space="preserve"> са </w:t>
            </w:r>
            <w:r w:rsidR="008F1BBA" w:rsidRPr="008F1BBA">
              <w:rPr>
                <w:sz w:val="24"/>
                <w:szCs w:val="24"/>
                <w:lang w:val="sr-Cyrl-RS" w:eastAsia="x-none"/>
              </w:rPr>
              <w:t>Образац</w:t>
            </w:r>
            <w:r w:rsidR="008F1BBA">
              <w:rPr>
                <w:sz w:val="24"/>
                <w:szCs w:val="24"/>
                <w:lang w:val="sr-Cyrl-RS" w:eastAsia="x-none"/>
              </w:rPr>
              <w:t>ем</w:t>
            </w:r>
            <w:r w:rsidR="008F1BBA" w:rsidRPr="008F1BBA">
              <w:rPr>
                <w:sz w:val="24"/>
                <w:szCs w:val="24"/>
                <w:lang w:val="sr-Cyrl-RS" w:eastAsia="x-none"/>
              </w:rPr>
              <w:t xml:space="preserve"> структуре понуђене цене са упутством како да се попуни</w:t>
            </w:r>
          </w:p>
        </w:tc>
      </w:tr>
      <w:tr w:rsidR="00F666EB" w:rsidRPr="00A643D9" w14:paraId="6A8D2CB0" w14:textId="77777777" w:rsidTr="00B32B31">
        <w:tc>
          <w:tcPr>
            <w:tcW w:w="1871" w:type="dxa"/>
            <w:shd w:val="clear" w:color="auto" w:fill="auto"/>
            <w:vAlign w:val="center"/>
          </w:tcPr>
          <w:p w14:paraId="741A7C7E" w14:textId="77777777" w:rsidR="00F666EB" w:rsidRPr="00F666EB" w:rsidRDefault="00F666EB" w:rsidP="00A643D9">
            <w:pPr>
              <w:keepNext/>
              <w:tabs>
                <w:tab w:val="left" w:pos="0"/>
              </w:tabs>
              <w:jc w:val="center"/>
              <w:outlineLvl w:val="0"/>
              <w:rPr>
                <w:sz w:val="24"/>
                <w:szCs w:val="24"/>
                <w:lang w:val="sr-Latn-RS" w:eastAsia="x-none"/>
              </w:rPr>
            </w:pPr>
            <w:r w:rsidRPr="00F666EB">
              <w:rPr>
                <w:bCs/>
                <w:iCs/>
                <w:sz w:val="24"/>
                <w:szCs w:val="24"/>
                <w:lang w:val="sr-Latn-RS"/>
              </w:rPr>
              <w:t xml:space="preserve">VIII      </w:t>
            </w:r>
          </w:p>
        </w:tc>
        <w:tc>
          <w:tcPr>
            <w:tcW w:w="7035" w:type="dxa"/>
            <w:shd w:val="clear" w:color="auto" w:fill="auto"/>
          </w:tcPr>
          <w:p w14:paraId="3726E788" w14:textId="77777777" w:rsidR="00F666EB" w:rsidRPr="00F666EB" w:rsidRDefault="00F666EB" w:rsidP="00A643D9">
            <w:pPr>
              <w:keepNext/>
              <w:tabs>
                <w:tab w:val="left" w:pos="0"/>
              </w:tabs>
              <w:outlineLvl w:val="0"/>
              <w:rPr>
                <w:sz w:val="24"/>
                <w:szCs w:val="24"/>
                <w:lang w:val="sr-Cyrl-RS" w:eastAsia="x-none"/>
              </w:rPr>
            </w:pPr>
            <w:r>
              <w:rPr>
                <w:bCs/>
                <w:iCs/>
                <w:sz w:val="24"/>
                <w:szCs w:val="24"/>
                <w:lang w:val="sr-Latn-RS"/>
              </w:rPr>
              <w:t>O</w:t>
            </w:r>
            <w:r w:rsidRPr="00F666EB">
              <w:rPr>
                <w:bCs/>
                <w:iCs/>
                <w:sz w:val="24"/>
                <w:szCs w:val="24"/>
                <w:lang w:val="sr-Latn-RS"/>
              </w:rPr>
              <w:t>бразац структуре пону</w:t>
            </w:r>
            <w:r w:rsidRPr="00F666EB">
              <w:rPr>
                <w:bCs/>
                <w:iCs/>
                <w:sz w:val="24"/>
                <w:szCs w:val="24"/>
                <w:lang w:val="sr-Cyrl-RS"/>
              </w:rPr>
              <w:t>ђене цене са упутством како да се попуни</w:t>
            </w:r>
          </w:p>
        </w:tc>
      </w:tr>
      <w:tr w:rsidR="00A643D9" w:rsidRPr="00A643D9" w14:paraId="46602445" w14:textId="77777777" w:rsidTr="00B32B31">
        <w:tc>
          <w:tcPr>
            <w:tcW w:w="1871" w:type="dxa"/>
            <w:shd w:val="clear" w:color="auto" w:fill="auto"/>
            <w:vAlign w:val="center"/>
          </w:tcPr>
          <w:p w14:paraId="44F84570" w14:textId="77777777" w:rsidR="00A643D9" w:rsidRPr="005E0CA1" w:rsidRDefault="00F666EB" w:rsidP="00A643D9">
            <w:pPr>
              <w:keepNext/>
              <w:tabs>
                <w:tab w:val="left" w:pos="0"/>
              </w:tabs>
              <w:jc w:val="center"/>
              <w:outlineLvl w:val="0"/>
              <w:rPr>
                <w:sz w:val="24"/>
                <w:szCs w:val="24"/>
                <w:lang w:val="sr-Cyrl-RS" w:eastAsia="x-none"/>
              </w:rPr>
            </w:pPr>
            <w:r>
              <w:rPr>
                <w:sz w:val="24"/>
                <w:szCs w:val="24"/>
                <w:lang w:val="sr-Latn-RS" w:eastAsia="x-none"/>
              </w:rPr>
              <w:t>IX</w:t>
            </w:r>
          </w:p>
        </w:tc>
        <w:tc>
          <w:tcPr>
            <w:tcW w:w="7035" w:type="dxa"/>
            <w:shd w:val="clear" w:color="auto" w:fill="auto"/>
          </w:tcPr>
          <w:p w14:paraId="038CA9F1" w14:textId="77777777" w:rsidR="00A643D9" w:rsidRPr="00400743" w:rsidRDefault="00A643D9" w:rsidP="00A643D9">
            <w:pPr>
              <w:keepNext/>
              <w:tabs>
                <w:tab w:val="left" w:pos="0"/>
              </w:tabs>
              <w:outlineLvl w:val="0"/>
              <w:rPr>
                <w:b/>
                <w:sz w:val="24"/>
                <w:szCs w:val="24"/>
                <w:highlight w:val="yellow"/>
                <w:lang w:val="sl-SI" w:eastAsia="x-none"/>
              </w:rPr>
            </w:pPr>
            <w:r w:rsidRPr="007F52E3">
              <w:rPr>
                <w:sz w:val="24"/>
                <w:szCs w:val="24"/>
                <w:lang w:val="sr-Cyrl-RS" w:eastAsia="x-none"/>
              </w:rPr>
              <w:t xml:space="preserve">Образац </w:t>
            </w:r>
            <w:r w:rsidR="007F52E3">
              <w:rPr>
                <w:sz w:val="24"/>
                <w:szCs w:val="24"/>
                <w:lang w:val="sr-Cyrl-RS" w:eastAsia="x-none"/>
              </w:rPr>
              <w:t xml:space="preserve"> и</w:t>
            </w:r>
            <w:r w:rsidR="007F52E3" w:rsidRPr="007F52E3">
              <w:rPr>
                <w:sz w:val="24"/>
                <w:szCs w:val="24"/>
                <w:lang w:val="sr-Cyrl-RS" w:eastAsia="x-none"/>
              </w:rPr>
              <w:t>зјав</w:t>
            </w:r>
            <w:r w:rsidR="007F52E3">
              <w:rPr>
                <w:sz w:val="24"/>
                <w:szCs w:val="24"/>
                <w:lang w:val="sr-Cyrl-RS" w:eastAsia="x-none"/>
              </w:rPr>
              <w:t>е</w:t>
            </w:r>
            <w:r w:rsidRPr="007F52E3">
              <w:rPr>
                <w:sz w:val="24"/>
                <w:szCs w:val="24"/>
                <w:lang w:val="sr-Cyrl-RS" w:eastAsia="x-none"/>
              </w:rPr>
              <w:t xml:space="preserve"> о независној понуди</w:t>
            </w:r>
          </w:p>
        </w:tc>
      </w:tr>
      <w:tr w:rsidR="005E0CA1" w:rsidRPr="00A643D9" w14:paraId="2E6281AF" w14:textId="77777777" w:rsidTr="00B32B31">
        <w:tc>
          <w:tcPr>
            <w:tcW w:w="1871" w:type="dxa"/>
            <w:shd w:val="clear" w:color="auto" w:fill="auto"/>
            <w:vAlign w:val="center"/>
          </w:tcPr>
          <w:p w14:paraId="715C3ADD" w14:textId="77777777" w:rsidR="005E0CA1" w:rsidRDefault="005E0CA1" w:rsidP="00A643D9">
            <w:pPr>
              <w:keepNext/>
              <w:tabs>
                <w:tab w:val="left" w:pos="0"/>
              </w:tabs>
              <w:jc w:val="center"/>
              <w:outlineLvl w:val="0"/>
              <w:rPr>
                <w:sz w:val="24"/>
                <w:szCs w:val="24"/>
                <w:lang w:val="sr-Latn-RS" w:eastAsia="x-none"/>
              </w:rPr>
            </w:pPr>
            <w:r>
              <w:rPr>
                <w:sz w:val="24"/>
                <w:szCs w:val="24"/>
                <w:lang w:val="sr-Latn-RS" w:eastAsia="x-none"/>
              </w:rPr>
              <w:t>X/1</w:t>
            </w:r>
          </w:p>
        </w:tc>
        <w:tc>
          <w:tcPr>
            <w:tcW w:w="7035" w:type="dxa"/>
            <w:shd w:val="clear" w:color="auto" w:fill="auto"/>
          </w:tcPr>
          <w:p w14:paraId="7A4B1B48" w14:textId="77777777" w:rsidR="005E0CA1" w:rsidRPr="007F52E3" w:rsidRDefault="007F52E3" w:rsidP="00A643D9">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5E0CA1" w:rsidRPr="00A643D9" w14:paraId="58D18436" w14:textId="77777777" w:rsidTr="00B32B31">
        <w:tc>
          <w:tcPr>
            <w:tcW w:w="1871" w:type="dxa"/>
            <w:shd w:val="clear" w:color="auto" w:fill="auto"/>
            <w:vAlign w:val="center"/>
          </w:tcPr>
          <w:p w14:paraId="1415D90A" w14:textId="77777777" w:rsidR="005E0CA1" w:rsidRDefault="005E0CA1" w:rsidP="00A643D9">
            <w:pPr>
              <w:keepNext/>
              <w:tabs>
                <w:tab w:val="left" w:pos="0"/>
              </w:tabs>
              <w:jc w:val="center"/>
              <w:outlineLvl w:val="0"/>
              <w:rPr>
                <w:sz w:val="24"/>
                <w:szCs w:val="24"/>
                <w:lang w:val="sr-Latn-RS" w:eastAsia="x-none"/>
              </w:rPr>
            </w:pPr>
            <w:r>
              <w:rPr>
                <w:sz w:val="24"/>
                <w:szCs w:val="24"/>
                <w:lang w:val="sr-Latn-RS" w:eastAsia="x-none"/>
              </w:rPr>
              <w:t>X/2</w:t>
            </w:r>
          </w:p>
        </w:tc>
        <w:tc>
          <w:tcPr>
            <w:tcW w:w="7035" w:type="dxa"/>
            <w:shd w:val="clear" w:color="auto" w:fill="auto"/>
          </w:tcPr>
          <w:p w14:paraId="25340C88" w14:textId="77777777" w:rsidR="005E0CA1" w:rsidRPr="007F52E3" w:rsidRDefault="007F52E3" w:rsidP="00A643D9">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A643D9" w:rsidRPr="00A643D9" w14:paraId="27A3D468" w14:textId="77777777" w:rsidTr="00B32B31">
        <w:tc>
          <w:tcPr>
            <w:tcW w:w="1871" w:type="dxa"/>
            <w:shd w:val="clear" w:color="auto" w:fill="auto"/>
            <w:vAlign w:val="center"/>
          </w:tcPr>
          <w:p w14:paraId="78C9FE67" w14:textId="77777777" w:rsidR="00A643D9" w:rsidRPr="00A643D9" w:rsidRDefault="007F52E3" w:rsidP="00A643D9">
            <w:pPr>
              <w:keepNext/>
              <w:tabs>
                <w:tab w:val="left" w:pos="0"/>
              </w:tabs>
              <w:jc w:val="center"/>
              <w:outlineLvl w:val="0"/>
              <w:rPr>
                <w:sz w:val="24"/>
                <w:szCs w:val="24"/>
                <w:lang w:val="sr-Latn-RS" w:eastAsia="x-none"/>
              </w:rPr>
            </w:pPr>
            <w:r w:rsidRPr="00A643D9">
              <w:rPr>
                <w:sz w:val="24"/>
                <w:szCs w:val="24"/>
                <w:lang w:val="sr-Latn-RS" w:eastAsia="x-none"/>
              </w:rPr>
              <w:t>X</w:t>
            </w:r>
            <w:r w:rsidR="00F666EB">
              <w:rPr>
                <w:sz w:val="24"/>
                <w:szCs w:val="24"/>
                <w:lang w:val="sr-Latn-RS" w:eastAsia="x-none"/>
              </w:rPr>
              <w:t>I</w:t>
            </w:r>
          </w:p>
        </w:tc>
        <w:tc>
          <w:tcPr>
            <w:tcW w:w="7035" w:type="dxa"/>
            <w:shd w:val="clear" w:color="auto" w:fill="auto"/>
          </w:tcPr>
          <w:p w14:paraId="7831C01B" w14:textId="77777777" w:rsidR="00A643D9" w:rsidRPr="007F52E3" w:rsidRDefault="00A643D9" w:rsidP="00A643D9">
            <w:pPr>
              <w:keepNext/>
              <w:tabs>
                <w:tab w:val="left" w:pos="0"/>
              </w:tabs>
              <w:outlineLvl w:val="0"/>
              <w:rPr>
                <w:b/>
                <w:sz w:val="24"/>
                <w:szCs w:val="24"/>
                <w:lang w:val="sl-SI" w:eastAsia="x-none"/>
              </w:rPr>
            </w:pPr>
            <w:r w:rsidRPr="007F52E3">
              <w:rPr>
                <w:sz w:val="24"/>
                <w:szCs w:val="24"/>
                <w:lang w:val="sr-Cyrl-RS" w:eastAsia="x-none"/>
              </w:rPr>
              <w:t>Образац трошкова припреме понуде</w:t>
            </w:r>
          </w:p>
        </w:tc>
      </w:tr>
      <w:tr w:rsidR="00062387" w:rsidRPr="00A643D9" w14:paraId="33C1F39C" w14:textId="77777777" w:rsidTr="00B32B31">
        <w:tc>
          <w:tcPr>
            <w:tcW w:w="1871" w:type="dxa"/>
            <w:shd w:val="clear" w:color="auto" w:fill="auto"/>
            <w:vAlign w:val="center"/>
          </w:tcPr>
          <w:p w14:paraId="2111890B" w14:textId="2DCB239D" w:rsidR="00062387" w:rsidRPr="0023065C" w:rsidRDefault="00062387" w:rsidP="00A643D9">
            <w:pPr>
              <w:keepNext/>
              <w:tabs>
                <w:tab w:val="left" w:pos="0"/>
              </w:tabs>
              <w:jc w:val="center"/>
              <w:outlineLvl w:val="0"/>
              <w:rPr>
                <w:sz w:val="24"/>
                <w:szCs w:val="24"/>
                <w:lang w:val="sr-Cyrl-RS" w:eastAsia="x-none"/>
              </w:rPr>
            </w:pPr>
            <w:r w:rsidRPr="00A643D9">
              <w:rPr>
                <w:sz w:val="24"/>
                <w:szCs w:val="24"/>
                <w:lang w:val="sr-Latn-RS" w:eastAsia="x-none"/>
              </w:rPr>
              <w:t>X</w:t>
            </w:r>
            <w:r>
              <w:rPr>
                <w:sz w:val="24"/>
                <w:szCs w:val="24"/>
                <w:lang w:val="sr-Latn-RS" w:eastAsia="x-none"/>
              </w:rPr>
              <w:t>II</w:t>
            </w:r>
            <w:r w:rsidR="007E2887">
              <w:rPr>
                <w:sz w:val="24"/>
                <w:szCs w:val="24"/>
                <w:lang w:val="sr-Cyrl-RS" w:eastAsia="x-none"/>
              </w:rPr>
              <w:t>/1/2/2</w:t>
            </w:r>
          </w:p>
        </w:tc>
        <w:tc>
          <w:tcPr>
            <w:tcW w:w="7035" w:type="dxa"/>
            <w:shd w:val="clear" w:color="auto" w:fill="auto"/>
          </w:tcPr>
          <w:p w14:paraId="38C33480" w14:textId="483BA69F" w:rsidR="00062387" w:rsidRPr="007F52E3" w:rsidRDefault="00062387" w:rsidP="00A643D9">
            <w:pPr>
              <w:keepNext/>
              <w:tabs>
                <w:tab w:val="left" w:pos="0"/>
              </w:tabs>
              <w:outlineLvl w:val="0"/>
              <w:rPr>
                <w:sz w:val="24"/>
                <w:szCs w:val="24"/>
                <w:lang w:val="sr-Cyrl-RS" w:eastAsia="x-none"/>
              </w:rPr>
            </w:pPr>
            <w:r>
              <w:rPr>
                <w:sz w:val="24"/>
                <w:szCs w:val="24"/>
                <w:lang w:val="sr-Cyrl-RS" w:eastAsia="x-none"/>
              </w:rPr>
              <w:t>Образац Рефернтна листа</w:t>
            </w:r>
          </w:p>
        </w:tc>
      </w:tr>
      <w:tr w:rsidR="00A643D9" w:rsidRPr="00A643D9" w14:paraId="3DE51042" w14:textId="77777777" w:rsidTr="00B32B31">
        <w:tc>
          <w:tcPr>
            <w:tcW w:w="1871" w:type="dxa"/>
            <w:shd w:val="clear" w:color="auto" w:fill="auto"/>
            <w:vAlign w:val="center"/>
          </w:tcPr>
          <w:p w14:paraId="5318525A" w14:textId="4416D813" w:rsidR="00A643D9" w:rsidRPr="0023065C" w:rsidRDefault="00062387" w:rsidP="00A643D9">
            <w:pPr>
              <w:keepNext/>
              <w:tabs>
                <w:tab w:val="left" w:pos="0"/>
              </w:tabs>
              <w:jc w:val="center"/>
              <w:outlineLvl w:val="0"/>
              <w:rPr>
                <w:sz w:val="24"/>
                <w:szCs w:val="24"/>
                <w:lang w:val="sr-Cyrl-RS" w:eastAsia="x-none"/>
              </w:rPr>
            </w:pPr>
            <w:r w:rsidRPr="00A643D9">
              <w:rPr>
                <w:sz w:val="24"/>
                <w:szCs w:val="24"/>
                <w:lang w:val="sr-Latn-RS" w:eastAsia="x-none"/>
              </w:rPr>
              <w:t>X</w:t>
            </w:r>
            <w:r>
              <w:rPr>
                <w:sz w:val="24"/>
                <w:szCs w:val="24"/>
                <w:lang w:val="sr-Latn-RS" w:eastAsia="x-none"/>
              </w:rPr>
              <w:t>III</w:t>
            </w:r>
            <w:r w:rsidR="007E2887">
              <w:rPr>
                <w:sz w:val="24"/>
                <w:szCs w:val="24"/>
                <w:lang w:val="sr-Cyrl-RS" w:eastAsia="x-none"/>
              </w:rPr>
              <w:t>/1/2/3</w:t>
            </w:r>
          </w:p>
        </w:tc>
        <w:tc>
          <w:tcPr>
            <w:tcW w:w="7035" w:type="dxa"/>
            <w:shd w:val="clear" w:color="auto" w:fill="auto"/>
          </w:tcPr>
          <w:p w14:paraId="671C25DA" w14:textId="505F3DF5" w:rsidR="00A643D9" w:rsidRPr="00062387" w:rsidRDefault="00062387" w:rsidP="00097B77">
            <w:pPr>
              <w:keepNext/>
              <w:tabs>
                <w:tab w:val="left" w:pos="-2438"/>
              </w:tabs>
              <w:ind w:left="-2438" w:firstLine="2438"/>
              <w:outlineLvl w:val="0"/>
              <w:rPr>
                <w:sz w:val="24"/>
                <w:szCs w:val="24"/>
                <w:lang w:val="sr-Cyrl-RS" w:eastAsia="x-none"/>
              </w:rPr>
            </w:pPr>
            <w:r w:rsidRPr="00062387">
              <w:rPr>
                <w:sz w:val="24"/>
                <w:szCs w:val="24"/>
                <w:lang w:val="sr-Cyrl-RS" w:eastAsia="x-none"/>
              </w:rPr>
              <w:t>Образац Потврда референтне листе</w:t>
            </w:r>
          </w:p>
        </w:tc>
      </w:tr>
      <w:tr w:rsidR="00062387" w:rsidRPr="00A643D9" w14:paraId="29CB11D7" w14:textId="77777777" w:rsidTr="00B32B31">
        <w:tc>
          <w:tcPr>
            <w:tcW w:w="1871" w:type="dxa"/>
            <w:shd w:val="clear" w:color="auto" w:fill="auto"/>
            <w:vAlign w:val="center"/>
          </w:tcPr>
          <w:p w14:paraId="1120E69C" w14:textId="72AE9ECF" w:rsidR="00062387" w:rsidRDefault="00062387" w:rsidP="00A643D9">
            <w:pPr>
              <w:keepNext/>
              <w:tabs>
                <w:tab w:val="left" w:pos="0"/>
              </w:tabs>
              <w:jc w:val="center"/>
              <w:outlineLvl w:val="0"/>
              <w:rPr>
                <w:sz w:val="24"/>
                <w:szCs w:val="24"/>
                <w:lang w:val="sr-Latn-RS" w:eastAsia="x-none"/>
              </w:rPr>
            </w:pPr>
            <w:r w:rsidRPr="00A643D9">
              <w:rPr>
                <w:sz w:val="24"/>
                <w:szCs w:val="24"/>
                <w:lang w:val="sr-Latn-RS" w:eastAsia="x-none"/>
              </w:rPr>
              <w:t>X</w:t>
            </w:r>
            <w:r>
              <w:rPr>
                <w:sz w:val="24"/>
                <w:szCs w:val="24"/>
                <w:lang w:val="sr-Latn-RS" w:eastAsia="x-none"/>
              </w:rPr>
              <w:t>IV</w:t>
            </w:r>
          </w:p>
        </w:tc>
        <w:tc>
          <w:tcPr>
            <w:tcW w:w="7035" w:type="dxa"/>
            <w:shd w:val="clear" w:color="auto" w:fill="auto"/>
          </w:tcPr>
          <w:p w14:paraId="363BA8E4" w14:textId="0B86726D" w:rsidR="00062387" w:rsidRPr="007F52E3" w:rsidRDefault="00062387" w:rsidP="00097B77">
            <w:pPr>
              <w:keepNext/>
              <w:tabs>
                <w:tab w:val="left" w:pos="-2438"/>
              </w:tabs>
              <w:ind w:left="-2438" w:firstLine="2438"/>
              <w:outlineLvl w:val="0"/>
              <w:rPr>
                <w:sz w:val="24"/>
                <w:szCs w:val="24"/>
                <w:lang w:val="sr-Cyrl-RS" w:eastAsia="x-none"/>
              </w:rPr>
            </w:pPr>
            <w:r>
              <w:rPr>
                <w:sz w:val="24"/>
                <w:szCs w:val="24"/>
                <w:lang w:val="sr-Cyrl-RS" w:eastAsia="x-none"/>
              </w:rPr>
              <w:t>Модел уговора</w:t>
            </w:r>
          </w:p>
        </w:tc>
      </w:tr>
      <w:tr w:rsidR="00A643D9" w:rsidRPr="00A643D9" w14:paraId="239DB8BF" w14:textId="77777777" w:rsidTr="00B32B31">
        <w:tc>
          <w:tcPr>
            <w:tcW w:w="1871" w:type="dxa"/>
            <w:shd w:val="clear" w:color="auto" w:fill="auto"/>
            <w:vAlign w:val="center"/>
          </w:tcPr>
          <w:p w14:paraId="17AD9BAE" w14:textId="7E90E089" w:rsidR="00A643D9" w:rsidRPr="00A643D9" w:rsidRDefault="00A643D9" w:rsidP="00A643D9">
            <w:pPr>
              <w:keepNext/>
              <w:tabs>
                <w:tab w:val="left" w:pos="0"/>
              </w:tabs>
              <w:jc w:val="center"/>
              <w:outlineLvl w:val="0"/>
              <w:rPr>
                <w:sz w:val="24"/>
                <w:szCs w:val="24"/>
                <w:lang w:val="sr-Latn-RS" w:eastAsia="x-none"/>
              </w:rPr>
            </w:pPr>
          </w:p>
        </w:tc>
        <w:tc>
          <w:tcPr>
            <w:tcW w:w="7035" w:type="dxa"/>
            <w:shd w:val="clear" w:color="auto" w:fill="auto"/>
          </w:tcPr>
          <w:p w14:paraId="7A3A24AB" w14:textId="6B5387E2" w:rsidR="00A643D9" w:rsidRPr="007F52E3" w:rsidRDefault="00A643D9" w:rsidP="00A643D9">
            <w:pPr>
              <w:keepNext/>
              <w:tabs>
                <w:tab w:val="left" w:pos="0"/>
              </w:tabs>
              <w:outlineLvl w:val="0"/>
              <w:rPr>
                <w:b/>
                <w:sz w:val="24"/>
                <w:szCs w:val="24"/>
                <w:lang w:val="sl-SI" w:eastAsia="x-none"/>
              </w:rPr>
            </w:pPr>
          </w:p>
        </w:tc>
      </w:tr>
    </w:tbl>
    <w:p w14:paraId="74C53E57" w14:textId="77777777" w:rsidR="00A643D9" w:rsidRPr="00A643D9" w:rsidRDefault="00A643D9" w:rsidP="00A643D9">
      <w:pPr>
        <w:keepNext/>
        <w:tabs>
          <w:tab w:val="left" w:pos="0"/>
        </w:tabs>
        <w:outlineLvl w:val="0"/>
        <w:rPr>
          <w:b/>
          <w:sz w:val="24"/>
          <w:szCs w:val="24"/>
          <w:lang w:val="sl-SI" w:eastAsia="x-none"/>
        </w:rPr>
      </w:pPr>
    </w:p>
    <w:p w14:paraId="4DF59055" w14:textId="77777777" w:rsidR="00EC75D8" w:rsidRDefault="00A66FA8" w:rsidP="00A643D9">
      <w:pPr>
        <w:pStyle w:val="Heading7"/>
        <w:keepNext/>
        <w:pageBreakBefore/>
        <w:tabs>
          <w:tab w:val="left" w:pos="0"/>
        </w:tabs>
        <w:suppressAutoHyphens/>
        <w:spacing w:before="0" w:after="0"/>
        <w:rPr>
          <w:b/>
          <w:lang w:val="sr-Cyrl-CS"/>
        </w:rPr>
      </w:pPr>
      <w:r>
        <w:rPr>
          <w:b/>
          <w:lang w:val="sr-Cyrl-RS"/>
        </w:rPr>
        <w:lastRenderedPageBreak/>
        <w:t xml:space="preserve">                      </w:t>
      </w:r>
      <w:r w:rsidR="00621695">
        <w:rPr>
          <w:b/>
          <w:lang w:val="sr-Cyrl-RS"/>
        </w:rPr>
        <w:t xml:space="preserve">         </w:t>
      </w:r>
      <w:r w:rsidR="00006A81" w:rsidRPr="00D24816">
        <w:rPr>
          <w:b/>
          <w:lang w:val="sr-Latn-RS"/>
        </w:rPr>
        <w:t>I</w:t>
      </w:r>
      <w:r w:rsidR="00EC75D8" w:rsidRPr="00D24816">
        <w:rPr>
          <w:b/>
          <w:lang w:val="sr-Cyrl-CS"/>
        </w:rPr>
        <w:t xml:space="preserve">    </w:t>
      </w:r>
      <w:r w:rsidR="00495289" w:rsidRPr="00D24816">
        <w:rPr>
          <w:b/>
          <w:lang w:val="sr-Cyrl-CS"/>
        </w:rPr>
        <w:t xml:space="preserve">    ОПШТИ ПОДАЦИ О ЈАВНОЈ НАБАВ</w:t>
      </w:r>
      <w:r w:rsidR="00803D1A" w:rsidRPr="00D24816">
        <w:rPr>
          <w:b/>
          <w:lang w:val="sr-Cyrl-RS"/>
        </w:rPr>
        <w:t>Ц</w:t>
      </w:r>
      <w:r w:rsidR="00EC75D8" w:rsidRPr="00D24816">
        <w:rPr>
          <w:b/>
          <w:lang w:val="sr-Cyrl-CS"/>
        </w:rPr>
        <w:t>И</w:t>
      </w:r>
    </w:p>
    <w:p w14:paraId="0B09381A" w14:textId="77777777" w:rsidR="00D64191" w:rsidRDefault="00D64191" w:rsidP="00D64191">
      <w:pPr>
        <w:rPr>
          <w:lang w:val="sr-Cyrl-CS"/>
        </w:rPr>
      </w:pPr>
    </w:p>
    <w:p w14:paraId="7BB9EA53" w14:textId="77777777" w:rsidR="00D64191" w:rsidRPr="00D64191" w:rsidRDefault="00D64191" w:rsidP="00D64191">
      <w:pPr>
        <w:rPr>
          <w:lang w:val="sr-Cyrl-CS"/>
        </w:rPr>
      </w:pPr>
    </w:p>
    <w:p w14:paraId="3131EE61" w14:textId="0B1B4424" w:rsidR="00447818" w:rsidRPr="00D64191" w:rsidRDefault="00447818" w:rsidP="00D64191">
      <w:pPr>
        <w:pStyle w:val="ListParagraph"/>
        <w:numPr>
          <w:ilvl w:val="0"/>
          <w:numId w:val="1"/>
        </w:numPr>
        <w:jc w:val="both"/>
        <w:rPr>
          <w:rFonts w:eastAsia="Calibri"/>
        </w:rPr>
      </w:pPr>
      <w:r w:rsidRPr="00D64191">
        <w:rPr>
          <w:rFonts w:eastAsia="Calibri"/>
          <w:b/>
          <w:lang w:val="sr-Cyrl-CS"/>
        </w:rPr>
        <w:t>Назив, адреса и интернет страница наручиоца</w:t>
      </w:r>
      <w:r w:rsidRPr="00D64191">
        <w:rPr>
          <w:rFonts w:eastAsia="Calibri"/>
          <w:lang w:val="sr-Cyrl-CS"/>
        </w:rPr>
        <w:t>:</w:t>
      </w:r>
      <w:r w:rsidRPr="00D64191">
        <w:rPr>
          <w:rFonts w:eastAsia="TimesNewRomanPSMT"/>
          <w:bCs/>
          <w:lang w:val="uz-Cyrl-UZ"/>
        </w:rPr>
        <w:t xml:space="preserve"> Министарство трговине, туризма и телекомуникација,</w:t>
      </w:r>
      <w:r w:rsidRPr="00D64191">
        <w:rPr>
          <w:rFonts w:eastAsia="Calibri"/>
          <w:lang w:val="sr-Cyrl-CS"/>
        </w:rPr>
        <w:t xml:space="preserve"> Немањина 22-26, Београд, </w:t>
      </w:r>
      <w:hyperlink r:id="rId9" w:history="1">
        <w:r w:rsidRPr="00D64191">
          <w:rPr>
            <w:rStyle w:val="Hyperlink"/>
            <w:lang w:eastAsia="ar-SA"/>
          </w:rPr>
          <w:t>www.mtt.gov.rs</w:t>
        </w:r>
      </w:hyperlink>
      <w:r w:rsidRPr="00D64191">
        <w:rPr>
          <w:rFonts w:eastAsia="Calibri"/>
          <w:lang w:val="sr-Cyrl-RS"/>
        </w:rPr>
        <w:t>.</w:t>
      </w:r>
    </w:p>
    <w:p w14:paraId="6392C7D8" w14:textId="77777777" w:rsidR="00447818" w:rsidRPr="00F27CAA" w:rsidRDefault="00447818" w:rsidP="00EF2FE5">
      <w:pPr>
        <w:jc w:val="both"/>
        <w:rPr>
          <w:rFonts w:eastAsia="Calibri"/>
          <w:sz w:val="24"/>
          <w:szCs w:val="24"/>
          <w:lang w:val="sr-Cyrl-RS"/>
        </w:rPr>
      </w:pPr>
    </w:p>
    <w:p w14:paraId="350D9EBA" w14:textId="4BE8735A" w:rsidR="00447818" w:rsidRPr="00D64191" w:rsidRDefault="00447818" w:rsidP="00EF2FE5">
      <w:pPr>
        <w:pStyle w:val="ListParagraph"/>
        <w:numPr>
          <w:ilvl w:val="0"/>
          <w:numId w:val="1"/>
        </w:numPr>
        <w:suppressAutoHyphens/>
        <w:jc w:val="both"/>
        <w:rPr>
          <w:rFonts w:eastAsia="Calibri"/>
          <w:lang w:val="sr-Cyrl-RS"/>
        </w:rPr>
      </w:pPr>
      <w:r w:rsidRPr="00D64191">
        <w:rPr>
          <w:rFonts w:eastAsia="Calibri"/>
          <w:b/>
          <w:lang w:val="sr-Cyrl-CS"/>
        </w:rPr>
        <w:t>Врста поступка</w:t>
      </w:r>
      <w:r w:rsidRPr="00D64191">
        <w:rPr>
          <w:rFonts w:eastAsia="Calibri"/>
          <w:lang w:val="sr-Cyrl-CS"/>
        </w:rPr>
        <w:t xml:space="preserve">: </w:t>
      </w:r>
      <w:r w:rsidRPr="00D64191">
        <w:rPr>
          <w:rFonts w:eastAsia="Calibri"/>
        </w:rPr>
        <w:t xml:space="preserve">Предметна јавна набавка се спроводи у </w:t>
      </w:r>
      <w:r w:rsidRPr="00D64191">
        <w:rPr>
          <w:rFonts w:eastAsia="Calibri"/>
          <w:lang w:val="sr-Cyrl-CS"/>
        </w:rPr>
        <w:t xml:space="preserve">поступку јавне набавке мале вредности, </w:t>
      </w:r>
      <w:r w:rsidRPr="00D64191">
        <w:rPr>
          <w:rFonts w:eastAsia="Calibri"/>
        </w:rPr>
        <w:t>у складу са Законом и подзаконским актима којима се уређују јавне набавке.</w:t>
      </w:r>
      <w:r w:rsidR="00D64191">
        <w:rPr>
          <w:rFonts w:eastAsia="Calibri"/>
          <w:lang w:val="en-US"/>
        </w:rPr>
        <w:t xml:space="preserve"> </w:t>
      </w:r>
      <w:r w:rsidRPr="00D64191">
        <w:rPr>
          <w:rFonts w:eastAsia="Calibri"/>
          <w:lang w:val="sr-Cyrl-CS"/>
        </w:rPr>
        <w:t xml:space="preserve">Врста предмета </w:t>
      </w:r>
      <w:r w:rsidRPr="00D64191">
        <w:rPr>
          <w:rFonts w:eastAsia="Calibri"/>
          <w:lang w:val="sr-Cyrl-RS"/>
        </w:rPr>
        <w:t xml:space="preserve">јавне </w:t>
      </w:r>
      <w:r w:rsidR="00EF2FE5" w:rsidRPr="00D64191">
        <w:rPr>
          <w:rFonts w:eastAsia="Calibri"/>
          <w:lang w:val="sr-Cyrl-CS"/>
        </w:rPr>
        <w:t>набавке је услуга</w:t>
      </w:r>
      <w:r w:rsidRPr="00D64191">
        <w:rPr>
          <w:rFonts w:eastAsia="Calibri"/>
          <w:lang w:val="sr-Cyrl-CS"/>
        </w:rPr>
        <w:t>.</w:t>
      </w:r>
    </w:p>
    <w:p w14:paraId="668F0A5A" w14:textId="77777777" w:rsidR="00447818" w:rsidRPr="00D24816" w:rsidRDefault="00447818" w:rsidP="00EF2FE5">
      <w:pPr>
        <w:suppressAutoHyphens/>
        <w:contextualSpacing/>
        <w:jc w:val="both"/>
        <w:rPr>
          <w:rFonts w:eastAsia="Calibri"/>
          <w:sz w:val="24"/>
          <w:szCs w:val="24"/>
          <w:lang w:val="sr-Cyrl-CS"/>
        </w:rPr>
      </w:pPr>
    </w:p>
    <w:p w14:paraId="60BDCD71" w14:textId="49CCEFB4" w:rsidR="00D64191" w:rsidRPr="00D64191" w:rsidRDefault="00D64191" w:rsidP="00D64191">
      <w:pPr>
        <w:tabs>
          <w:tab w:val="center" w:pos="4345"/>
          <w:tab w:val="right" w:pos="8690"/>
        </w:tabs>
        <w:jc w:val="both"/>
        <w:rPr>
          <w:sz w:val="24"/>
          <w:szCs w:val="24"/>
          <w:lang w:val="sr-Cyrl-RS"/>
        </w:rPr>
      </w:pPr>
      <w:r>
        <w:rPr>
          <w:rFonts w:eastAsia="Calibri"/>
          <w:b/>
          <w:sz w:val="24"/>
          <w:szCs w:val="24"/>
        </w:rPr>
        <w:t xml:space="preserve">3.  </w:t>
      </w:r>
      <w:r w:rsidR="00447818" w:rsidRPr="004D0C23">
        <w:rPr>
          <w:rFonts w:eastAsia="Calibri"/>
          <w:b/>
          <w:sz w:val="24"/>
          <w:szCs w:val="24"/>
          <w:lang w:val="sr-Cyrl-CS"/>
        </w:rPr>
        <w:t>Предмет јавне набавке</w:t>
      </w:r>
      <w:r w:rsidR="00447818" w:rsidRPr="004D0C23">
        <w:rPr>
          <w:rFonts w:eastAsia="Calibri"/>
          <w:sz w:val="24"/>
          <w:szCs w:val="24"/>
          <w:lang w:val="sr-Cyrl-CS"/>
        </w:rPr>
        <w:t xml:space="preserve">:  </w:t>
      </w:r>
      <w:r w:rsidRPr="00D64191">
        <w:rPr>
          <w:sz w:val="24"/>
          <w:szCs w:val="24"/>
          <w:lang w:val="sr-Cyrl-RS"/>
        </w:rPr>
        <w:t>Израда пројеката оптималне опремљености установа образовања информационо – комуникационом инфраструктуром</w:t>
      </w:r>
      <w:r>
        <w:rPr>
          <w:sz w:val="24"/>
          <w:szCs w:val="24"/>
        </w:rPr>
        <w:t>.</w:t>
      </w:r>
      <w:r w:rsidRPr="00D64191">
        <w:rPr>
          <w:sz w:val="24"/>
          <w:szCs w:val="24"/>
          <w:lang w:val="sr-Cyrl-RS"/>
        </w:rPr>
        <w:t xml:space="preserve"> </w:t>
      </w:r>
    </w:p>
    <w:p w14:paraId="77718009" w14:textId="77777777" w:rsidR="004D0C23" w:rsidRPr="004D0C23" w:rsidRDefault="004D0C23" w:rsidP="00D64191">
      <w:pPr>
        <w:tabs>
          <w:tab w:val="center" w:pos="4345"/>
          <w:tab w:val="right" w:pos="8690"/>
        </w:tabs>
        <w:jc w:val="both"/>
        <w:rPr>
          <w:b/>
          <w:sz w:val="24"/>
          <w:szCs w:val="24"/>
          <w:lang w:val="sr-Cyrl-RS"/>
        </w:rPr>
      </w:pPr>
    </w:p>
    <w:p w14:paraId="5849D7AC" w14:textId="1F6C040C" w:rsidR="00447818" w:rsidRPr="00D64191" w:rsidRDefault="00447818" w:rsidP="001B3973">
      <w:pPr>
        <w:pStyle w:val="ListParagraph"/>
        <w:numPr>
          <w:ilvl w:val="0"/>
          <w:numId w:val="10"/>
        </w:numPr>
        <w:jc w:val="both"/>
        <w:rPr>
          <w:rFonts w:eastAsia="Calibri"/>
          <w:b/>
          <w:lang w:val="sr-Cyrl-CS"/>
        </w:rPr>
      </w:pPr>
      <w:r w:rsidRPr="00D64191">
        <w:rPr>
          <w:rFonts w:eastAsia="Calibri"/>
          <w:b/>
          <w:lang w:val="sr-Cyrl-CS"/>
        </w:rPr>
        <w:t>Поступак се спроводи ради закључења уговора о предметној јавној набав</w:t>
      </w:r>
      <w:r w:rsidRPr="00D64191">
        <w:rPr>
          <w:rFonts w:eastAsia="Calibri"/>
          <w:b/>
          <w:lang w:val="sr-Cyrl-RS"/>
        </w:rPr>
        <w:t>ц</w:t>
      </w:r>
      <w:r w:rsidRPr="00D64191">
        <w:rPr>
          <w:rFonts w:eastAsia="Calibri"/>
          <w:b/>
          <w:lang w:val="sr-Cyrl-CS"/>
        </w:rPr>
        <w:t>и.</w:t>
      </w:r>
    </w:p>
    <w:p w14:paraId="23E3CBCF" w14:textId="77777777" w:rsidR="00447818" w:rsidRDefault="00447818" w:rsidP="00EF2FE5">
      <w:pPr>
        <w:suppressAutoHyphens/>
        <w:jc w:val="both"/>
        <w:rPr>
          <w:rFonts w:eastAsia="Calibri"/>
          <w:b/>
          <w:sz w:val="24"/>
          <w:szCs w:val="24"/>
          <w:lang w:val="sr-Cyrl-CS"/>
        </w:rPr>
      </w:pPr>
    </w:p>
    <w:p w14:paraId="750E945F" w14:textId="463D38A4" w:rsidR="00447818" w:rsidRPr="00D64191" w:rsidRDefault="00447818" w:rsidP="001B3973">
      <w:pPr>
        <w:pStyle w:val="ListParagraph"/>
        <w:numPr>
          <w:ilvl w:val="0"/>
          <w:numId w:val="10"/>
        </w:numPr>
        <w:jc w:val="both"/>
        <w:rPr>
          <w:lang w:val="sr-Cyrl-RS" w:eastAsia="ar-SA"/>
        </w:rPr>
      </w:pPr>
      <w:r w:rsidRPr="00D64191">
        <w:rPr>
          <w:b/>
          <w:lang w:val="sr-Cyrl-CS" w:eastAsia="ar-SA"/>
        </w:rPr>
        <w:t>Контакт</w:t>
      </w:r>
      <w:r w:rsidRPr="00D64191">
        <w:rPr>
          <w:lang w:val="sr-Cyrl-CS" w:eastAsia="ar-SA"/>
        </w:rPr>
        <w:t>: Министарство трговине, туризма и телекомуникација - Одсек за јавне наб</w:t>
      </w:r>
      <w:r w:rsidR="00FF14D4" w:rsidRPr="00D64191">
        <w:rPr>
          <w:lang w:val="sr-Cyrl-CS" w:eastAsia="ar-SA"/>
        </w:rPr>
        <w:t>авке, Немањина 22-26, Београд, 10. спрат,</w:t>
      </w:r>
      <w:r w:rsidRPr="00D64191">
        <w:rPr>
          <w:lang w:val="sr-Cyrl-CS" w:eastAsia="ar-SA"/>
        </w:rPr>
        <w:t xml:space="preserve"> канцеларија број 3</w:t>
      </w:r>
      <w:r w:rsidR="00FF14D4" w:rsidRPr="00D64191">
        <w:rPr>
          <w:lang w:val="sr-Cyrl-CS" w:eastAsia="ar-SA"/>
        </w:rPr>
        <w:t>0, контакт телефон: 011/36140-77</w:t>
      </w:r>
      <w:r w:rsidRPr="00D64191">
        <w:rPr>
          <w:lang w:val="sr-Cyrl-CS" w:eastAsia="ar-SA"/>
        </w:rPr>
        <w:t xml:space="preserve">, електронска пошта: </w:t>
      </w:r>
      <w:hyperlink r:id="rId10" w:history="1">
        <w:r w:rsidRPr="00D64191">
          <w:rPr>
            <w:rStyle w:val="Hyperlink"/>
            <w:lang w:eastAsia="ar-SA"/>
          </w:rPr>
          <w:t>javnenabavke@mtt.gov.rs</w:t>
        </w:r>
      </w:hyperlink>
      <w:r w:rsidRPr="00D64191">
        <w:rPr>
          <w:lang w:val="sr-Cyrl-RS" w:eastAsia="ar-SA"/>
        </w:rPr>
        <w:t>.</w:t>
      </w:r>
    </w:p>
    <w:p w14:paraId="4B5EE7FD" w14:textId="77777777" w:rsidR="00447818" w:rsidRDefault="00447818" w:rsidP="00EF2FE5">
      <w:pPr>
        <w:suppressAutoHyphens/>
        <w:jc w:val="both"/>
        <w:rPr>
          <w:sz w:val="24"/>
          <w:szCs w:val="24"/>
          <w:lang w:val="sr-Cyrl-RS" w:eastAsia="ar-SA"/>
        </w:rPr>
      </w:pPr>
    </w:p>
    <w:p w14:paraId="12F6A8E8" w14:textId="396131D8" w:rsidR="00447818" w:rsidRPr="00D64191" w:rsidRDefault="00447818" w:rsidP="001B3973">
      <w:pPr>
        <w:pStyle w:val="ListParagraph"/>
        <w:numPr>
          <w:ilvl w:val="0"/>
          <w:numId w:val="10"/>
        </w:numPr>
        <w:jc w:val="both"/>
        <w:rPr>
          <w:lang w:val="sr-Cyrl-CS" w:eastAsia="ar-SA"/>
        </w:rPr>
      </w:pPr>
      <w:r w:rsidRPr="00D64191">
        <w:rPr>
          <w:lang w:val="sr-Cyrl-CS" w:eastAsia="ar-SA"/>
        </w:rPr>
        <w:t>Конкурсна документација се може преузети са Портала јавних набавки и интернет странице Наручиоца.</w:t>
      </w:r>
    </w:p>
    <w:p w14:paraId="1BBA9783" w14:textId="77777777" w:rsidR="00447818" w:rsidRPr="002E16CF" w:rsidRDefault="00447818" w:rsidP="00EF2FE5">
      <w:pPr>
        <w:suppressAutoHyphens/>
        <w:jc w:val="both"/>
        <w:rPr>
          <w:sz w:val="24"/>
          <w:szCs w:val="24"/>
          <w:lang w:val="sr-Cyrl-RS" w:eastAsia="ar-SA"/>
        </w:rPr>
      </w:pPr>
    </w:p>
    <w:p w14:paraId="60533E27" w14:textId="77777777" w:rsidR="00447818" w:rsidRPr="00D24816" w:rsidRDefault="00447818" w:rsidP="00447818">
      <w:pPr>
        <w:suppressAutoHyphens/>
        <w:jc w:val="both"/>
        <w:rPr>
          <w:sz w:val="24"/>
          <w:szCs w:val="24"/>
          <w:lang w:val="sr-Cyrl-RS" w:eastAsia="ar-SA"/>
        </w:rPr>
      </w:pPr>
    </w:p>
    <w:p w14:paraId="74843588" w14:textId="77777777" w:rsidR="00447818" w:rsidRPr="00D24816" w:rsidRDefault="00447818" w:rsidP="00447818">
      <w:pPr>
        <w:suppressAutoHyphens/>
        <w:autoSpaceDE w:val="0"/>
        <w:autoSpaceDN w:val="0"/>
        <w:adjustRightInd w:val="0"/>
        <w:rPr>
          <w:b/>
          <w:bCs/>
          <w:iCs/>
          <w:sz w:val="24"/>
          <w:szCs w:val="24"/>
          <w:lang w:val="sr-Cyrl-CS" w:eastAsia="ar-SA"/>
        </w:rPr>
      </w:pPr>
      <w:r w:rsidRPr="00D24816">
        <w:rPr>
          <w:b/>
          <w:bCs/>
          <w:iCs/>
          <w:sz w:val="24"/>
          <w:szCs w:val="24"/>
          <w:lang w:val="sr-Cyrl-CS" w:eastAsia="ar-SA"/>
        </w:rPr>
        <w:t xml:space="preserve"> </w:t>
      </w:r>
    </w:p>
    <w:p w14:paraId="0F069AAB" w14:textId="77777777" w:rsidR="00447818" w:rsidRPr="00794948" w:rsidRDefault="00447818" w:rsidP="00447818">
      <w:pPr>
        <w:jc w:val="center"/>
        <w:rPr>
          <w:b/>
          <w:sz w:val="24"/>
          <w:szCs w:val="24"/>
          <w:lang w:val="sr-Cyrl-CS" w:eastAsia="ar-SA"/>
        </w:rPr>
      </w:pPr>
      <w:r w:rsidRPr="00794948">
        <w:rPr>
          <w:b/>
          <w:sz w:val="24"/>
          <w:szCs w:val="24"/>
          <w:lang w:val="sr-Latn-RS" w:eastAsia="ar-SA"/>
        </w:rPr>
        <w:t>II</w:t>
      </w:r>
      <w:r w:rsidRPr="00794948">
        <w:rPr>
          <w:b/>
          <w:sz w:val="24"/>
          <w:szCs w:val="24"/>
          <w:lang w:val="sr-Cyrl-CS" w:eastAsia="ar-SA"/>
        </w:rPr>
        <w:t xml:space="preserve">  </w:t>
      </w:r>
      <w:r w:rsidRPr="00794948">
        <w:rPr>
          <w:b/>
          <w:sz w:val="24"/>
          <w:szCs w:val="24"/>
        </w:rPr>
        <w:t>ПОДАЦИ</w:t>
      </w:r>
      <w:r w:rsidRPr="00794948">
        <w:rPr>
          <w:b/>
          <w:sz w:val="24"/>
          <w:szCs w:val="24"/>
          <w:lang w:val="sr-Cyrl-CS" w:eastAsia="ar-SA"/>
        </w:rPr>
        <w:t xml:space="preserve"> О ПРЕДМЕТУ ЈАВНЕ НАБАВКЕ</w:t>
      </w:r>
    </w:p>
    <w:p w14:paraId="0B685A21" w14:textId="77777777" w:rsidR="00447818" w:rsidRDefault="00447818" w:rsidP="00447818">
      <w:pPr>
        <w:suppressAutoHyphens/>
        <w:autoSpaceDE w:val="0"/>
        <w:autoSpaceDN w:val="0"/>
        <w:adjustRightInd w:val="0"/>
        <w:ind w:left="720" w:firstLine="720"/>
        <w:rPr>
          <w:b/>
          <w:bCs/>
          <w:iCs/>
          <w:sz w:val="24"/>
          <w:szCs w:val="24"/>
          <w:lang w:val="sr-Cyrl-CS" w:eastAsia="ar-SA"/>
        </w:rPr>
      </w:pPr>
    </w:p>
    <w:p w14:paraId="3D566CD2" w14:textId="77777777" w:rsidR="00447818" w:rsidRDefault="00447818" w:rsidP="00447818">
      <w:pPr>
        <w:suppressAutoHyphens/>
        <w:autoSpaceDE w:val="0"/>
        <w:autoSpaceDN w:val="0"/>
        <w:adjustRightInd w:val="0"/>
        <w:ind w:left="-567"/>
        <w:rPr>
          <w:b/>
          <w:bCs/>
          <w:iCs/>
          <w:sz w:val="24"/>
          <w:szCs w:val="24"/>
          <w:lang w:val="sr-Cyrl-CS" w:eastAsia="ar-SA"/>
        </w:rPr>
      </w:pPr>
    </w:p>
    <w:p w14:paraId="37997D0C" w14:textId="77777777" w:rsidR="00447818" w:rsidRDefault="00447818" w:rsidP="00EF2FE5">
      <w:pPr>
        <w:suppressAutoHyphens/>
        <w:autoSpaceDE w:val="0"/>
        <w:autoSpaceDN w:val="0"/>
        <w:adjustRightInd w:val="0"/>
        <w:rPr>
          <w:rFonts w:eastAsia="Calibri"/>
          <w:sz w:val="24"/>
          <w:szCs w:val="24"/>
          <w:lang w:val="sr-Cyrl-CS"/>
        </w:rPr>
      </w:pPr>
      <w:r w:rsidRPr="00D24816">
        <w:rPr>
          <w:rFonts w:eastAsia="Calibri"/>
          <w:b/>
          <w:sz w:val="24"/>
          <w:szCs w:val="24"/>
          <w:lang w:val="sr-Cyrl-CS"/>
        </w:rPr>
        <w:t>Опис предмета набавке</w:t>
      </w:r>
      <w:r>
        <w:rPr>
          <w:rFonts w:eastAsia="Calibri"/>
          <w:sz w:val="24"/>
          <w:szCs w:val="24"/>
          <w:lang w:val="sr-Cyrl-CS"/>
        </w:rPr>
        <w:t>:</w:t>
      </w:r>
    </w:p>
    <w:p w14:paraId="24725C04" w14:textId="1303ACF6" w:rsidR="00447818" w:rsidRDefault="009D6229" w:rsidP="009D6229">
      <w:pPr>
        <w:suppressAutoHyphens/>
        <w:autoSpaceDE w:val="0"/>
        <w:autoSpaceDN w:val="0"/>
        <w:adjustRightInd w:val="0"/>
        <w:rPr>
          <w:rFonts w:eastAsia="Calibri"/>
          <w:sz w:val="24"/>
          <w:szCs w:val="24"/>
        </w:rPr>
      </w:pPr>
      <w:r w:rsidRPr="00D64191">
        <w:rPr>
          <w:sz w:val="24"/>
          <w:szCs w:val="24"/>
          <w:lang w:val="sr-Cyrl-RS"/>
        </w:rPr>
        <w:t>Израда пројеката оптималне опремљености установа образовања информационо – комуникационом инфраструктуром</w:t>
      </w:r>
      <w:r>
        <w:rPr>
          <w:sz w:val="24"/>
          <w:szCs w:val="24"/>
        </w:rPr>
        <w:t>.</w:t>
      </w:r>
    </w:p>
    <w:p w14:paraId="0F0F0E58" w14:textId="77777777" w:rsidR="009D6229" w:rsidRPr="009D6229" w:rsidRDefault="009D6229" w:rsidP="009D6229">
      <w:pPr>
        <w:suppressAutoHyphens/>
        <w:autoSpaceDE w:val="0"/>
        <w:autoSpaceDN w:val="0"/>
        <w:adjustRightInd w:val="0"/>
        <w:rPr>
          <w:rFonts w:eastAsia="Calibri"/>
          <w:sz w:val="24"/>
          <w:szCs w:val="24"/>
        </w:rPr>
      </w:pPr>
    </w:p>
    <w:p w14:paraId="5240CE82" w14:textId="77777777" w:rsidR="00447818" w:rsidRDefault="00447818" w:rsidP="00EF2FE5">
      <w:pPr>
        <w:spacing w:after="200" w:line="360" w:lineRule="auto"/>
        <w:contextualSpacing/>
        <w:jc w:val="both"/>
        <w:rPr>
          <w:rFonts w:eastAsia="Calibri"/>
          <w:sz w:val="24"/>
          <w:szCs w:val="24"/>
          <w:lang w:val="sr-Cyrl-RS"/>
        </w:rPr>
      </w:pPr>
      <w:r w:rsidRPr="00440276">
        <w:rPr>
          <w:rFonts w:eastAsia="Calibri"/>
          <w:b/>
          <w:sz w:val="24"/>
          <w:szCs w:val="24"/>
          <w:lang w:val="sr-Cyrl-CS"/>
        </w:rPr>
        <w:t>Назив и ознака из општег речника набавки</w:t>
      </w:r>
      <w:r w:rsidRPr="00440276">
        <w:rPr>
          <w:rFonts w:eastAsia="Calibri"/>
          <w:sz w:val="24"/>
          <w:szCs w:val="24"/>
          <w:lang w:val="sr-Cyrl-CS"/>
        </w:rPr>
        <w:t>:</w:t>
      </w:r>
    </w:p>
    <w:p w14:paraId="6ED29DD3" w14:textId="77777777" w:rsidR="005A52D5" w:rsidRPr="005A52D5" w:rsidRDefault="005A52D5" w:rsidP="005A52D5">
      <w:pPr>
        <w:ind w:firstLine="57"/>
        <w:jc w:val="both"/>
        <w:rPr>
          <w:sz w:val="24"/>
          <w:szCs w:val="24"/>
          <w:lang w:val="sr-Cyrl-CS"/>
        </w:rPr>
      </w:pPr>
      <w:r w:rsidRPr="005A52D5">
        <w:rPr>
          <w:sz w:val="24"/>
          <w:szCs w:val="24"/>
          <w:lang w:val="sr-Cyrl-CS"/>
        </w:rPr>
        <w:t>71241000 – Студије изводљивости, саветодавне услуге, анализа</w:t>
      </w:r>
    </w:p>
    <w:p w14:paraId="20FD992C" w14:textId="77777777" w:rsidR="005A52D5" w:rsidRDefault="005A52D5" w:rsidP="005A52D5">
      <w:pPr>
        <w:ind w:firstLine="57"/>
        <w:jc w:val="both"/>
        <w:rPr>
          <w:sz w:val="24"/>
          <w:szCs w:val="24"/>
          <w:lang w:val="sr-Cyrl-CS"/>
        </w:rPr>
      </w:pPr>
      <w:r w:rsidRPr="005A52D5">
        <w:rPr>
          <w:sz w:val="24"/>
          <w:szCs w:val="24"/>
          <w:lang w:val="sr-Cyrl-CS"/>
        </w:rPr>
        <w:t>71320000 – Услуге техничког пројектовања</w:t>
      </w:r>
    </w:p>
    <w:p w14:paraId="79A4CC74" w14:textId="77777777" w:rsidR="005A52D5" w:rsidRPr="005A52D5" w:rsidRDefault="005A52D5" w:rsidP="005A52D5">
      <w:pPr>
        <w:ind w:firstLine="57"/>
        <w:jc w:val="both"/>
        <w:rPr>
          <w:sz w:val="24"/>
          <w:szCs w:val="24"/>
          <w:lang w:val="sr-Cyrl-CS"/>
        </w:rPr>
      </w:pPr>
    </w:p>
    <w:p w14:paraId="4BEF02A5" w14:textId="4559866C" w:rsidR="00447818" w:rsidRPr="005B0737" w:rsidRDefault="00447818" w:rsidP="00EF2FE5">
      <w:pPr>
        <w:spacing w:after="200" w:line="360" w:lineRule="auto"/>
        <w:contextualSpacing/>
        <w:jc w:val="both"/>
        <w:rPr>
          <w:rFonts w:eastAsia="Calibri"/>
          <w:sz w:val="24"/>
          <w:szCs w:val="24"/>
          <w:lang w:val="sr-Cyrl-RS"/>
        </w:rPr>
      </w:pPr>
      <w:r w:rsidRPr="005B0737">
        <w:rPr>
          <w:rFonts w:eastAsia="Calibri"/>
          <w:b/>
          <w:bCs/>
          <w:sz w:val="24"/>
          <w:szCs w:val="24"/>
          <w:lang w:val="sr-Cyrl-RS"/>
        </w:rPr>
        <w:t>Редни б</w:t>
      </w:r>
      <w:r w:rsidRPr="005B0737">
        <w:rPr>
          <w:rFonts w:eastAsia="Calibri"/>
          <w:b/>
          <w:bCs/>
          <w:sz w:val="24"/>
          <w:szCs w:val="24"/>
        </w:rPr>
        <w:t>р</w:t>
      </w:r>
      <w:r w:rsidRPr="005B0737">
        <w:rPr>
          <w:rFonts w:eastAsia="Calibri"/>
          <w:b/>
          <w:bCs/>
          <w:sz w:val="24"/>
          <w:szCs w:val="24"/>
          <w:lang w:val="sr-Cyrl-RS"/>
        </w:rPr>
        <w:t>ој</w:t>
      </w:r>
      <w:r w:rsidRPr="005B0737">
        <w:rPr>
          <w:rFonts w:eastAsia="Calibri"/>
          <w:b/>
          <w:bCs/>
          <w:sz w:val="24"/>
          <w:szCs w:val="24"/>
        </w:rPr>
        <w:t xml:space="preserve"> </w:t>
      </w:r>
      <w:r w:rsidRPr="005B0737">
        <w:rPr>
          <w:rFonts w:eastAsia="Calibri"/>
          <w:b/>
          <w:bCs/>
          <w:sz w:val="24"/>
          <w:szCs w:val="24"/>
          <w:lang w:val="sr-Cyrl-RS"/>
        </w:rPr>
        <w:t>јавне набавке</w:t>
      </w:r>
      <w:r>
        <w:rPr>
          <w:rFonts w:eastAsia="Calibri"/>
          <w:b/>
          <w:bCs/>
          <w:sz w:val="24"/>
          <w:szCs w:val="24"/>
          <w:lang w:val="sr-Cyrl-RS"/>
        </w:rPr>
        <w:t>:</w:t>
      </w:r>
      <w:r w:rsidRPr="005B0737">
        <w:rPr>
          <w:rFonts w:eastAsia="Calibri"/>
          <w:bCs/>
          <w:sz w:val="24"/>
          <w:szCs w:val="24"/>
          <w:lang w:val="sr-Cyrl-RS"/>
        </w:rPr>
        <w:t xml:space="preserve"> </w:t>
      </w:r>
      <w:r w:rsidR="004D0C23">
        <w:rPr>
          <w:rFonts w:eastAsia="Calibri"/>
          <w:sz w:val="24"/>
          <w:szCs w:val="24"/>
          <w:lang w:val="sr-Cyrl-CS"/>
        </w:rPr>
        <w:t xml:space="preserve">ЈНМВ </w:t>
      </w:r>
      <w:r w:rsidR="009D6229">
        <w:rPr>
          <w:rFonts w:eastAsia="Calibri"/>
          <w:sz w:val="24"/>
          <w:szCs w:val="24"/>
          <w:lang w:val="sr-Cyrl-CS"/>
        </w:rPr>
        <w:t>5/2018</w:t>
      </w:r>
      <w:r w:rsidRPr="00707690">
        <w:rPr>
          <w:rFonts w:eastAsia="Calibri"/>
          <w:sz w:val="24"/>
          <w:szCs w:val="24"/>
          <w:lang w:val="sr-Cyrl-CS"/>
        </w:rPr>
        <w:t>.</w:t>
      </w:r>
    </w:p>
    <w:p w14:paraId="2B455546" w14:textId="77777777" w:rsidR="00447818" w:rsidRPr="00D24816" w:rsidRDefault="00447818" w:rsidP="00EF2FE5">
      <w:pPr>
        <w:spacing w:after="200" w:line="360" w:lineRule="auto"/>
        <w:contextualSpacing/>
        <w:jc w:val="both"/>
        <w:rPr>
          <w:rFonts w:eastAsia="Calibri"/>
          <w:sz w:val="24"/>
          <w:szCs w:val="24"/>
          <w:lang w:val="sr-Cyrl-RS"/>
        </w:rPr>
      </w:pPr>
      <w:r>
        <w:rPr>
          <w:rFonts w:eastAsia="Calibri"/>
          <w:sz w:val="24"/>
          <w:szCs w:val="24"/>
          <w:lang w:val="sr-Cyrl-RS"/>
        </w:rPr>
        <w:t>Јавна набавка није обликована по партијама</w:t>
      </w:r>
      <w:r w:rsidR="00EF2FE5">
        <w:rPr>
          <w:rFonts w:eastAsia="Calibri"/>
          <w:sz w:val="24"/>
          <w:szCs w:val="24"/>
          <w:lang w:val="sr-Cyrl-RS"/>
        </w:rPr>
        <w:t>.</w:t>
      </w:r>
    </w:p>
    <w:p w14:paraId="1DE53666" w14:textId="77777777" w:rsidR="00211B30" w:rsidRDefault="00211B30">
      <w:pPr>
        <w:rPr>
          <w:b/>
          <w:sz w:val="24"/>
          <w:szCs w:val="24"/>
        </w:rPr>
      </w:pPr>
      <w:r>
        <w:rPr>
          <w:b/>
          <w:sz w:val="24"/>
          <w:szCs w:val="24"/>
        </w:rPr>
        <w:br w:type="page"/>
      </w:r>
    </w:p>
    <w:p w14:paraId="18F354C9" w14:textId="77777777" w:rsidR="00027728" w:rsidRDefault="00027728" w:rsidP="00AC6228">
      <w:pPr>
        <w:tabs>
          <w:tab w:val="left" w:pos="-3686"/>
          <w:tab w:val="left" w:pos="-3544"/>
        </w:tabs>
        <w:suppressAutoHyphens/>
        <w:spacing w:before="120" w:after="120"/>
        <w:rPr>
          <w:b/>
          <w:sz w:val="24"/>
          <w:szCs w:val="24"/>
        </w:rPr>
      </w:pPr>
    </w:p>
    <w:p w14:paraId="4A0867E1" w14:textId="77777777" w:rsidR="00711BB1" w:rsidRPr="00CF4E6E" w:rsidRDefault="00711BB1" w:rsidP="00CF7B6B">
      <w:pPr>
        <w:keepNext/>
        <w:keepLines/>
        <w:tabs>
          <w:tab w:val="left" w:pos="-3686"/>
          <w:tab w:val="left" w:pos="-3544"/>
        </w:tabs>
        <w:suppressAutoHyphens/>
        <w:spacing w:before="120" w:after="120"/>
        <w:jc w:val="center"/>
        <w:rPr>
          <w:b/>
          <w:sz w:val="24"/>
          <w:szCs w:val="24"/>
          <w:lang w:val="sr-Cyrl-CS"/>
        </w:rPr>
      </w:pPr>
      <w:r w:rsidRPr="00CF4E6E">
        <w:rPr>
          <w:b/>
          <w:sz w:val="24"/>
          <w:szCs w:val="24"/>
          <w:lang w:val="sr-Cyrl-CS"/>
        </w:rPr>
        <w:t>ТЕХНИЧКА СПЕЦИФИКАЦИЈА</w:t>
      </w:r>
      <w:r w:rsidRPr="00CF4E6E">
        <w:rPr>
          <w:b/>
          <w:sz w:val="24"/>
          <w:szCs w:val="24"/>
        </w:rPr>
        <w:br/>
      </w:r>
      <w:r w:rsidRPr="00CF4E6E">
        <w:rPr>
          <w:b/>
          <w:sz w:val="24"/>
          <w:szCs w:val="24"/>
          <w:lang w:val="sr-Cyrl-CS"/>
        </w:rPr>
        <w:t>ВРСТА И ОПИС ПРЕДМЕТА ЈАВНЕ НАБАВКЕ</w:t>
      </w:r>
    </w:p>
    <w:p w14:paraId="3F85F9CE" w14:textId="77777777" w:rsidR="00711BB1" w:rsidRPr="009D6229" w:rsidRDefault="00711BB1" w:rsidP="00CF7B6B">
      <w:pPr>
        <w:keepNext/>
        <w:keepLines/>
        <w:shd w:val="clear" w:color="auto" w:fill="FFFFFF"/>
        <w:jc w:val="both"/>
        <w:rPr>
          <w:rFonts w:eastAsia="Calibri"/>
          <w:sz w:val="24"/>
          <w:szCs w:val="24"/>
          <w:highlight w:val="yellow"/>
          <w:lang w:val="sr-Cyrl-CS"/>
        </w:rPr>
      </w:pPr>
    </w:p>
    <w:p w14:paraId="00CC8398" w14:textId="77777777" w:rsidR="00DB28F3" w:rsidRPr="00E12181" w:rsidRDefault="00DB28F3" w:rsidP="00DB28F3">
      <w:pPr>
        <w:spacing w:after="160" w:line="259" w:lineRule="auto"/>
        <w:jc w:val="both"/>
        <w:rPr>
          <w:rFonts w:eastAsiaTheme="minorHAnsi"/>
          <w:b/>
          <w:sz w:val="28"/>
          <w:szCs w:val="28"/>
        </w:rPr>
      </w:pPr>
      <w:r w:rsidRPr="00E12181">
        <w:rPr>
          <w:rFonts w:eastAsiaTheme="minorHAnsi"/>
          <w:b/>
          <w:sz w:val="28"/>
          <w:szCs w:val="28"/>
        </w:rPr>
        <w:t>Израда пројеката оптималне опремљености установа образовања информационо-комуникационом инфраструктуром</w:t>
      </w:r>
    </w:p>
    <w:p w14:paraId="40E11105" w14:textId="77777777" w:rsidR="00DB28F3" w:rsidRPr="00DB28F3" w:rsidRDefault="00DB28F3" w:rsidP="00DB28F3">
      <w:pPr>
        <w:spacing w:after="160" w:line="259" w:lineRule="auto"/>
        <w:jc w:val="both"/>
        <w:rPr>
          <w:rFonts w:eastAsiaTheme="minorHAnsi"/>
          <w:sz w:val="24"/>
          <w:szCs w:val="24"/>
        </w:rPr>
      </w:pPr>
      <w:r w:rsidRPr="00DB28F3">
        <w:rPr>
          <w:rFonts w:eastAsiaTheme="minorHAnsi"/>
          <w:sz w:val="24"/>
          <w:szCs w:val="24"/>
        </w:rPr>
        <w:t>Један од главних циљева Владе Републике Србије јесте укључивање Србије у процесе четврте индустријске револуције кроз већу примену информационих технологија. У том контексту, битан чинилац представља информатизација образовног система, која подразумева развој и имплементацију образовних политика адекватних за образовање у дигиталном добу. Зато је потребно остварити системски приступ изградњи информационо-комуникационе инфраструктуре и потребних рачунарских ресурса у образовним институцијама, њихово безбедно повезивање на интернет, услове за креирање дигиталних садржаја, развијање система за управљање учењем, обучавање и континуирану подршку наставницима и самом процесу наставе и учења. Овакав системски приступ би омогућио успешан, одржив и дугорочан процес модернизације наших образовних институција и њихово укључивање у токове савременог образовања. Задатак у будућем периоду јесте формирање динамичног и адаптивног образовног окружења и обезбеђивање најбољих услова за конструкцију информатичких знања ученика, при чему се, као суштински важан корак јавља успостављање стандардизоване и одрживе информационо комуникационе инфраструктуре и рачунарских ресурса у свим образовним институцијама у Републици Србији. Основа за овај процес јесте реализација стручне студије која би препознала и дефинисала све аспекте потребне стандардизације и израда пројекта оптималне опремљености установа образовања информационо-комуникационом инфраструктуром, што је предмет ове јавне набавке.</w:t>
      </w:r>
    </w:p>
    <w:p w14:paraId="1556CC81" w14:textId="77777777" w:rsidR="00DB28F3" w:rsidRPr="00DB28F3" w:rsidRDefault="00DB28F3" w:rsidP="00DB28F3">
      <w:pPr>
        <w:spacing w:after="160" w:line="259" w:lineRule="auto"/>
        <w:jc w:val="both"/>
        <w:rPr>
          <w:rFonts w:eastAsiaTheme="minorHAnsi"/>
          <w:sz w:val="24"/>
          <w:szCs w:val="24"/>
        </w:rPr>
      </w:pPr>
      <w:r w:rsidRPr="00DB28F3">
        <w:rPr>
          <w:rFonts w:eastAsiaTheme="minorHAnsi"/>
          <w:sz w:val="24"/>
          <w:szCs w:val="24"/>
        </w:rPr>
        <w:t xml:space="preserve">Тема наведене стручне студије је научна, стручна и пословна анализа примене и успостављања стандарда опремљености информационо-комуникационим технологијама и рачунарским ресурсима образовних институција у Републици Србији, предлог стратегије примене информатичких технологија у процесу образовања, као и израда пројекта оптималне опремљености установа образовања информационо-комуникационом инфраструктуром. Потребно је извршити мапирање потреба за информатичким ресурсима образовних институција. На основу мапираних потреба Понуђач ће предложити стандардизацију опремљености рачунарским ресурсима, узимајући у обзир разноликост самих образовних институција, њиховог тренутног стања, као и територијалну разуђеност институција које учествују у образовном процесу. </w:t>
      </w:r>
    </w:p>
    <w:p w14:paraId="3DF02E15" w14:textId="53AAE19F" w:rsidR="00DB28F3" w:rsidRPr="00DB28F3" w:rsidRDefault="00364E5B" w:rsidP="00DB28F3">
      <w:pPr>
        <w:spacing w:after="160" w:line="259" w:lineRule="auto"/>
        <w:jc w:val="both"/>
        <w:rPr>
          <w:rFonts w:eastAsiaTheme="minorHAnsi"/>
          <w:sz w:val="24"/>
          <w:szCs w:val="24"/>
        </w:rPr>
      </w:pPr>
      <w:r w:rsidRPr="00364E5B">
        <w:rPr>
          <w:rFonts w:eastAsiaTheme="minorHAnsi"/>
          <w:sz w:val="24"/>
          <w:szCs w:val="24"/>
        </w:rPr>
        <w:t>Наведена студија би требало да обухвати аспекте савременог дигиталног образовања и да, поред предлога основне инфраструктуре институција, постави темеље за њихову примену у оквиру образовног система у Републици Србији.</w:t>
      </w:r>
      <w:r w:rsidR="00DB28F3" w:rsidRPr="00DB28F3">
        <w:rPr>
          <w:rFonts w:eastAsiaTheme="minorHAnsi"/>
          <w:sz w:val="24"/>
          <w:szCs w:val="24"/>
        </w:rPr>
        <w:t xml:space="preserve"> У оквиру дигиталног образовања посебно би требало обратити пажњу на услове за примену модерног концепта учења на даљину и е-учења, повезивањаеСервиса (као што су дигитална учионица и е-Дневник), повезаности наставника и ученика, реализацију јефтинијих и </w:t>
      </w:r>
      <w:r w:rsidR="00DB28F3" w:rsidRPr="00DB28F3">
        <w:rPr>
          <w:rFonts w:eastAsiaTheme="minorHAnsi"/>
          <w:sz w:val="24"/>
          <w:szCs w:val="24"/>
        </w:rPr>
        <w:lastRenderedPageBreak/>
        <w:t>ученицима приступачнијих наставних садржаја, виртуелне инфраструктуре, рачунарских кабинета, електронских табли, електронских и хардверских ресурса за потребе наставника и самог процеса наставе.</w:t>
      </w:r>
    </w:p>
    <w:p w14:paraId="42249E77" w14:textId="676E2D4A" w:rsidR="00DB28F3" w:rsidRPr="00DB28F3" w:rsidRDefault="00DB28F3" w:rsidP="00DB28F3">
      <w:pPr>
        <w:spacing w:after="160" w:line="259" w:lineRule="auto"/>
        <w:jc w:val="both"/>
        <w:rPr>
          <w:rFonts w:eastAsiaTheme="minorHAnsi"/>
          <w:sz w:val="24"/>
          <w:szCs w:val="24"/>
        </w:rPr>
      </w:pPr>
      <w:r w:rsidRPr="00DB28F3">
        <w:rPr>
          <w:rFonts w:eastAsiaTheme="minorHAnsi"/>
          <w:sz w:val="24"/>
          <w:szCs w:val="24"/>
        </w:rPr>
        <w:t>Први део студије треба да садржи анкету о потребама за информатичким ресурсима образовних институција,</w:t>
      </w:r>
      <w:r w:rsidRPr="00DB28F3">
        <w:rPr>
          <w:color w:val="1F497D"/>
          <w:lang w:val="sr-Cyrl-RS"/>
        </w:rPr>
        <w:t xml:space="preserve"> </w:t>
      </w:r>
      <w:r w:rsidRPr="00DB28F3">
        <w:rPr>
          <w:sz w:val="24"/>
          <w:szCs w:val="24"/>
          <w:lang w:val="sr-Cyrl-RS"/>
        </w:rPr>
        <w:t>Добављач треба да у сарадњи са представницима Министарства просвете, науке и технолошког развоја, Министарства трговине, туризма и телекомуникација и Академске мреже Србије припреми анкету о потребама за информатичким ресурсима образовних институција, коју ће МПНТР дистрибуирати школама и које ће одговоре школа проследити Добављачу на даље поступање</w:t>
      </w:r>
      <w:r w:rsidRPr="00DB28F3">
        <w:rPr>
          <w:rFonts w:eastAsiaTheme="minorHAnsi"/>
          <w:sz w:val="24"/>
          <w:szCs w:val="24"/>
        </w:rPr>
        <w:t xml:space="preserve">. Анкета треба да буде усмерена ка неопходности да се унапреди и осавремени инфраструктура и рачунарски ресурси у образовним институцијама и тако омогући свим ученицима и наставном кадру да имају прилику да користе модерна средства у образовању. Након извршене анализе спроведене анкете потребно је извршити мапирање препознатих потреба. </w:t>
      </w:r>
    </w:p>
    <w:p w14:paraId="11E015F9" w14:textId="77777777" w:rsidR="00DB28F3" w:rsidRPr="00DB28F3" w:rsidRDefault="00DB28F3" w:rsidP="00DB28F3">
      <w:pPr>
        <w:spacing w:after="160" w:line="259" w:lineRule="auto"/>
        <w:jc w:val="both"/>
        <w:rPr>
          <w:rFonts w:eastAsiaTheme="minorHAnsi"/>
          <w:sz w:val="24"/>
          <w:szCs w:val="24"/>
        </w:rPr>
      </w:pPr>
      <w:r w:rsidRPr="00DB28F3">
        <w:rPr>
          <w:rFonts w:eastAsiaTheme="minorHAnsi"/>
          <w:sz w:val="24"/>
          <w:szCs w:val="24"/>
        </w:rPr>
        <w:t>Резултат стручне студије је израда пројеката (стандарда) оптималне опремљености рачунарским ресурсима образовних институција, и то:</w:t>
      </w:r>
    </w:p>
    <w:p w14:paraId="5CB7A3A8" w14:textId="77777777" w:rsidR="00DB28F3" w:rsidRPr="00DB28F3" w:rsidRDefault="00DB28F3" w:rsidP="00DB28F3">
      <w:pPr>
        <w:spacing w:after="160" w:line="259" w:lineRule="auto"/>
        <w:jc w:val="both"/>
        <w:rPr>
          <w:rFonts w:eastAsiaTheme="minorHAnsi"/>
          <w:sz w:val="24"/>
          <w:szCs w:val="24"/>
        </w:rPr>
      </w:pPr>
      <w:r w:rsidRPr="00DB28F3">
        <w:rPr>
          <w:rFonts w:eastAsiaTheme="minorHAnsi"/>
          <w:sz w:val="24"/>
          <w:szCs w:val="24"/>
        </w:rPr>
        <w:t>•</w:t>
      </w:r>
      <w:r w:rsidRPr="00DB28F3">
        <w:rPr>
          <w:rFonts w:eastAsiaTheme="minorHAnsi"/>
          <w:sz w:val="24"/>
          <w:szCs w:val="24"/>
        </w:rPr>
        <w:tab/>
      </w:r>
      <w:proofErr w:type="gramStart"/>
      <w:r w:rsidRPr="00DB28F3">
        <w:rPr>
          <w:rFonts w:eastAsiaTheme="minorHAnsi"/>
          <w:sz w:val="24"/>
          <w:szCs w:val="24"/>
        </w:rPr>
        <w:t>препоручене</w:t>
      </w:r>
      <w:proofErr w:type="gramEnd"/>
      <w:r w:rsidRPr="00DB28F3">
        <w:rPr>
          <w:rFonts w:eastAsiaTheme="minorHAnsi"/>
          <w:sz w:val="24"/>
          <w:szCs w:val="24"/>
        </w:rPr>
        <w:t xml:space="preserve"> и минималне хардверске конфигурације по институцији, </w:t>
      </w:r>
    </w:p>
    <w:p w14:paraId="0C0E58B3" w14:textId="77777777" w:rsidR="00DB28F3" w:rsidRPr="00DB28F3" w:rsidRDefault="00DB28F3" w:rsidP="00DB28F3">
      <w:pPr>
        <w:spacing w:after="160" w:line="259" w:lineRule="auto"/>
        <w:jc w:val="both"/>
        <w:rPr>
          <w:rFonts w:eastAsiaTheme="minorHAnsi"/>
          <w:sz w:val="24"/>
          <w:szCs w:val="24"/>
        </w:rPr>
      </w:pPr>
      <w:r w:rsidRPr="00DB28F3">
        <w:rPr>
          <w:rFonts w:eastAsiaTheme="minorHAnsi"/>
          <w:sz w:val="24"/>
          <w:szCs w:val="24"/>
        </w:rPr>
        <w:t>•</w:t>
      </w:r>
      <w:r w:rsidRPr="00DB28F3">
        <w:rPr>
          <w:rFonts w:eastAsiaTheme="minorHAnsi"/>
          <w:sz w:val="24"/>
          <w:szCs w:val="24"/>
        </w:rPr>
        <w:tab/>
      </w:r>
      <w:proofErr w:type="gramStart"/>
      <w:r w:rsidRPr="00DB28F3">
        <w:rPr>
          <w:rFonts w:eastAsiaTheme="minorHAnsi"/>
          <w:sz w:val="24"/>
          <w:szCs w:val="24"/>
        </w:rPr>
        <w:t>предлога</w:t>
      </w:r>
      <w:proofErr w:type="gramEnd"/>
      <w:r w:rsidRPr="00DB28F3">
        <w:rPr>
          <w:rFonts w:eastAsiaTheme="minorHAnsi"/>
          <w:sz w:val="24"/>
          <w:szCs w:val="24"/>
        </w:rPr>
        <w:t xml:space="preserve"> мрежне повезаности рачунарских ресурса, </w:t>
      </w:r>
    </w:p>
    <w:p w14:paraId="1D6D7763" w14:textId="77777777" w:rsidR="00DB28F3" w:rsidRPr="00DB28F3" w:rsidRDefault="00DB28F3" w:rsidP="00DB28F3">
      <w:pPr>
        <w:spacing w:after="160" w:line="259" w:lineRule="auto"/>
        <w:jc w:val="both"/>
        <w:rPr>
          <w:rFonts w:eastAsiaTheme="minorHAnsi"/>
          <w:sz w:val="24"/>
          <w:szCs w:val="24"/>
        </w:rPr>
      </w:pPr>
      <w:r w:rsidRPr="00DB28F3">
        <w:rPr>
          <w:rFonts w:eastAsiaTheme="minorHAnsi"/>
          <w:sz w:val="24"/>
          <w:szCs w:val="24"/>
        </w:rPr>
        <w:t>•</w:t>
      </w:r>
      <w:r w:rsidRPr="00DB28F3">
        <w:rPr>
          <w:rFonts w:eastAsiaTheme="minorHAnsi"/>
          <w:sz w:val="24"/>
          <w:szCs w:val="24"/>
        </w:rPr>
        <w:tab/>
      </w:r>
      <w:proofErr w:type="gramStart"/>
      <w:r w:rsidRPr="00DB28F3">
        <w:rPr>
          <w:rFonts w:eastAsiaTheme="minorHAnsi"/>
          <w:sz w:val="24"/>
          <w:szCs w:val="24"/>
        </w:rPr>
        <w:t>потребног</w:t>
      </w:r>
      <w:proofErr w:type="gramEnd"/>
      <w:r w:rsidRPr="00DB28F3">
        <w:rPr>
          <w:rFonts w:eastAsiaTheme="minorHAnsi"/>
          <w:sz w:val="24"/>
          <w:szCs w:val="24"/>
        </w:rPr>
        <w:t xml:space="preserve"> софтвера и дигиталних садржаја. </w:t>
      </w:r>
    </w:p>
    <w:p w14:paraId="0B89D8D3" w14:textId="28A85D6F" w:rsidR="00DB28F3" w:rsidRPr="00DB28F3" w:rsidRDefault="00DB28F3" w:rsidP="00DB28F3">
      <w:pPr>
        <w:spacing w:after="160" w:line="259" w:lineRule="auto"/>
        <w:jc w:val="both"/>
        <w:rPr>
          <w:rFonts w:eastAsiaTheme="minorHAnsi"/>
          <w:sz w:val="24"/>
          <w:szCs w:val="24"/>
        </w:rPr>
      </w:pPr>
      <w:r w:rsidRPr="00DB28F3">
        <w:rPr>
          <w:rFonts w:eastAsiaTheme="minorHAnsi"/>
          <w:sz w:val="24"/>
          <w:szCs w:val="24"/>
        </w:rPr>
        <w:t>Потребно је да стандард обухвати и специфичности кабинетске наставе, као и учионице и кабинете у којим се користе е-Сервиси, као шти су дигитална учионица и е-Дневник. У оквиру пројектовања стандарда за информатичке кабинете предложити решење које узима у обзир број ученика који похађа наставу и ефикасно коришћење предложених ресурса. Предлог би обухватио поред броја рачунасрких компоненти и приближне перформансе и особине рачунарских компон</w:t>
      </w:r>
      <w:r w:rsidR="0049351D">
        <w:rPr>
          <w:rFonts w:eastAsiaTheme="minorHAnsi"/>
          <w:sz w:val="24"/>
          <w:szCs w:val="24"/>
          <w:lang w:val="sr-Cyrl-RS"/>
        </w:rPr>
        <w:t>ен</w:t>
      </w:r>
      <w:r w:rsidRPr="00DB28F3">
        <w:rPr>
          <w:rFonts w:eastAsiaTheme="minorHAnsi"/>
          <w:sz w:val="24"/>
          <w:szCs w:val="24"/>
        </w:rPr>
        <w:t>ти, као</w:t>
      </w:r>
      <w:r w:rsidR="0049351D" w:rsidRPr="00DB28F3">
        <w:rPr>
          <w:rFonts w:eastAsiaTheme="minorHAnsi"/>
          <w:sz w:val="24"/>
          <w:szCs w:val="24"/>
        </w:rPr>
        <w:t xml:space="preserve"> и </w:t>
      </w:r>
      <w:r w:rsidR="0049351D">
        <w:rPr>
          <w:rFonts w:eastAsiaTheme="minorHAnsi"/>
          <w:sz w:val="24"/>
          <w:szCs w:val="24"/>
          <w:lang w:val="sr-Cyrl-RS"/>
        </w:rPr>
        <w:t xml:space="preserve">врсте и </w:t>
      </w:r>
      <w:r w:rsidRPr="00DB28F3">
        <w:rPr>
          <w:rFonts w:eastAsiaTheme="minorHAnsi"/>
          <w:sz w:val="24"/>
          <w:szCs w:val="24"/>
        </w:rPr>
        <w:t xml:space="preserve">основне особине апликативног и системског софтвера неопходног за одржавање и подршку наставним процесима. Предложени стандард био би основ за увођење електронских уџбеника (интерактивни образовни материал) и дигиталних образовних материјала, како би процесс учења био ефикаснији, деци занимљивији, и како би се младима и на тај начин приближиле предности и добробити нових технологија. Стандард ће помоћи образовној институцији у процесу самовредновања електронске зрелости кроз имплементацију СЕЛФИ инструмента, и омогућити потребну подршку за, на потребама утемељено планирање и набавку информационо-комуникационе опреме, те изградњу неопходне инфраструктуре у институцији. </w:t>
      </w:r>
    </w:p>
    <w:p w14:paraId="424FD18C" w14:textId="77777777" w:rsidR="00DB28F3" w:rsidRPr="00DB28F3" w:rsidRDefault="00DB28F3" w:rsidP="00DB28F3">
      <w:pPr>
        <w:spacing w:after="160" w:line="259" w:lineRule="auto"/>
        <w:jc w:val="both"/>
        <w:rPr>
          <w:rFonts w:eastAsiaTheme="minorHAnsi"/>
          <w:sz w:val="24"/>
          <w:szCs w:val="24"/>
        </w:rPr>
      </w:pPr>
      <w:r w:rsidRPr="00DB28F3">
        <w:rPr>
          <w:rFonts w:eastAsiaTheme="minorHAnsi"/>
          <w:sz w:val="24"/>
          <w:szCs w:val="24"/>
        </w:rPr>
        <w:t>Поред рачунарских ресурса потребно је анализирати и препоручити минималну и стандардну опремљеност телекомуникационим ресурсима. Предвиђеним стандардом је потребно предвидети карактеристике локалне мреже у оквиру образовне институције. Поред унутрашње рачунарске мреже потребно је дефинисати начине повезивања на спољашње линкове, њихов број, перформансе и карактеристике.</w:t>
      </w:r>
    </w:p>
    <w:p w14:paraId="0B26B8DC" w14:textId="0C487094" w:rsidR="00DB28F3" w:rsidRPr="00DB28F3" w:rsidRDefault="00DB28F3" w:rsidP="00DB28F3">
      <w:pPr>
        <w:spacing w:after="160" w:line="259" w:lineRule="auto"/>
        <w:jc w:val="both"/>
        <w:rPr>
          <w:rFonts w:eastAsiaTheme="minorHAnsi"/>
          <w:sz w:val="24"/>
          <w:szCs w:val="24"/>
        </w:rPr>
      </w:pPr>
      <w:r w:rsidRPr="00DB28F3">
        <w:rPr>
          <w:rFonts w:eastAsiaTheme="minorHAnsi"/>
          <w:sz w:val="24"/>
          <w:szCs w:val="24"/>
        </w:rPr>
        <w:t xml:space="preserve">Потребно је предложити и решење за покривање свих улаза у школе видео </w:t>
      </w:r>
      <w:r w:rsidR="00F65959" w:rsidRPr="00DB28F3">
        <w:rPr>
          <w:rFonts w:eastAsiaTheme="minorHAnsi"/>
          <w:sz w:val="24"/>
          <w:szCs w:val="24"/>
        </w:rPr>
        <w:t>на</w:t>
      </w:r>
      <w:r w:rsidR="00F65959">
        <w:rPr>
          <w:rFonts w:eastAsiaTheme="minorHAnsi"/>
          <w:sz w:val="24"/>
          <w:szCs w:val="24"/>
          <w:lang w:val="sr-Cyrl-RS"/>
        </w:rPr>
        <w:t>дз</w:t>
      </w:r>
      <w:r w:rsidR="00F65959" w:rsidRPr="00DB28F3">
        <w:rPr>
          <w:rFonts w:eastAsiaTheme="minorHAnsi"/>
          <w:sz w:val="24"/>
          <w:szCs w:val="24"/>
        </w:rPr>
        <w:t xml:space="preserve">ором </w:t>
      </w:r>
      <w:r w:rsidRPr="00DB28F3">
        <w:rPr>
          <w:rFonts w:eastAsiaTheme="minorHAnsi"/>
          <w:sz w:val="24"/>
          <w:szCs w:val="24"/>
        </w:rPr>
        <w:t xml:space="preserve">и при пројектовању уређаја за снимање обратити пажњу на чињеницу да у неким </w:t>
      </w:r>
      <w:r w:rsidRPr="00DB28F3">
        <w:rPr>
          <w:rFonts w:eastAsiaTheme="minorHAnsi"/>
          <w:sz w:val="24"/>
          <w:szCs w:val="24"/>
        </w:rPr>
        <w:lastRenderedPageBreak/>
        <w:t>школским објектима постоје камере чије повезивање на нове уређаје за снимање би требало бити омогућено. Такође студија треба да предложи решење за повезивање система видео наџора са полицијским управама.</w:t>
      </w:r>
    </w:p>
    <w:p w14:paraId="635BFA51" w14:textId="2B15699D" w:rsidR="00DB28F3" w:rsidRPr="00DB28F3" w:rsidRDefault="00DB28F3" w:rsidP="00DB28F3">
      <w:pPr>
        <w:spacing w:after="160" w:line="259" w:lineRule="auto"/>
        <w:jc w:val="both"/>
        <w:rPr>
          <w:rFonts w:eastAsiaTheme="minorHAnsi"/>
          <w:sz w:val="24"/>
          <w:szCs w:val="24"/>
        </w:rPr>
      </w:pPr>
      <w:r w:rsidRPr="00DB28F3">
        <w:rPr>
          <w:rFonts w:eastAsiaTheme="minorHAnsi"/>
          <w:sz w:val="24"/>
          <w:szCs w:val="24"/>
        </w:rPr>
        <w:t>Посебан део стручне студије је економска пословна анализа, која обухвата процену трошкова за реализацију предложеног стандарда, приоритет њихове примене, као и могућу динамику реализације стандарда. Поред анализе почетних трошкова потребно је анаизирати и трошкове у стационарном режиму рада, када је образовна иснтит</w:t>
      </w:r>
      <w:r w:rsidR="00507558">
        <w:rPr>
          <w:rFonts w:eastAsiaTheme="minorHAnsi"/>
          <w:sz w:val="24"/>
          <w:szCs w:val="24"/>
          <w:lang w:val="sr-Cyrl-RS"/>
        </w:rPr>
        <w:t>у</w:t>
      </w:r>
      <w:r w:rsidR="00507558">
        <w:rPr>
          <w:rFonts w:eastAsiaTheme="minorHAnsi"/>
          <w:sz w:val="24"/>
          <w:szCs w:val="24"/>
        </w:rPr>
        <w:t>ци</w:t>
      </w:r>
      <w:r w:rsidRPr="00DB28F3">
        <w:rPr>
          <w:rFonts w:eastAsiaTheme="minorHAnsi"/>
          <w:sz w:val="24"/>
          <w:szCs w:val="24"/>
        </w:rPr>
        <w:t>ја набавила предложену опрему, првенствено трошкове везане за резервне делове и сервисирање информационо комуникационе инфраструктуре. Овај резултат студије би омогућио одговорним институцијама стручну основу за развијање стратегије развоја информационо-комуникационе инфраструктуре у образовању.</w:t>
      </w:r>
    </w:p>
    <w:p w14:paraId="1CA4314C" w14:textId="77777777" w:rsidR="00DB28F3" w:rsidRPr="00DB28F3" w:rsidRDefault="00DB28F3" w:rsidP="00DB28F3">
      <w:pPr>
        <w:spacing w:after="160" w:line="259" w:lineRule="auto"/>
        <w:jc w:val="both"/>
        <w:rPr>
          <w:rFonts w:eastAsiaTheme="minorHAnsi"/>
          <w:sz w:val="24"/>
          <w:szCs w:val="24"/>
        </w:rPr>
      </w:pPr>
      <w:r w:rsidRPr="00DB28F3">
        <w:rPr>
          <w:rFonts w:eastAsiaTheme="minorHAnsi"/>
          <w:sz w:val="24"/>
          <w:szCs w:val="24"/>
        </w:rPr>
        <w:t>Опсег студије: Све основне и средње школе у Републици Србије</w:t>
      </w:r>
    </w:p>
    <w:p w14:paraId="6203E4C2" w14:textId="77777777" w:rsidR="00DB28F3" w:rsidRPr="00DB28F3" w:rsidRDefault="00DB28F3" w:rsidP="00DB28F3">
      <w:pPr>
        <w:spacing w:after="160" w:line="259" w:lineRule="auto"/>
        <w:jc w:val="both"/>
        <w:rPr>
          <w:rFonts w:eastAsiaTheme="minorHAnsi"/>
          <w:sz w:val="24"/>
          <w:szCs w:val="24"/>
        </w:rPr>
      </w:pPr>
      <w:r w:rsidRPr="00DB28F3">
        <w:rPr>
          <w:rFonts w:eastAsiaTheme="minorHAnsi"/>
          <w:sz w:val="24"/>
          <w:szCs w:val="24"/>
        </w:rPr>
        <w:t>Рок за извршење услуга: рок за израду анкете која ће бити упућена установама образовања је најкасније 30 дана од дана закључења уговора. Рок за израду студије/пројеката је најкасније 60 дана од дана добијања неопходних улазних информација од Наручиоца (Министарства трговине, туризма и телекомуникација) и Корисника (Министарства просвете, науке и технолошког развоја и Академске мреже Србије).</w:t>
      </w:r>
    </w:p>
    <w:p w14:paraId="4A6BD080" w14:textId="77777777" w:rsidR="00DB28F3" w:rsidRPr="00DB28F3" w:rsidRDefault="00DB28F3" w:rsidP="00DB28F3">
      <w:pPr>
        <w:spacing w:after="160" w:line="259" w:lineRule="auto"/>
        <w:jc w:val="both"/>
        <w:rPr>
          <w:rFonts w:eastAsiaTheme="minorHAnsi"/>
          <w:sz w:val="24"/>
          <w:szCs w:val="24"/>
        </w:rPr>
      </w:pPr>
    </w:p>
    <w:p w14:paraId="252A992A" w14:textId="77777777" w:rsidR="00DB28F3" w:rsidRPr="00DB28F3" w:rsidRDefault="00DB28F3" w:rsidP="00DB28F3">
      <w:pPr>
        <w:spacing w:after="160" w:line="259" w:lineRule="auto"/>
        <w:jc w:val="both"/>
        <w:rPr>
          <w:rFonts w:eastAsiaTheme="minorHAnsi"/>
          <w:sz w:val="24"/>
          <w:szCs w:val="24"/>
        </w:rPr>
      </w:pPr>
      <w:r w:rsidRPr="00DB28F3">
        <w:rPr>
          <w:rFonts w:eastAsiaTheme="minorHAnsi"/>
          <w:sz w:val="24"/>
          <w:szCs w:val="24"/>
        </w:rPr>
        <w:t>Максимално трајање уговора: шест месеци</w:t>
      </w:r>
    </w:p>
    <w:p w14:paraId="34749702" w14:textId="77777777" w:rsidR="00F45B2F" w:rsidRDefault="00F45B2F" w:rsidP="00F45B2F">
      <w:pPr>
        <w:rPr>
          <w:rFonts w:asciiTheme="minorHAnsi" w:hAnsiTheme="minorHAnsi" w:cstheme="minorBidi"/>
          <w:sz w:val="22"/>
          <w:szCs w:val="22"/>
        </w:rPr>
      </w:pPr>
    </w:p>
    <w:p w14:paraId="23EF8DD5" w14:textId="77777777" w:rsidR="00FB3C2D" w:rsidRPr="009D6229" w:rsidRDefault="00FB3C2D" w:rsidP="00711BB1">
      <w:pPr>
        <w:jc w:val="both"/>
        <w:rPr>
          <w:color w:val="FF0000"/>
          <w:sz w:val="24"/>
          <w:szCs w:val="24"/>
          <w:highlight w:val="yellow"/>
          <w:lang w:val="sr-Cyrl-RS"/>
        </w:rPr>
      </w:pPr>
    </w:p>
    <w:p w14:paraId="7876B285" w14:textId="77777777" w:rsidR="004D0C23" w:rsidRPr="009D6229" w:rsidRDefault="004D0C23" w:rsidP="00711BB1">
      <w:pPr>
        <w:jc w:val="both"/>
        <w:rPr>
          <w:b/>
          <w:noProof/>
          <w:sz w:val="24"/>
          <w:highlight w:val="yellow"/>
          <w:lang w:val="sr-Cyrl-RS"/>
        </w:rPr>
      </w:pPr>
    </w:p>
    <w:p w14:paraId="7CAB84F6" w14:textId="77777777" w:rsidR="00711BB1" w:rsidRPr="00CF4E6E" w:rsidRDefault="00711BB1" w:rsidP="00711BB1">
      <w:pPr>
        <w:jc w:val="both"/>
        <w:rPr>
          <w:b/>
          <w:noProof/>
          <w:sz w:val="24"/>
          <w:lang w:val="sr-Cyrl-RS"/>
        </w:rPr>
      </w:pPr>
      <w:r w:rsidRPr="00CF4E6E">
        <w:rPr>
          <w:b/>
          <w:noProof/>
          <w:sz w:val="24"/>
          <w:lang w:val="sr-Cyrl-RS"/>
        </w:rPr>
        <w:t>Напомена: Изабрани понуђач /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w:t>
      </w:r>
    </w:p>
    <w:p w14:paraId="5B18B9E4" w14:textId="77777777" w:rsidR="004D0C23" w:rsidRPr="00CF4E6E" w:rsidRDefault="004D0C23" w:rsidP="00711BB1">
      <w:pPr>
        <w:jc w:val="both"/>
        <w:rPr>
          <w:b/>
          <w:noProof/>
          <w:sz w:val="24"/>
          <w:lang w:val="sr-Cyrl-RS"/>
        </w:rPr>
      </w:pPr>
    </w:p>
    <w:p w14:paraId="5EA048A7" w14:textId="77777777" w:rsidR="004D0C23" w:rsidRDefault="004D0C23" w:rsidP="00711BB1">
      <w:pPr>
        <w:jc w:val="both"/>
        <w:rPr>
          <w:b/>
          <w:noProof/>
          <w:sz w:val="24"/>
          <w:lang w:val="sr-Cyrl-RS"/>
        </w:rPr>
      </w:pPr>
    </w:p>
    <w:p w14:paraId="757470CF" w14:textId="77777777" w:rsidR="00CF4E6E" w:rsidRDefault="00CF4E6E" w:rsidP="00711BB1">
      <w:pPr>
        <w:jc w:val="both"/>
        <w:rPr>
          <w:b/>
          <w:noProof/>
          <w:sz w:val="24"/>
          <w:lang w:val="sr-Cyrl-RS"/>
        </w:rPr>
      </w:pPr>
    </w:p>
    <w:p w14:paraId="46100CED" w14:textId="77777777" w:rsidR="004D0C23" w:rsidRPr="00CF4E6E" w:rsidRDefault="004D0C23" w:rsidP="00711BB1">
      <w:pPr>
        <w:jc w:val="both"/>
        <w:rPr>
          <w:b/>
          <w:noProof/>
          <w:sz w:val="24"/>
          <w:lang w:val="sr-Cyrl-RS"/>
        </w:rPr>
      </w:pPr>
    </w:p>
    <w:p w14:paraId="70CCCD44" w14:textId="77777777" w:rsidR="00A3651B" w:rsidRPr="00CF4E6E" w:rsidRDefault="00A3651B" w:rsidP="00985B1A">
      <w:pPr>
        <w:rPr>
          <w:b/>
          <w:sz w:val="24"/>
          <w:szCs w:val="24"/>
          <w:lang w:val="sr-Cyrl-CS"/>
        </w:rPr>
      </w:pPr>
    </w:p>
    <w:p w14:paraId="7BEB9C7D" w14:textId="77777777" w:rsidR="00985B1A" w:rsidRPr="00CF4E6E" w:rsidRDefault="00985B1A" w:rsidP="00985B1A">
      <w:pPr>
        <w:tabs>
          <w:tab w:val="left" w:pos="3960"/>
          <w:tab w:val="left" w:pos="6120"/>
        </w:tabs>
        <w:spacing w:line="360" w:lineRule="auto"/>
        <w:jc w:val="both"/>
        <w:rPr>
          <w:b/>
          <w:sz w:val="24"/>
          <w:szCs w:val="24"/>
          <w:lang w:val="sr-Cyrl-RS"/>
        </w:rPr>
      </w:pPr>
      <w:r w:rsidRPr="00CF4E6E">
        <w:rPr>
          <w:b/>
          <w:sz w:val="24"/>
          <w:szCs w:val="24"/>
          <w:lang w:val="sr-Cyrl-RS"/>
        </w:rPr>
        <w:t xml:space="preserve">        </w:t>
      </w:r>
      <w:r w:rsidR="00D34026" w:rsidRPr="00CF4E6E">
        <w:rPr>
          <w:b/>
          <w:sz w:val="24"/>
          <w:szCs w:val="24"/>
          <w:lang w:val="sr-Cyrl-RS"/>
        </w:rPr>
        <w:t xml:space="preserve"> </w:t>
      </w:r>
      <w:r w:rsidRPr="00CF4E6E">
        <w:rPr>
          <w:b/>
          <w:sz w:val="24"/>
          <w:szCs w:val="24"/>
          <w:lang w:val="sr-Cyrl-RS"/>
        </w:rPr>
        <w:t xml:space="preserve"> Датум                        </w:t>
      </w:r>
      <w:r w:rsidRPr="00CF4E6E">
        <w:rPr>
          <w:b/>
          <w:sz w:val="24"/>
          <w:szCs w:val="24"/>
          <w:lang w:val="sl-SI"/>
        </w:rPr>
        <w:t xml:space="preserve">            </w:t>
      </w:r>
      <w:r w:rsidRPr="00CF4E6E">
        <w:rPr>
          <w:b/>
          <w:sz w:val="24"/>
          <w:szCs w:val="24"/>
          <w:lang w:val="sr-Cyrl-RS"/>
        </w:rPr>
        <w:t xml:space="preserve"> </w:t>
      </w:r>
      <w:r w:rsidR="00A41638" w:rsidRPr="00CF4E6E">
        <w:rPr>
          <w:b/>
          <w:sz w:val="24"/>
          <w:szCs w:val="24"/>
          <w:lang w:val="sr-Cyrl-CS"/>
        </w:rPr>
        <w:t xml:space="preserve">                    </w:t>
      </w:r>
      <w:r w:rsidR="0071063F" w:rsidRPr="00CF4E6E">
        <w:rPr>
          <w:b/>
          <w:sz w:val="24"/>
          <w:szCs w:val="24"/>
          <w:lang w:val="sr-Cyrl-CS"/>
        </w:rPr>
        <w:t xml:space="preserve">   </w:t>
      </w:r>
      <w:r w:rsidR="00A41638" w:rsidRPr="00CF4E6E">
        <w:rPr>
          <w:b/>
          <w:sz w:val="24"/>
          <w:szCs w:val="24"/>
          <w:lang w:val="sr-Cyrl-CS"/>
        </w:rPr>
        <w:t xml:space="preserve"> </w:t>
      </w:r>
      <w:r w:rsidR="00543DC9" w:rsidRPr="00CF4E6E">
        <w:rPr>
          <w:b/>
          <w:sz w:val="24"/>
          <w:szCs w:val="24"/>
          <w:lang w:val="sr-Cyrl-CS"/>
        </w:rPr>
        <w:t xml:space="preserve"> </w:t>
      </w:r>
      <w:r w:rsidR="00A41638" w:rsidRPr="00CF4E6E">
        <w:rPr>
          <w:b/>
          <w:sz w:val="24"/>
          <w:szCs w:val="24"/>
          <w:lang w:val="sr-Cyrl-RS"/>
        </w:rPr>
        <w:t>Печат и п</w:t>
      </w:r>
      <w:r w:rsidR="00921525" w:rsidRPr="00CF4E6E">
        <w:rPr>
          <w:b/>
          <w:sz w:val="24"/>
          <w:szCs w:val="24"/>
          <w:lang w:val="sr-Cyrl-RS"/>
        </w:rPr>
        <w:t>о</w:t>
      </w:r>
      <w:r w:rsidR="001C432B" w:rsidRPr="00CF4E6E">
        <w:rPr>
          <w:b/>
          <w:sz w:val="24"/>
          <w:szCs w:val="24"/>
          <w:lang w:val="sr-Cyrl-RS"/>
        </w:rPr>
        <w:t xml:space="preserve">тпис </w:t>
      </w:r>
      <w:r w:rsidR="00A41638" w:rsidRPr="00CF4E6E">
        <w:rPr>
          <w:b/>
          <w:sz w:val="24"/>
          <w:szCs w:val="24"/>
          <w:lang w:val="sr-Cyrl-RS"/>
        </w:rPr>
        <w:t>овлашћеног</w:t>
      </w:r>
      <w:r w:rsidR="00921525" w:rsidRPr="00CF4E6E">
        <w:rPr>
          <w:b/>
          <w:sz w:val="24"/>
          <w:szCs w:val="24"/>
          <w:lang w:val="sr-Cyrl-RS"/>
        </w:rPr>
        <w:t xml:space="preserve"> </w:t>
      </w:r>
      <w:r w:rsidRPr="00CF4E6E">
        <w:rPr>
          <w:b/>
          <w:sz w:val="24"/>
          <w:szCs w:val="24"/>
          <w:lang w:val="sr-Cyrl-RS"/>
        </w:rPr>
        <w:t>лица</w:t>
      </w:r>
    </w:p>
    <w:p w14:paraId="18DF721B" w14:textId="77777777" w:rsidR="008A65A1" w:rsidRPr="00711BB1" w:rsidRDefault="00F7049F" w:rsidP="00711BB1">
      <w:pPr>
        <w:tabs>
          <w:tab w:val="left" w:pos="3960"/>
          <w:tab w:val="left" w:pos="6120"/>
        </w:tabs>
        <w:spacing w:line="360" w:lineRule="auto"/>
        <w:jc w:val="both"/>
        <w:rPr>
          <w:b/>
          <w:sz w:val="24"/>
          <w:szCs w:val="24"/>
          <w:lang w:val="sr-Cyrl-RS"/>
        </w:rPr>
      </w:pPr>
      <w:r w:rsidRPr="00CF4E6E">
        <w:rPr>
          <w:b/>
          <w:sz w:val="24"/>
          <w:szCs w:val="24"/>
          <w:lang w:val="sr-Cyrl-RS"/>
        </w:rPr>
        <w:t xml:space="preserve"> </w:t>
      </w:r>
      <w:r w:rsidR="00985B1A" w:rsidRPr="00CF4E6E">
        <w:rPr>
          <w:b/>
          <w:sz w:val="24"/>
          <w:szCs w:val="24"/>
          <w:lang w:val="sr-Cyrl-RS"/>
        </w:rPr>
        <w:t>________</w:t>
      </w:r>
      <w:r w:rsidR="00D34026" w:rsidRPr="00CF4E6E">
        <w:rPr>
          <w:b/>
          <w:sz w:val="24"/>
          <w:szCs w:val="24"/>
          <w:lang w:val="sr-Cyrl-RS"/>
        </w:rPr>
        <w:t>__</w:t>
      </w:r>
      <w:r w:rsidR="00985B1A" w:rsidRPr="00CF4E6E">
        <w:rPr>
          <w:b/>
          <w:sz w:val="24"/>
          <w:szCs w:val="24"/>
          <w:lang w:val="sr-Cyrl-RS"/>
        </w:rPr>
        <w:t xml:space="preserve">_______                 </w:t>
      </w:r>
      <w:r w:rsidR="00985B1A" w:rsidRPr="00CF4E6E">
        <w:rPr>
          <w:b/>
          <w:sz w:val="24"/>
          <w:szCs w:val="24"/>
          <w:lang w:val="sr-Cyrl-CS"/>
        </w:rPr>
        <w:t xml:space="preserve">  </w:t>
      </w:r>
      <w:r w:rsidR="00FA482F" w:rsidRPr="00CF4E6E">
        <w:rPr>
          <w:b/>
          <w:sz w:val="24"/>
          <w:szCs w:val="24"/>
          <w:lang w:val="sr-Cyrl-CS"/>
        </w:rPr>
        <w:t xml:space="preserve">                               </w:t>
      </w:r>
      <w:r w:rsidR="00D34026" w:rsidRPr="00CF4E6E">
        <w:rPr>
          <w:b/>
          <w:sz w:val="24"/>
          <w:szCs w:val="24"/>
          <w:lang w:val="sr-Cyrl-CS"/>
        </w:rPr>
        <w:t xml:space="preserve"> </w:t>
      </w:r>
      <w:r w:rsidR="00985B1A" w:rsidRPr="00CF4E6E">
        <w:rPr>
          <w:b/>
          <w:sz w:val="24"/>
          <w:szCs w:val="24"/>
          <w:lang w:val="sr-Cyrl-RS"/>
        </w:rPr>
        <w:t xml:space="preserve"> ________</w:t>
      </w:r>
      <w:r w:rsidR="00D34026" w:rsidRPr="00CF4E6E">
        <w:rPr>
          <w:b/>
          <w:sz w:val="24"/>
          <w:szCs w:val="24"/>
          <w:lang w:val="sr-Cyrl-RS"/>
        </w:rPr>
        <w:t>__</w:t>
      </w:r>
      <w:r w:rsidR="00985B1A" w:rsidRPr="00CF4E6E">
        <w:rPr>
          <w:b/>
          <w:sz w:val="24"/>
          <w:szCs w:val="24"/>
          <w:lang w:val="sr-Cyrl-RS"/>
        </w:rPr>
        <w:t>_</w:t>
      </w:r>
      <w:r w:rsidR="00FA482F" w:rsidRPr="00CF4E6E">
        <w:rPr>
          <w:b/>
          <w:sz w:val="24"/>
          <w:szCs w:val="24"/>
          <w:lang w:val="sr-Cyrl-RS"/>
        </w:rPr>
        <w:t>________________</w:t>
      </w:r>
    </w:p>
    <w:p w14:paraId="4F2931AD" w14:textId="77777777" w:rsidR="005A0BAB" w:rsidRDefault="005A0BAB">
      <w:pPr>
        <w:rPr>
          <w:b/>
          <w:bCs/>
          <w:iCs/>
          <w:sz w:val="24"/>
          <w:szCs w:val="24"/>
          <w:lang w:val="sr-Latn-RS" w:eastAsia="ar-SA"/>
        </w:rPr>
      </w:pPr>
      <w:r>
        <w:rPr>
          <w:b/>
          <w:bCs/>
          <w:iCs/>
          <w:sz w:val="24"/>
          <w:szCs w:val="24"/>
          <w:lang w:val="sr-Latn-RS" w:eastAsia="ar-SA"/>
        </w:rPr>
        <w:br w:type="page"/>
      </w:r>
    </w:p>
    <w:p w14:paraId="7A6398B4" w14:textId="77777777" w:rsidR="0050696C" w:rsidRPr="00011DBD" w:rsidRDefault="0050696C" w:rsidP="00D34026">
      <w:pPr>
        <w:suppressAutoHyphens/>
        <w:autoSpaceDE w:val="0"/>
        <w:autoSpaceDN w:val="0"/>
        <w:adjustRightInd w:val="0"/>
        <w:jc w:val="center"/>
        <w:rPr>
          <w:b/>
          <w:bCs/>
          <w:iCs/>
          <w:sz w:val="24"/>
          <w:szCs w:val="24"/>
          <w:lang w:val="sr-Latn-RS" w:eastAsia="ar-SA"/>
        </w:rPr>
      </w:pPr>
      <w:r w:rsidRPr="00011DBD">
        <w:rPr>
          <w:b/>
          <w:bCs/>
          <w:iCs/>
          <w:sz w:val="24"/>
          <w:szCs w:val="24"/>
          <w:lang w:val="sr-Latn-RS" w:eastAsia="ar-SA"/>
        </w:rPr>
        <w:lastRenderedPageBreak/>
        <w:t xml:space="preserve">IV  </w:t>
      </w:r>
      <w:r w:rsidRPr="00011DBD">
        <w:rPr>
          <w:b/>
          <w:bCs/>
          <w:iCs/>
          <w:sz w:val="24"/>
          <w:szCs w:val="24"/>
          <w:lang w:val="sr-Cyrl-RS" w:eastAsia="ar-SA"/>
        </w:rPr>
        <w:t>УСЛОВИ ЗА УЧЕШЋЕ У ПОСТУПКУ ЈАВНЕ НАБАВКЕ ИЗ ЧЛ. 75. И 76.</w:t>
      </w:r>
    </w:p>
    <w:p w14:paraId="59E62FF1" w14:textId="77777777" w:rsidR="0050696C" w:rsidRDefault="0050696C" w:rsidP="00D34026">
      <w:pPr>
        <w:suppressAutoHyphens/>
        <w:autoSpaceDE w:val="0"/>
        <w:autoSpaceDN w:val="0"/>
        <w:adjustRightInd w:val="0"/>
        <w:ind w:left="450"/>
        <w:jc w:val="center"/>
        <w:rPr>
          <w:b/>
          <w:bCs/>
          <w:iCs/>
          <w:sz w:val="24"/>
          <w:szCs w:val="24"/>
          <w:lang w:val="sr-Cyrl-RS" w:eastAsia="ar-SA"/>
        </w:rPr>
      </w:pPr>
      <w:r w:rsidRPr="00011DBD">
        <w:rPr>
          <w:b/>
          <w:bCs/>
          <w:iCs/>
          <w:sz w:val="24"/>
          <w:szCs w:val="24"/>
          <w:lang w:val="sr-Cyrl-RS" w:eastAsia="ar-SA"/>
        </w:rPr>
        <w:t>И УПУТСТВО КАКО СЕ ДОКАЗУЈЕ ИСПУЊЕНОСТ УСЛОВА</w:t>
      </w:r>
    </w:p>
    <w:p w14:paraId="6ECA28CF" w14:textId="77777777" w:rsidR="005423AF" w:rsidRPr="0050696C" w:rsidRDefault="005423AF" w:rsidP="00E879C2">
      <w:pPr>
        <w:suppressAutoHyphens/>
        <w:autoSpaceDE w:val="0"/>
        <w:autoSpaceDN w:val="0"/>
        <w:adjustRightInd w:val="0"/>
        <w:ind w:left="450"/>
        <w:jc w:val="both"/>
        <w:rPr>
          <w:b/>
          <w:bCs/>
          <w:iCs/>
          <w:sz w:val="24"/>
          <w:szCs w:val="24"/>
          <w:lang w:val="sr-Cyrl-RS" w:eastAsia="ar-SA"/>
        </w:rPr>
      </w:pPr>
    </w:p>
    <w:p w14:paraId="5C8C7B7E" w14:textId="77777777" w:rsidR="0050696C" w:rsidRPr="0050696C" w:rsidRDefault="0050696C" w:rsidP="00E879C2">
      <w:pPr>
        <w:suppressAutoHyphens/>
        <w:autoSpaceDE w:val="0"/>
        <w:autoSpaceDN w:val="0"/>
        <w:adjustRightInd w:val="0"/>
        <w:jc w:val="both"/>
        <w:rPr>
          <w:bCs/>
          <w:iCs/>
          <w:sz w:val="24"/>
          <w:szCs w:val="24"/>
          <w:lang w:val="sr-Cyrl-RS" w:eastAsia="ar-SA"/>
        </w:rPr>
      </w:pPr>
    </w:p>
    <w:p w14:paraId="146A7900" w14:textId="77777777" w:rsidR="0050696C" w:rsidRPr="00D75701" w:rsidRDefault="0050696C" w:rsidP="00D34026">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D75701">
        <w:rPr>
          <w:b/>
          <w:bCs/>
          <w:iCs/>
          <w:sz w:val="24"/>
          <w:szCs w:val="24"/>
          <w:u w:val="single"/>
          <w:lang w:val="sr-Cyrl-RS" w:eastAsia="ar-SA"/>
        </w:rPr>
        <w:t>ИЗЈАВЕ</w:t>
      </w:r>
      <w:r w:rsidRPr="00D75701">
        <w:rPr>
          <w:b/>
          <w:bCs/>
          <w:iCs/>
          <w:sz w:val="24"/>
          <w:szCs w:val="24"/>
          <w:lang w:val="sr-Cyrl-RS" w:eastAsia="ar-SA"/>
        </w:rPr>
        <w:t xml:space="preserve"> којом под пуном материјалном и кривичном одговорношћу потврђује да испуњава ове услове.</w:t>
      </w:r>
    </w:p>
    <w:p w14:paraId="53B0C1E0" w14:textId="77777777" w:rsidR="00D75701" w:rsidRDefault="00D75701" w:rsidP="00E879C2">
      <w:pPr>
        <w:autoSpaceDE w:val="0"/>
        <w:autoSpaceDN w:val="0"/>
        <w:adjustRightInd w:val="0"/>
        <w:ind w:firstLine="450"/>
        <w:jc w:val="both"/>
        <w:rPr>
          <w:bCs/>
          <w:iCs/>
          <w:sz w:val="24"/>
          <w:szCs w:val="24"/>
          <w:lang w:val="sr-Cyrl-RS" w:eastAsia="ar-SA"/>
        </w:rPr>
      </w:pPr>
    </w:p>
    <w:p w14:paraId="3F0A9627" w14:textId="77777777" w:rsidR="0050696C" w:rsidRDefault="0050696C" w:rsidP="00100987">
      <w:pPr>
        <w:autoSpaceDE w:val="0"/>
        <w:autoSpaceDN w:val="0"/>
        <w:adjustRightInd w:val="0"/>
        <w:ind w:firstLine="448"/>
        <w:jc w:val="both"/>
        <w:rPr>
          <w:sz w:val="24"/>
          <w:szCs w:val="24"/>
          <w:lang w:val="sr-Cyrl-RS"/>
        </w:rPr>
      </w:pPr>
      <w:r w:rsidRPr="0050696C">
        <w:rPr>
          <w:bCs/>
          <w:iCs/>
          <w:sz w:val="24"/>
          <w:szCs w:val="24"/>
          <w:lang w:val="sr-Cyrl-RS" w:eastAsia="ar-SA"/>
        </w:rPr>
        <w:t>Чланом 79. став 2 ЗЈН („Сл. гласник РС” бр. 124/12, 14/15 и 68/15) предвиђено је да</w:t>
      </w:r>
      <w:r w:rsidRPr="0050696C">
        <w:rPr>
          <w:bCs/>
          <w:iCs/>
          <w:sz w:val="24"/>
          <w:szCs w:val="24"/>
          <w:lang w:val="sr-Latn-RS" w:eastAsia="ar-SA"/>
        </w:rPr>
        <w:t xml:space="preserve"> je,</w:t>
      </w:r>
      <w:r w:rsidRPr="0050696C">
        <w:rPr>
          <w:bCs/>
          <w:iCs/>
          <w:sz w:val="24"/>
          <w:szCs w:val="24"/>
          <w:lang w:val="sr-Cyrl-RS" w:eastAsia="ar-SA"/>
        </w:rPr>
        <w:t xml:space="preserve"> ако је понуђач доставио изјаву из члана 77. став 4. овог закона, </w:t>
      </w:r>
      <w:r w:rsidRPr="007274FA">
        <w:rPr>
          <w:b/>
          <w:sz w:val="24"/>
          <w:szCs w:val="24"/>
        </w:rPr>
        <w:t>наручилац пре доношења одлуке о додели уговора</w:t>
      </w:r>
      <w:r w:rsidRPr="007274FA">
        <w:rPr>
          <w:b/>
          <w:sz w:val="24"/>
          <w:szCs w:val="24"/>
          <w:lang w:val="sr-Cyrl-RS"/>
        </w:rPr>
        <w:t xml:space="preserve"> </w:t>
      </w:r>
      <w:r w:rsidRPr="007274FA">
        <w:rPr>
          <w:b/>
          <w:sz w:val="24"/>
          <w:szCs w:val="24"/>
        </w:rPr>
        <w:t>дужан да од понуђача чија је понуда оцењена као најповољнија затражи да достави копију захтеваних доказа о испуњености</w:t>
      </w:r>
      <w:r w:rsidRPr="007274FA">
        <w:rPr>
          <w:b/>
          <w:sz w:val="24"/>
          <w:szCs w:val="24"/>
          <w:lang w:val="sr-Cyrl-RS"/>
        </w:rPr>
        <w:t xml:space="preserve"> </w:t>
      </w:r>
      <w:r w:rsidRPr="007274FA">
        <w:rPr>
          <w:b/>
          <w:sz w:val="24"/>
          <w:szCs w:val="24"/>
        </w:rPr>
        <w:t>услова, а може и да затражи на увид оригинал или оверену копију свих или појединих доказа. Наручилац доказе може да затражи</w:t>
      </w:r>
      <w:r w:rsidRPr="007274FA">
        <w:rPr>
          <w:b/>
          <w:sz w:val="24"/>
          <w:szCs w:val="24"/>
          <w:lang w:val="sr-Cyrl-RS"/>
        </w:rPr>
        <w:t xml:space="preserve"> </w:t>
      </w:r>
      <w:r w:rsidRPr="007274FA">
        <w:rPr>
          <w:b/>
          <w:sz w:val="24"/>
          <w:szCs w:val="24"/>
        </w:rPr>
        <w:t>и од осталих понуђача.</w:t>
      </w:r>
      <w:r w:rsidRPr="007274FA">
        <w:rPr>
          <w:sz w:val="24"/>
          <w:szCs w:val="24"/>
        </w:rPr>
        <w:t xml:space="preserve"> Наручилац није дужан да од понуђача затражи достављање</w:t>
      </w:r>
      <w:r w:rsidRPr="0050696C">
        <w:rPr>
          <w:sz w:val="24"/>
          <w:szCs w:val="24"/>
        </w:rPr>
        <w:t xml:space="preserve"> свих или појединих доказа уколико за истог</w:t>
      </w:r>
      <w:r w:rsidRPr="0050696C">
        <w:rPr>
          <w:sz w:val="24"/>
          <w:szCs w:val="24"/>
          <w:lang w:val="sr-Cyrl-RS"/>
        </w:rPr>
        <w:t xml:space="preserve"> </w:t>
      </w:r>
      <w:r w:rsidRPr="0050696C">
        <w:rPr>
          <w:sz w:val="24"/>
          <w:szCs w:val="24"/>
        </w:rPr>
        <w:t>понуђача поседује одговарајуће доказе из других поступака јавних набавки код тог наручиоца.</w:t>
      </w:r>
    </w:p>
    <w:p w14:paraId="142F1F9A" w14:textId="77777777" w:rsidR="00595482" w:rsidRDefault="00595482" w:rsidP="00E879C2">
      <w:pPr>
        <w:autoSpaceDE w:val="0"/>
        <w:autoSpaceDN w:val="0"/>
        <w:adjustRightInd w:val="0"/>
        <w:ind w:firstLine="450"/>
        <w:jc w:val="both"/>
        <w:rPr>
          <w:sz w:val="24"/>
          <w:szCs w:val="24"/>
          <w:lang w:val="sr-Cyrl-RS"/>
        </w:rPr>
      </w:pPr>
    </w:p>
    <w:p w14:paraId="6EDC0AB8" w14:textId="77777777" w:rsidR="00595482" w:rsidRPr="00595482" w:rsidRDefault="00595482" w:rsidP="00E879C2">
      <w:pPr>
        <w:autoSpaceDE w:val="0"/>
        <w:autoSpaceDN w:val="0"/>
        <w:adjustRightInd w:val="0"/>
        <w:ind w:firstLine="450"/>
        <w:jc w:val="both"/>
        <w:rPr>
          <w:sz w:val="24"/>
          <w:szCs w:val="24"/>
          <w:lang w:val="sr-Cyrl-RS"/>
        </w:rPr>
      </w:pPr>
      <w:r w:rsidRPr="00BF1E5A">
        <w:rPr>
          <w:b/>
          <w:sz w:val="24"/>
          <w:szCs w:val="24"/>
          <w:u w:val="single"/>
          <w:lang w:val="sr-Cyrl-RS"/>
        </w:rPr>
        <w:t>Наручилац није дужан да поступи на начин из члана 79. став 2. ЗЈН у случају поступка јавне набавке мале вредности</w:t>
      </w:r>
      <w:r>
        <w:rPr>
          <w:sz w:val="24"/>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0A942264" w14:textId="77777777" w:rsidR="00CF3646" w:rsidRDefault="0050696C" w:rsidP="00CF3646">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ab/>
      </w:r>
    </w:p>
    <w:p w14:paraId="6FF81F61" w14:textId="77777777" w:rsidR="0050696C" w:rsidRPr="0050696C" w:rsidRDefault="0050696C" w:rsidP="00CF3646">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1. ОБАВЕЗНИ УСЛОВИ:</w:t>
      </w:r>
    </w:p>
    <w:p w14:paraId="1CD8D044" w14:textId="77777777" w:rsidR="008D3D38" w:rsidRDefault="008D3D38" w:rsidP="00CF3646">
      <w:pPr>
        <w:suppressAutoHyphens/>
        <w:autoSpaceDE w:val="0"/>
        <w:autoSpaceDN w:val="0"/>
        <w:adjustRightInd w:val="0"/>
        <w:jc w:val="both"/>
        <w:rPr>
          <w:b/>
          <w:bCs/>
          <w:iCs/>
          <w:sz w:val="24"/>
          <w:szCs w:val="24"/>
          <w:lang w:val="sr-Cyrl-RS" w:eastAsia="ar-SA"/>
        </w:rPr>
      </w:pPr>
    </w:p>
    <w:p w14:paraId="44BA7647" w14:textId="77777777" w:rsidR="0050696C" w:rsidRPr="0050696C" w:rsidRDefault="0050696C" w:rsidP="00E3397F">
      <w:pPr>
        <w:suppressAutoHyphens/>
        <w:autoSpaceDE w:val="0"/>
        <w:autoSpaceDN w:val="0"/>
        <w:adjustRightInd w:val="0"/>
        <w:jc w:val="both"/>
        <w:rPr>
          <w:b/>
          <w:bCs/>
          <w:iCs/>
          <w:sz w:val="24"/>
          <w:szCs w:val="24"/>
          <w:lang w:eastAsia="ar-SA"/>
        </w:rPr>
      </w:pPr>
      <w:r w:rsidRPr="00697A90">
        <w:rPr>
          <w:b/>
          <w:bCs/>
          <w:iCs/>
          <w:sz w:val="24"/>
          <w:szCs w:val="24"/>
          <w:lang w:val="sr-Cyrl-RS" w:eastAsia="ar-SA"/>
        </w:rPr>
        <w:t>1.1.</w:t>
      </w:r>
      <w:r w:rsidRPr="0050696C">
        <w:rPr>
          <w:b/>
          <w:bCs/>
          <w:iCs/>
          <w:sz w:val="24"/>
          <w:szCs w:val="24"/>
          <w:lang w:val="sr-Cyrl-RS" w:eastAsia="ar-SA"/>
        </w:rPr>
        <w:t xml:space="preserve"> Да је регистрован код надлежног органа, односно уписан у одговарајући регистар:</w:t>
      </w:r>
    </w:p>
    <w:p w14:paraId="405856C3" w14:textId="77777777" w:rsidR="0050696C" w:rsidRPr="007E386D" w:rsidRDefault="0050696C" w:rsidP="00E879C2">
      <w:pPr>
        <w:suppressAutoHyphens/>
        <w:spacing w:before="100" w:beforeAutospacing="1" w:line="210" w:lineRule="atLeast"/>
        <w:ind w:firstLine="480"/>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A60E9A" w:rsidRPr="007E386D">
        <w:rPr>
          <w:sz w:val="24"/>
          <w:szCs w:val="24"/>
          <w:lang w:val="uz-Cyrl-UZ" w:eastAsia="ar-SA"/>
        </w:rPr>
        <w:t>, а уколико Наручилац то захтева</w:t>
      </w:r>
      <w:r w:rsidRPr="007E386D">
        <w:rPr>
          <w:sz w:val="24"/>
          <w:szCs w:val="24"/>
          <w:lang w:val="uz-Cyrl-UZ" w:eastAsia="ar-SA"/>
        </w:rPr>
        <w:t>:</w:t>
      </w:r>
    </w:p>
    <w:p w14:paraId="18054FEF" w14:textId="77777777" w:rsidR="0050696C" w:rsidRPr="00100987" w:rsidRDefault="0050696C" w:rsidP="00E879C2">
      <w:pPr>
        <w:suppressAutoHyphens/>
        <w:autoSpaceDE w:val="0"/>
        <w:autoSpaceDN w:val="0"/>
        <w:adjustRightInd w:val="0"/>
        <w:jc w:val="both"/>
        <w:rPr>
          <w:b/>
          <w:bCs/>
          <w:iCs/>
          <w:sz w:val="12"/>
          <w:szCs w:val="12"/>
          <w:lang w:val="sr-Cyrl-RS" w:eastAsia="ar-SA"/>
        </w:rPr>
      </w:pPr>
    </w:p>
    <w:tbl>
      <w:tblPr>
        <w:tblW w:w="8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26"/>
        <w:gridCol w:w="5248"/>
      </w:tblGrid>
      <w:tr w:rsidR="00100987" w:rsidRPr="0050696C" w14:paraId="197EA791" w14:textId="77777777" w:rsidTr="00100987">
        <w:tc>
          <w:tcPr>
            <w:tcW w:w="576" w:type="dxa"/>
            <w:vMerge w:val="restart"/>
            <w:shd w:val="clear" w:color="auto" w:fill="auto"/>
            <w:vAlign w:val="center"/>
          </w:tcPr>
          <w:p w14:paraId="1ED8362E" w14:textId="77777777" w:rsidR="00100987" w:rsidRPr="00100987" w:rsidRDefault="00100987" w:rsidP="00E879C2">
            <w:pPr>
              <w:suppressAutoHyphens/>
              <w:autoSpaceDE w:val="0"/>
              <w:autoSpaceDN w:val="0"/>
              <w:adjustRightInd w:val="0"/>
              <w:jc w:val="both"/>
              <w:rPr>
                <w:b/>
                <w:bCs/>
                <w:iCs/>
                <w:sz w:val="24"/>
                <w:szCs w:val="24"/>
                <w:lang w:val="en-GB" w:eastAsia="ar-SA"/>
              </w:rPr>
            </w:pPr>
            <w:r>
              <w:rPr>
                <w:b/>
                <w:bCs/>
                <w:iCs/>
                <w:sz w:val="24"/>
                <w:szCs w:val="24"/>
                <w:lang w:val="en-GB" w:eastAsia="ar-SA"/>
              </w:rPr>
              <w:t>1.1.</w:t>
            </w:r>
          </w:p>
        </w:tc>
        <w:tc>
          <w:tcPr>
            <w:tcW w:w="2826" w:type="dxa"/>
            <w:shd w:val="clear" w:color="auto" w:fill="auto"/>
          </w:tcPr>
          <w:p w14:paraId="67A33895" w14:textId="77777777" w:rsidR="00100987" w:rsidRPr="0050696C" w:rsidRDefault="00100987" w:rsidP="00E879C2">
            <w:pPr>
              <w:suppressAutoHyphens/>
              <w:autoSpaceDE w:val="0"/>
              <w:autoSpaceDN w:val="0"/>
              <w:adjustRightInd w:val="0"/>
              <w:jc w:val="both"/>
              <w:rPr>
                <w:b/>
                <w:bCs/>
                <w:iCs/>
                <w:sz w:val="24"/>
                <w:szCs w:val="24"/>
                <w:lang w:val="sr-Cyrl-RS" w:eastAsia="ar-SA"/>
              </w:rPr>
            </w:pPr>
          </w:p>
          <w:p w14:paraId="7BBE9CF8" w14:textId="77777777" w:rsidR="00100987" w:rsidRPr="0050696C" w:rsidRDefault="00100987"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5A98C510" w14:textId="77777777" w:rsidR="00100987" w:rsidRPr="0050696C" w:rsidRDefault="00100987" w:rsidP="00E879C2">
            <w:pPr>
              <w:suppressAutoHyphens/>
              <w:autoSpaceDE w:val="0"/>
              <w:autoSpaceDN w:val="0"/>
              <w:adjustRightInd w:val="0"/>
              <w:jc w:val="both"/>
              <w:rPr>
                <w:b/>
                <w:bCs/>
                <w:iCs/>
                <w:sz w:val="24"/>
                <w:szCs w:val="24"/>
                <w:lang w:val="sr-Cyrl-RS" w:eastAsia="ar-SA"/>
              </w:rPr>
            </w:pPr>
          </w:p>
        </w:tc>
        <w:tc>
          <w:tcPr>
            <w:tcW w:w="5248" w:type="dxa"/>
            <w:shd w:val="clear" w:color="auto" w:fill="auto"/>
            <w:vAlign w:val="center"/>
          </w:tcPr>
          <w:p w14:paraId="31CCD11A" w14:textId="77777777" w:rsidR="00100987" w:rsidRPr="0050696C" w:rsidRDefault="00100987" w:rsidP="00E879C2">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100987" w:rsidRPr="0050696C" w14:paraId="78FEE1A4" w14:textId="77777777" w:rsidTr="00100987">
        <w:tc>
          <w:tcPr>
            <w:tcW w:w="576" w:type="dxa"/>
            <w:vMerge/>
            <w:shd w:val="clear" w:color="auto" w:fill="auto"/>
          </w:tcPr>
          <w:p w14:paraId="2AEF2657" w14:textId="77777777" w:rsidR="00100987" w:rsidRPr="0050696C" w:rsidRDefault="00100987" w:rsidP="00E879C2">
            <w:pPr>
              <w:suppressAutoHyphens/>
              <w:autoSpaceDE w:val="0"/>
              <w:autoSpaceDN w:val="0"/>
              <w:adjustRightInd w:val="0"/>
              <w:jc w:val="both"/>
              <w:rPr>
                <w:b/>
                <w:bCs/>
                <w:iCs/>
                <w:sz w:val="24"/>
                <w:szCs w:val="24"/>
                <w:lang w:val="sr-Cyrl-RS" w:eastAsia="ar-SA"/>
              </w:rPr>
            </w:pPr>
          </w:p>
        </w:tc>
        <w:tc>
          <w:tcPr>
            <w:tcW w:w="2826" w:type="dxa"/>
            <w:shd w:val="clear" w:color="auto" w:fill="auto"/>
          </w:tcPr>
          <w:p w14:paraId="339EA814" w14:textId="77777777" w:rsidR="00100987" w:rsidRPr="0050696C" w:rsidRDefault="00100987" w:rsidP="00E879C2">
            <w:pPr>
              <w:suppressAutoHyphens/>
              <w:autoSpaceDE w:val="0"/>
              <w:autoSpaceDN w:val="0"/>
              <w:adjustRightInd w:val="0"/>
              <w:jc w:val="both"/>
              <w:rPr>
                <w:b/>
                <w:bCs/>
                <w:iCs/>
                <w:sz w:val="24"/>
                <w:szCs w:val="24"/>
                <w:lang w:val="sr-Cyrl-RS" w:eastAsia="ar-SA"/>
              </w:rPr>
            </w:pPr>
          </w:p>
          <w:p w14:paraId="68A2E440" w14:textId="77777777" w:rsidR="00100987" w:rsidRPr="0050696C" w:rsidRDefault="00100987"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4C1B550C" w14:textId="77777777" w:rsidR="00100987" w:rsidRPr="0050696C" w:rsidRDefault="00100987" w:rsidP="00E879C2">
            <w:pPr>
              <w:suppressAutoHyphens/>
              <w:autoSpaceDE w:val="0"/>
              <w:autoSpaceDN w:val="0"/>
              <w:adjustRightInd w:val="0"/>
              <w:jc w:val="both"/>
              <w:rPr>
                <w:b/>
                <w:bCs/>
                <w:iCs/>
                <w:sz w:val="24"/>
                <w:szCs w:val="24"/>
                <w:lang w:val="sr-Cyrl-RS" w:eastAsia="ar-SA"/>
              </w:rPr>
            </w:pPr>
          </w:p>
        </w:tc>
        <w:tc>
          <w:tcPr>
            <w:tcW w:w="5248" w:type="dxa"/>
            <w:shd w:val="clear" w:color="auto" w:fill="auto"/>
            <w:vAlign w:val="center"/>
          </w:tcPr>
          <w:p w14:paraId="4F9A997B" w14:textId="77777777" w:rsidR="00100987" w:rsidRPr="0050696C" w:rsidRDefault="00100987" w:rsidP="00E879C2">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w:t>
            </w:r>
          </w:p>
        </w:tc>
      </w:tr>
    </w:tbl>
    <w:p w14:paraId="6523483D" w14:textId="77777777" w:rsidR="0050696C" w:rsidRPr="00100987" w:rsidRDefault="0050696C" w:rsidP="00E879C2">
      <w:pPr>
        <w:suppressAutoHyphens/>
        <w:autoSpaceDE w:val="0"/>
        <w:autoSpaceDN w:val="0"/>
        <w:adjustRightInd w:val="0"/>
        <w:ind w:left="450"/>
        <w:jc w:val="both"/>
        <w:rPr>
          <w:b/>
          <w:bCs/>
          <w:iCs/>
          <w:sz w:val="12"/>
          <w:szCs w:val="12"/>
          <w:lang w:val="sr-Cyrl-RS" w:eastAsia="ar-SA"/>
        </w:rPr>
      </w:pPr>
    </w:p>
    <w:p w14:paraId="15972926" w14:textId="77777777" w:rsidR="0050696C" w:rsidRPr="0050696C" w:rsidRDefault="009C0AA9" w:rsidP="00100987">
      <w:pPr>
        <w:suppressAutoHyphens/>
        <w:autoSpaceDE w:val="0"/>
        <w:autoSpaceDN w:val="0"/>
        <w:adjustRightInd w:val="0"/>
        <w:jc w:val="both"/>
        <w:rPr>
          <w:b/>
          <w:bCs/>
          <w:iCs/>
          <w:sz w:val="24"/>
          <w:szCs w:val="24"/>
          <w:lang w:val="sr-Cyrl-RS" w:eastAsia="ar-SA"/>
        </w:rPr>
      </w:pPr>
      <w:r>
        <w:rPr>
          <w:b/>
          <w:bCs/>
          <w:iCs/>
          <w:sz w:val="24"/>
          <w:szCs w:val="24"/>
          <w:lang w:val="sr-Cyrl-RS" w:eastAsia="ar-SA"/>
        </w:rPr>
        <w:t>Н</w:t>
      </w:r>
      <w:r w:rsidR="0050696C" w:rsidRPr="0050696C">
        <w:rPr>
          <w:b/>
          <w:bCs/>
          <w:iCs/>
          <w:sz w:val="24"/>
          <w:szCs w:val="24"/>
          <w:lang w:val="sr-Cyrl-RS" w:eastAsia="ar-SA"/>
        </w:rPr>
        <w:t xml:space="preserve">апомена: </w:t>
      </w:r>
    </w:p>
    <w:p w14:paraId="63125A3D" w14:textId="77777777" w:rsidR="0050696C" w:rsidRPr="0050696C" w:rsidRDefault="0050696C" w:rsidP="00100987">
      <w:pPr>
        <w:numPr>
          <w:ilvl w:val="0"/>
          <w:numId w:val="4"/>
        </w:numPr>
        <w:suppressAutoHyphens/>
        <w:autoSpaceDE w:val="0"/>
        <w:autoSpaceDN w:val="0"/>
        <w:adjustRightInd w:val="0"/>
        <w:ind w:left="284" w:hanging="284"/>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r w:rsidR="00100987">
        <w:rPr>
          <w:bCs/>
          <w:iCs/>
          <w:sz w:val="22"/>
          <w:szCs w:val="22"/>
          <w:lang w:val="sr-Cyrl-RS" w:eastAsia="ar-SA"/>
        </w:rPr>
        <w:t>;</w:t>
      </w:r>
    </w:p>
    <w:p w14:paraId="521CC248" w14:textId="77777777" w:rsidR="008D3D38" w:rsidRDefault="0050696C" w:rsidP="00100987">
      <w:pPr>
        <w:numPr>
          <w:ilvl w:val="0"/>
          <w:numId w:val="4"/>
        </w:numPr>
        <w:suppressAutoHyphens/>
        <w:autoSpaceDE w:val="0"/>
        <w:autoSpaceDN w:val="0"/>
        <w:adjustRightInd w:val="0"/>
        <w:ind w:left="284" w:hanging="284"/>
        <w:jc w:val="both"/>
        <w:rPr>
          <w:bCs/>
          <w:iCs/>
          <w:sz w:val="22"/>
          <w:szCs w:val="22"/>
          <w:lang w:val="sr-Cyrl-RS" w:eastAsia="ar-SA"/>
        </w:rPr>
      </w:pPr>
      <w:r w:rsidRPr="0050696C">
        <w:rPr>
          <w:bCs/>
          <w:iCs/>
          <w:sz w:val="22"/>
          <w:szCs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r w:rsidR="00100987">
        <w:rPr>
          <w:bCs/>
          <w:iCs/>
          <w:sz w:val="22"/>
          <w:szCs w:val="22"/>
          <w:lang w:val="sr-Cyrl-RS" w:eastAsia="ar-SA"/>
        </w:rPr>
        <w:t>;</w:t>
      </w:r>
    </w:p>
    <w:p w14:paraId="3456221E" w14:textId="77777777" w:rsidR="002A1FA5" w:rsidRDefault="002A1FA5" w:rsidP="002A1FA5">
      <w:pPr>
        <w:suppressAutoHyphens/>
        <w:autoSpaceDE w:val="0"/>
        <w:autoSpaceDN w:val="0"/>
        <w:adjustRightInd w:val="0"/>
        <w:jc w:val="both"/>
        <w:rPr>
          <w:bCs/>
          <w:iCs/>
          <w:sz w:val="22"/>
          <w:szCs w:val="22"/>
          <w:lang w:val="sr-Cyrl-RS" w:eastAsia="ar-SA"/>
        </w:rPr>
      </w:pPr>
    </w:p>
    <w:p w14:paraId="6767AA32" w14:textId="77777777" w:rsidR="0050696C" w:rsidRPr="0050696C" w:rsidRDefault="0050696C" w:rsidP="008D3D38">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t>1.2.</w:t>
      </w:r>
      <w:r w:rsidRPr="0050696C">
        <w:rPr>
          <w:b/>
          <w:bCs/>
          <w:iCs/>
          <w:sz w:val="24"/>
          <w:szCs w:val="24"/>
          <w:lang w:val="sr-Cyrl-RS" w:eastAsia="ar-SA"/>
        </w:rPr>
        <w:t xml:space="preserve">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0EF91D14" w14:textId="77777777" w:rsidR="0050696C" w:rsidRPr="007E386D" w:rsidRDefault="0050696C" w:rsidP="0096656A">
      <w:pPr>
        <w:suppressAutoHyphens/>
        <w:spacing w:before="100" w:beforeAutospacing="1" w:line="210" w:lineRule="atLeast"/>
        <w:ind w:firstLine="480"/>
        <w:jc w:val="both"/>
        <w:rPr>
          <w:sz w:val="24"/>
          <w:szCs w:val="24"/>
          <w:lang w:eastAsia="ar-SA"/>
        </w:rPr>
      </w:pPr>
      <w:r w:rsidRPr="007E386D">
        <w:rPr>
          <w:sz w:val="24"/>
          <w:szCs w:val="24"/>
          <w:lang w:val="uz-Cyrl-UZ" w:eastAsia="ar-SA"/>
        </w:rPr>
        <w:lastRenderedPageBreak/>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51555E" w:rsidRPr="007E386D">
        <w:rPr>
          <w:sz w:val="24"/>
          <w:szCs w:val="24"/>
          <w:lang w:val="uz-Cyrl-UZ" w:eastAsia="ar-SA"/>
        </w:rPr>
        <w:t>, уколико Наручилац то захтева</w:t>
      </w:r>
      <w:r w:rsidRPr="007E386D">
        <w:rPr>
          <w:sz w:val="24"/>
          <w:szCs w:val="24"/>
          <w:lang w:val="uz-Cyrl-UZ" w:eastAsia="ar-SA"/>
        </w:rPr>
        <w:t>:</w:t>
      </w:r>
    </w:p>
    <w:p w14:paraId="05DD44BD" w14:textId="77777777" w:rsidR="0050696C" w:rsidRPr="0050696C" w:rsidRDefault="0050696C" w:rsidP="00E879C2">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837"/>
        <w:gridCol w:w="4955"/>
      </w:tblGrid>
      <w:tr w:rsidR="0050696C" w:rsidRPr="0050696C" w14:paraId="5C4AC677" w14:textId="77777777" w:rsidTr="008D3D38">
        <w:tc>
          <w:tcPr>
            <w:tcW w:w="887" w:type="dxa"/>
            <w:shd w:val="clear" w:color="auto" w:fill="auto"/>
          </w:tcPr>
          <w:p w14:paraId="14A2AA2E" w14:textId="77777777" w:rsidR="0050696C" w:rsidRPr="0050696C" w:rsidRDefault="00830183" w:rsidP="00830183">
            <w:pPr>
              <w:suppressAutoHyphens/>
              <w:autoSpaceDE w:val="0"/>
              <w:autoSpaceDN w:val="0"/>
              <w:adjustRightInd w:val="0"/>
              <w:jc w:val="center"/>
              <w:rPr>
                <w:b/>
                <w:bCs/>
                <w:iCs/>
                <w:sz w:val="24"/>
                <w:szCs w:val="24"/>
                <w:lang w:val="sr-Cyrl-RS" w:eastAsia="ar-SA"/>
              </w:rPr>
            </w:pPr>
            <w:r>
              <w:rPr>
                <w:b/>
                <w:bCs/>
                <w:iCs/>
                <w:sz w:val="24"/>
                <w:szCs w:val="24"/>
                <w:lang w:val="sr-Cyrl-RS" w:eastAsia="ar-SA"/>
              </w:rPr>
              <w:t>1.2.</w:t>
            </w:r>
          </w:p>
        </w:tc>
        <w:tc>
          <w:tcPr>
            <w:tcW w:w="2871" w:type="dxa"/>
            <w:shd w:val="clear" w:color="auto" w:fill="auto"/>
          </w:tcPr>
          <w:p w14:paraId="3F675DEF" w14:textId="77777777" w:rsidR="0050696C" w:rsidRPr="0050696C" w:rsidRDefault="0050696C"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7B8B6EA4" w14:textId="77777777" w:rsidR="0050696C" w:rsidRPr="0050696C" w:rsidRDefault="0050696C" w:rsidP="00E879C2">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14:paraId="2F207B19" w14:textId="77777777" w:rsidR="0050696C" w:rsidRPr="0050696C" w:rsidRDefault="0050696C" w:rsidP="001B3973">
            <w:pPr>
              <w:numPr>
                <w:ilvl w:val="0"/>
                <w:numId w:val="7"/>
              </w:numPr>
              <w:suppressAutoHyphens/>
              <w:autoSpaceDE w:val="0"/>
              <w:autoSpaceDN w:val="0"/>
              <w:adjustRightInd w:val="0"/>
              <w:ind w:left="245" w:hanging="283"/>
              <w:jc w:val="both"/>
              <w:rPr>
                <w:bCs/>
                <w:iCs/>
                <w:sz w:val="24"/>
                <w:szCs w:val="24"/>
                <w:u w:val="single"/>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Основног суда</w:t>
            </w:r>
            <w:r w:rsidRPr="0050696C">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50696C">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r w:rsidR="00830183">
              <w:rPr>
                <w:b/>
                <w:bCs/>
                <w:iCs/>
                <w:sz w:val="24"/>
                <w:szCs w:val="24"/>
                <w:lang w:val="sr-Cyrl-RS" w:eastAsia="ar-SA"/>
              </w:rPr>
              <w:t>.</w:t>
            </w:r>
          </w:p>
          <w:p w14:paraId="0C1F28C1" w14:textId="77777777" w:rsidR="0050696C" w:rsidRPr="0050696C" w:rsidRDefault="0050696C" w:rsidP="00E879C2">
            <w:pPr>
              <w:suppressAutoHyphens/>
              <w:autoSpaceDE w:val="0"/>
              <w:autoSpaceDN w:val="0"/>
              <w:adjustRightInd w:val="0"/>
              <w:jc w:val="both"/>
              <w:rPr>
                <w:bCs/>
                <w:iCs/>
                <w:sz w:val="24"/>
                <w:szCs w:val="24"/>
                <w:u w:val="single"/>
                <w:lang w:val="sr-Cyrl-RS" w:eastAsia="ar-SA"/>
              </w:rPr>
            </w:pPr>
          </w:p>
          <w:p w14:paraId="226B3035" w14:textId="77777777" w:rsidR="0050696C" w:rsidRPr="00830183" w:rsidRDefault="0050696C" w:rsidP="00E879C2">
            <w:pPr>
              <w:suppressAutoHyphens/>
              <w:autoSpaceDE w:val="0"/>
              <w:autoSpaceDN w:val="0"/>
              <w:adjustRightInd w:val="0"/>
              <w:jc w:val="both"/>
              <w:rPr>
                <w:bCs/>
                <w:iCs/>
                <w:sz w:val="22"/>
                <w:szCs w:val="22"/>
                <w:lang w:val="sr-Cyrl-RS" w:eastAsia="ar-SA"/>
              </w:rPr>
            </w:pPr>
            <w:r w:rsidRPr="0050696C">
              <w:rPr>
                <w:bCs/>
                <w:iCs/>
                <w:sz w:val="24"/>
                <w:szCs w:val="24"/>
                <w:lang w:val="sr-Cyrl-RS" w:eastAsia="ar-SA"/>
              </w:rPr>
              <w:t xml:space="preserve">     </w:t>
            </w:r>
            <w:r w:rsidRPr="00830183">
              <w:rPr>
                <w:b/>
                <w:bCs/>
                <w:iCs/>
                <w:sz w:val="22"/>
                <w:szCs w:val="22"/>
                <w:u w:val="single"/>
                <w:lang w:val="sr-Cyrl-RS" w:eastAsia="ar-SA"/>
              </w:rPr>
              <w:t>Посебна напомена:</w:t>
            </w:r>
            <w:r w:rsidRPr="00830183">
              <w:rPr>
                <w:bCs/>
                <w:iCs/>
                <w:sz w:val="22"/>
                <w:szCs w:val="22"/>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30183">
              <w:rPr>
                <w:b/>
                <w:bCs/>
                <w:iCs/>
                <w:sz w:val="22"/>
                <w:szCs w:val="22"/>
                <w:u w:val="single"/>
                <w:lang w:val="sr-Cyrl-RS" w:eastAsia="ar-SA"/>
              </w:rPr>
              <w:t>и</w:t>
            </w:r>
            <w:r w:rsidRPr="00830183">
              <w:rPr>
                <w:bCs/>
                <w:iCs/>
                <w:sz w:val="22"/>
                <w:szCs w:val="22"/>
                <w:lang w:val="sr-Cyrl-RS" w:eastAsia="ar-SA"/>
              </w:rPr>
              <w:t xml:space="preserve"> </w:t>
            </w:r>
          </w:p>
          <w:p w14:paraId="05252EA9" w14:textId="77777777" w:rsidR="0050696C" w:rsidRPr="00830183" w:rsidRDefault="0050696C" w:rsidP="00E879C2">
            <w:pPr>
              <w:suppressAutoHyphens/>
              <w:autoSpaceDE w:val="0"/>
              <w:autoSpaceDN w:val="0"/>
              <w:adjustRightInd w:val="0"/>
              <w:jc w:val="both"/>
              <w:rPr>
                <w:bCs/>
                <w:iCs/>
                <w:sz w:val="22"/>
                <w:szCs w:val="22"/>
                <w:lang w:val="sr-Cyrl-RS" w:eastAsia="ar-SA"/>
              </w:rPr>
            </w:pPr>
            <w:r w:rsidRPr="00830183">
              <w:rPr>
                <w:b/>
                <w:bCs/>
                <w:iCs/>
                <w:sz w:val="22"/>
                <w:szCs w:val="22"/>
                <w:lang w:val="sr-Cyrl-RS" w:eastAsia="ar-SA"/>
              </w:rPr>
              <w:t>уверење Вишег суда</w:t>
            </w:r>
            <w:r w:rsidRPr="00830183">
              <w:rPr>
                <w:bCs/>
                <w:iCs/>
                <w:sz w:val="22"/>
                <w:szCs w:val="22"/>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830183">
              <w:rPr>
                <w:b/>
                <w:bCs/>
                <w:iCs/>
                <w:sz w:val="22"/>
                <w:szCs w:val="22"/>
                <w:lang w:val="sr-Cyrl-RS" w:eastAsia="ar-SA"/>
              </w:rPr>
              <w:t>за кривична дела против привреде и кривично дело примања мита</w:t>
            </w:r>
          </w:p>
          <w:p w14:paraId="7E7BAEDB" w14:textId="77777777" w:rsidR="0050696C" w:rsidRPr="0050696C" w:rsidRDefault="0050696C" w:rsidP="00E879C2">
            <w:pPr>
              <w:suppressAutoHyphens/>
              <w:autoSpaceDE w:val="0"/>
              <w:autoSpaceDN w:val="0"/>
              <w:adjustRightInd w:val="0"/>
              <w:jc w:val="both"/>
              <w:rPr>
                <w:bCs/>
                <w:iCs/>
                <w:sz w:val="24"/>
                <w:szCs w:val="24"/>
                <w:lang w:val="sr-Cyrl-RS" w:eastAsia="ar-SA"/>
              </w:rPr>
            </w:pPr>
          </w:p>
          <w:p w14:paraId="69F000DE" w14:textId="77777777" w:rsidR="0050696C" w:rsidRPr="0050696C" w:rsidRDefault="0050696C" w:rsidP="001B3973">
            <w:pPr>
              <w:numPr>
                <w:ilvl w:val="0"/>
                <w:numId w:val="7"/>
              </w:numPr>
              <w:suppressAutoHyphens/>
              <w:autoSpaceDE w:val="0"/>
              <w:autoSpaceDN w:val="0"/>
              <w:adjustRightInd w:val="0"/>
              <w:ind w:left="245" w:hanging="283"/>
              <w:jc w:val="both"/>
              <w:rPr>
                <w:b/>
                <w:bCs/>
                <w:iCs/>
                <w:sz w:val="24"/>
                <w:szCs w:val="24"/>
                <w:lang w:val="sr-Cyrl-RS" w:eastAsia="ar-SA"/>
              </w:rPr>
            </w:pPr>
            <w:r w:rsidRPr="0050696C">
              <w:rPr>
                <w:bCs/>
                <w:iCs/>
                <w:sz w:val="24"/>
                <w:szCs w:val="24"/>
                <w:lang w:val="sr-Cyrl-RS" w:eastAsia="ar-SA"/>
              </w:rPr>
              <w:t xml:space="preserve">Извод из казнене евиденције Посебног одељења за организовани криминал </w:t>
            </w:r>
            <w:r w:rsidRPr="0050696C">
              <w:rPr>
                <w:b/>
                <w:bCs/>
                <w:iCs/>
                <w:sz w:val="24"/>
                <w:szCs w:val="24"/>
                <w:lang w:val="sr-Cyrl-RS" w:eastAsia="ar-SA"/>
              </w:rPr>
              <w:t>Вишег суда у Београду</w:t>
            </w:r>
            <w:r w:rsidRPr="0050696C">
              <w:rPr>
                <w:bCs/>
                <w:iCs/>
                <w:sz w:val="24"/>
                <w:szCs w:val="24"/>
                <w:lang w:val="sr-Cyrl-RS" w:eastAsia="ar-SA"/>
              </w:rPr>
              <w:t xml:space="preserve">, којим се потврђује да </w:t>
            </w:r>
            <w:r w:rsidRPr="0050696C">
              <w:rPr>
                <w:b/>
                <w:bCs/>
                <w:iCs/>
                <w:sz w:val="24"/>
                <w:szCs w:val="24"/>
                <w:lang w:val="sr-Cyrl-RS" w:eastAsia="ar-SA"/>
              </w:rPr>
              <w:t>правно лице није осуђивано за неко од кривичних дела организованог криминала</w:t>
            </w:r>
            <w:r w:rsidR="00830183">
              <w:rPr>
                <w:b/>
                <w:bCs/>
                <w:iCs/>
                <w:sz w:val="24"/>
                <w:szCs w:val="24"/>
                <w:lang w:val="sr-Cyrl-RS" w:eastAsia="ar-SA"/>
              </w:rPr>
              <w:t>.</w:t>
            </w:r>
          </w:p>
          <w:p w14:paraId="375E217C" w14:textId="77777777" w:rsidR="0050696C" w:rsidRDefault="0050696C" w:rsidP="00E879C2">
            <w:pPr>
              <w:suppressAutoHyphens/>
              <w:autoSpaceDE w:val="0"/>
              <w:autoSpaceDN w:val="0"/>
              <w:adjustRightInd w:val="0"/>
              <w:jc w:val="both"/>
              <w:rPr>
                <w:b/>
                <w:bCs/>
                <w:iCs/>
                <w:sz w:val="24"/>
                <w:szCs w:val="24"/>
                <w:lang w:val="sr-Cyrl-RS" w:eastAsia="ar-SA"/>
              </w:rPr>
            </w:pPr>
          </w:p>
          <w:p w14:paraId="31376DE9" w14:textId="77777777" w:rsidR="00830183" w:rsidRDefault="00830183" w:rsidP="00E879C2">
            <w:pPr>
              <w:suppressAutoHyphens/>
              <w:autoSpaceDE w:val="0"/>
              <w:autoSpaceDN w:val="0"/>
              <w:adjustRightInd w:val="0"/>
              <w:jc w:val="both"/>
              <w:rPr>
                <w:b/>
                <w:bCs/>
                <w:iCs/>
                <w:sz w:val="24"/>
                <w:szCs w:val="24"/>
                <w:lang w:val="sr-Cyrl-RS" w:eastAsia="ar-SA"/>
              </w:rPr>
            </w:pPr>
          </w:p>
          <w:p w14:paraId="368051A5" w14:textId="77777777" w:rsidR="00CB140E" w:rsidRPr="0050696C" w:rsidRDefault="00CB140E" w:rsidP="00E879C2">
            <w:pPr>
              <w:suppressAutoHyphens/>
              <w:autoSpaceDE w:val="0"/>
              <w:autoSpaceDN w:val="0"/>
              <w:adjustRightInd w:val="0"/>
              <w:jc w:val="both"/>
              <w:rPr>
                <w:b/>
                <w:bCs/>
                <w:iCs/>
                <w:sz w:val="24"/>
                <w:szCs w:val="24"/>
                <w:lang w:val="sr-Cyrl-RS" w:eastAsia="ar-SA"/>
              </w:rPr>
            </w:pPr>
          </w:p>
          <w:p w14:paraId="73C90426" w14:textId="77777777" w:rsidR="0050696C" w:rsidRDefault="0050696C" w:rsidP="001B3973">
            <w:pPr>
              <w:numPr>
                <w:ilvl w:val="0"/>
                <w:numId w:val="7"/>
              </w:numPr>
              <w:suppressAutoHyphens/>
              <w:autoSpaceDE w:val="0"/>
              <w:autoSpaceDN w:val="0"/>
              <w:adjustRightInd w:val="0"/>
              <w:ind w:left="245" w:hanging="283"/>
              <w:jc w:val="both"/>
              <w:rPr>
                <w:bCs/>
                <w:iCs/>
                <w:sz w:val="24"/>
                <w:szCs w:val="24"/>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законски заступник понуђача није осуђиван</w:t>
            </w:r>
            <w:r w:rsidRPr="0050696C">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w:t>
            </w:r>
            <w:r w:rsidRPr="0050696C">
              <w:rPr>
                <w:bCs/>
                <w:iCs/>
                <w:sz w:val="24"/>
                <w:szCs w:val="24"/>
                <w:lang w:val="sr-Cyrl-RS" w:eastAsia="ar-SA"/>
              </w:rPr>
              <w:lastRenderedPageBreak/>
              <w:t>неко од кривичних дела организованог криминала.</w:t>
            </w:r>
          </w:p>
          <w:p w14:paraId="01B12483" w14:textId="77777777" w:rsidR="00830183" w:rsidRPr="0050696C" w:rsidRDefault="00830183" w:rsidP="00830183">
            <w:pPr>
              <w:suppressAutoHyphens/>
              <w:autoSpaceDE w:val="0"/>
              <w:autoSpaceDN w:val="0"/>
              <w:adjustRightInd w:val="0"/>
              <w:jc w:val="both"/>
              <w:rPr>
                <w:bCs/>
                <w:iCs/>
                <w:sz w:val="24"/>
                <w:szCs w:val="24"/>
                <w:lang w:val="sr-Cyrl-RS" w:eastAsia="ar-SA"/>
              </w:rPr>
            </w:pPr>
          </w:p>
          <w:p w14:paraId="03D26F10" w14:textId="77777777" w:rsidR="0050696C" w:rsidRPr="00830183" w:rsidRDefault="0050696C" w:rsidP="00100987">
            <w:pPr>
              <w:suppressAutoHyphens/>
              <w:autoSpaceDE w:val="0"/>
              <w:autoSpaceDN w:val="0"/>
              <w:adjustRightInd w:val="0"/>
              <w:ind w:firstLine="245"/>
              <w:jc w:val="both"/>
              <w:rPr>
                <w:bCs/>
                <w:iCs/>
                <w:sz w:val="22"/>
                <w:szCs w:val="22"/>
                <w:lang w:val="sr-Cyrl-RS" w:eastAsia="ar-SA"/>
              </w:rPr>
            </w:pPr>
            <w:r w:rsidRPr="00830183">
              <w:rPr>
                <w:bCs/>
                <w:iCs/>
                <w:sz w:val="22"/>
                <w:szCs w:val="22"/>
                <w:lang w:val="sr-Cyrl-RS" w:eastAsia="ar-SA"/>
              </w:rPr>
              <w:t xml:space="preserve">Захтев се може поднети </w:t>
            </w:r>
            <w:r w:rsidRPr="00830183">
              <w:rPr>
                <w:bCs/>
                <w:iCs/>
                <w:sz w:val="22"/>
                <w:szCs w:val="22"/>
                <w:u w:val="single"/>
                <w:lang w:val="sr-Cyrl-RS" w:eastAsia="ar-SA"/>
              </w:rPr>
              <w:t>према месту рођења</w:t>
            </w:r>
            <w:r w:rsidRPr="00830183">
              <w:rPr>
                <w:bCs/>
                <w:iCs/>
                <w:sz w:val="22"/>
                <w:szCs w:val="22"/>
                <w:lang w:val="sr-Cyrl-RS" w:eastAsia="ar-SA"/>
              </w:rPr>
              <w:t xml:space="preserve"> или </w:t>
            </w:r>
            <w:r w:rsidRPr="00830183">
              <w:rPr>
                <w:bCs/>
                <w:iCs/>
                <w:sz w:val="22"/>
                <w:szCs w:val="22"/>
                <w:u w:val="single"/>
                <w:lang w:val="sr-Cyrl-RS" w:eastAsia="ar-SA"/>
              </w:rPr>
              <w:t>према месту пребивалишта законског заступника</w:t>
            </w:r>
            <w:r w:rsidRPr="00830183">
              <w:rPr>
                <w:bCs/>
                <w:iCs/>
                <w:sz w:val="22"/>
                <w:szCs w:val="22"/>
                <w:lang w:val="sr-Cyrl-RS" w:eastAsia="ar-SA"/>
              </w:rPr>
              <w:t>.</w:t>
            </w:r>
          </w:p>
          <w:p w14:paraId="3AFB7881" w14:textId="77777777" w:rsidR="0050696C" w:rsidRPr="0050696C" w:rsidRDefault="0050696C" w:rsidP="00100987">
            <w:pPr>
              <w:suppressAutoHyphens/>
              <w:autoSpaceDE w:val="0"/>
              <w:autoSpaceDN w:val="0"/>
              <w:adjustRightInd w:val="0"/>
              <w:ind w:firstLine="245"/>
              <w:jc w:val="both"/>
              <w:rPr>
                <w:bCs/>
                <w:iCs/>
                <w:sz w:val="24"/>
                <w:szCs w:val="24"/>
                <w:lang w:val="sr-Cyrl-RS" w:eastAsia="ar-SA"/>
              </w:rPr>
            </w:pPr>
            <w:r w:rsidRPr="00830183">
              <w:rPr>
                <w:bCs/>
                <w:iCs/>
                <w:sz w:val="22"/>
                <w:szCs w:val="22"/>
                <w:lang w:val="sr-Cyrl-RS" w:eastAsia="ar-SA"/>
              </w:rPr>
              <w:t>Уколико правно лице има више законских заступника дужан је да достави доказ за сваког од њих.</w:t>
            </w:r>
          </w:p>
        </w:tc>
      </w:tr>
      <w:tr w:rsidR="0050696C" w:rsidRPr="0050696C" w14:paraId="5BED83FF" w14:textId="77777777" w:rsidTr="008D3D38">
        <w:tc>
          <w:tcPr>
            <w:tcW w:w="887" w:type="dxa"/>
            <w:shd w:val="clear" w:color="auto" w:fill="auto"/>
          </w:tcPr>
          <w:p w14:paraId="3BACBD70" w14:textId="77777777" w:rsidR="0050696C" w:rsidRPr="0050696C" w:rsidRDefault="00830183" w:rsidP="00830183">
            <w:pPr>
              <w:suppressAutoHyphens/>
              <w:autoSpaceDE w:val="0"/>
              <w:autoSpaceDN w:val="0"/>
              <w:adjustRightInd w:val="0"/>
              <w:jc w:val="center"/>
              <w:rPr>
                <w:b/>
                <w:bCs/>
                <w:iCs/>
                <w:sz w:val="24"/>
                <w:szCs w:val="24"/>
                <w:lang w:val="sr-Cyrl-RS" w:eastAsia="ar-SA"/>
              </w:rPr>
            </w:pPr>
            <w:r>
              <w:rPr>
                <w:b/>
                <w:bCs/>
                <w:iCs/>
                <w:sz w:val="24"/>
                <w:szCs w:val="24"/>
                <w:lang w:val="sr-Cyrl-RS" w:eastAsia="ar-SA"/>
              </w:rPr>
              <w:lastRenderedPageBreak/>
              <w:t>1.2.</w:t>
            </w:r>
          </w:p>
        </w:tc>
        <w:tc>
          <w:tcPr>
            <w:tcW w:w="2871" w:type="dxa"/>
            <w:shd w:val="clear" w:color="auto" w:fill="auto"/>
          </w:tcPr>
          <w:p w14:paraId="6CEC5557" w14:textId="77777777" w:rsidR="0050696C" w:rsidRPr="0050696C" w:rsidRDefault="0050696C" w:rsidP="00830183">
            <w:pPr>
              <w:suppressAutoHyphens/>
              <w:autoSpaceDE w:val="0"/>
              <w:autoSpaceDN w:val="0"/>
              <w:adjustRightInd w:val="0"/>
              <w:rPr>
                <w:b/>
                <w:bCs/>
                <w:iCs/>
                <w:sz w:val="24"/>
                <w:szCs w:val="24"/>
                <w:lang w:val="sr-Cyrl-RS" w:eastAsia="ar-SA"/>
              </w:rPr>
            </w:pPr>
            <w:r w:rsidRPr="0050696C">
              <w:rPr>
                <w:b/>
                <w:bCs/>
                <w:iCs/>
                <w:sz w:val="24"/>
                <w:szCs w:val="24"/>
                <w:lang w:val="sr-Cyrl-RS" w:eastAsia="ar-SA"/>
              </w:rPr>
              <w:t>Доказ за предузетника</w:t>
            </w:r>
          </w:p>
          <w:p w14:paraId="4192DAC6" w14:textId="77777777" w:rsidR="0050696C" w:rsidRPr="0050696C" w:rsidRDefault="0050696C" w:rsidP="00830183">
            <w:pPr>
              <w:suppressAutoHyphens/>
              <w:autoSpaceDE w:val="0"/>
              <w:autoSpaceDN w:val="0"/>
              <w:adjustRightInd w:val="0"/>
              <w:rPr>
                <w:b/>
                <w:bCs/>
                <w:iCs/>
                <w:sz w:val="24"/>
                <w:szCs w:val="24"/>
                <w:lang w:val="sr-Cyrl-RS" w:eastAsia="ar-SA"/>
              </w:rPr>
            </w:pPr>
            <w:r w:rsidRPr="0050696C">
              <w:rPr>
                <w:b/>
                <w:bCs/>
                <w:iCs/>
                <w:sz w:val="24"/>
                <w:szCs w:val="24"/>
                <w:lang w:val="sr-Cyrl-RS" w:eastAsia="ar-SA"/>
              </w:rPr>
              <w:t>и</w:t>
            </w:r>
          </w:p>
          <w:p w14:paraId="39DFB49F" w14:textId="77777777" w:rsidR="0050696C" w:rsidRPr="0050696C" w:rsidRDefault="0050696C" w:rsidP="00830183">
            <w:pPr>
              <w:suppressAutoHyphens/>
              <w:autoSpaceDE w:val="0"/>
              <w:autoSpaceDN w:val="0"/>
              <w:adjustRightInd w:val="0"/>
              <w:rPr>
                <w:b/>
                <w:bCs/>
                <w:iCs/>
                <w:sz w:val="24"/>
                <w:szCs w:val="24"/>
                <w:lang w:val="sr-Cyrl-RS" w:eastAsia="ar-SA"/>
              </w:rPr>
            </w:pPr>
            <w:r w:rsidRPr="0050696C">
              <w:rPr>
                <w:b/>
                <w:bCs/>
                <w:iCs/>
                <w:sz w:val="24"/>
                <w:szCs w:val="24"/>
                <w:lang w:val="sr-Cyrl-RS" w:eastAsia="ar-SA"/>
              </w:rPr>
              <w:t>за физичко лице:</w:t>
            </w:r>
          </w:p>
          <w:p w14:paraId="562117AB" w14:textId="77777777" w:rsidR="0050696C" w:rsidRPr="0050696C" w:rsidRDefault="0050696C" w:rsidP="00E879C2">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14:paraId="4E95E824" w14:textId="77777777" w:rsidR="0050696C" w:rsidRDefault="0050696C" w:rsidP="00CB140E">
            <w:pPr>
              <w:suppressAutoHyphens/>
              <w:autoSpaceDE w:val="0"/>
              <w:autoSpaceDN w:val="0"/>
              <w:adjustRightInd w:val="0"/>
              <w:ind w:left="245"/>
              <w:jc w:val="both"/>
              <w:rPr>
                <w:bCs/>
                <w:iCs/>
                <w:sz w:val="24"/>
                <w:szCs w:val="24"/>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није осуђиван</w:t>
            </w:r>
            <w:r w:rsidRPr="0050696C">
              <w:rPr>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67F791EE" w14:textId="77777777" w:rsidR="00CB140E" w:rsidRPr="0050696C" w:rsidRDefault="00CB140E" w:rsidP="00CB140E">
            <w:pPr>
              <w:suppressAutoHyphens/>
              <w:autoSpaceDE w:val="0"/>
              <w:autoSpaceDN w:val="0"/>
              <w:adjustRightInd w:val="0"/>
              <w:ind w:left="245"/>
              <w:jc w:val="both"/>
              <w:rPr>
                <w:bCs/>
                <w:iCs/>
                <w:sz w:val="24"/>
                <w:szCs w:val="24"/>
                <w:lang w:val="sr-Cyrl-RS" w:eastAsia="ar-SA"/>
              </w:rPr>
            </w:pPr>
          </w:p>
          <w:p w14:paraId="1FA64409" w14:textId="77777777" w:rsidR="005C1C5F" w:rsidRDefault="0050696C" w:rsidP="00CB140E">
            <w:pPr>
              <w:suppressAutoHyphens/>
              <w:autoSpaceDE w:val="0"/>
              <w:autoSpaceDN w:val="0"/>
              <w:adjustRightInd w:val="0"/>
              <w:ind w:firstLine="245"/>
              <w:jc w:val="both"/>
              <w:rPr>
                <w:bCs/>
                <w:iCs/>
                <w:sz w:val="24"/>
                <w:szCs w:val="24"/>
                <w:lang w:val="sr-Cyrl-RS" w:eastAsia="ar-SA"/>
              </w:rPr>
            </w:pPr>
            <w:r w:rsidRPr="00CB140E">
              <w:rPr>
                <w:bCs/>
                <w:iCs/>
                <w:sz w:val="22"/>
                <w:szCs w:val="22"/>
                <w:lang w:val="sr-Cyrl-RS" w:eastAsia="ar-SA"/>
              </w:rPr>
              <w:t>Захтев</w:t>
            </w:r>
            <w:r w:rsidRPr="0050696C">
              <w:rPr>
                <w:bCs/>
                <w:iCs/>
                <w:sz w:val="24"/>
                <w:szCs w:val="24"/>
                <w:lang w:val="sr-Cyrl-RS" w:eastAsia="ar-SA"/>
              </w:rPr>
              <w:t xml:space="preserve">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14:paraId="488CC850" w14:textId="77777777" w:rsidR="0050696C" w:rsidRPr="0050696C" w:rsidRDefault="005C1C5F" w:rsidP="00CB140E">
            <w:pPr>
              <w:suppressAutoHyphens/>
              <w:autoSpaceDE w:val="0"/>
              <w:autoSpaceDN w:val="0"/>
              <w:adjustRightInd w:val="0"/>
              <w:ind w:left="245"/>
              <w:jc w:val="both"/>
              <w:rPr>
                <w:bCs/>
                <w:iCs/>
                <w:sz w:val="24"/>
                <w:szCs w:val="24"/>
                <w:lang w:val="sr-Cyrl-RS" w:eastAsia="ar-SA"/>
              </w:rPr>
            </w:pPr>
            <w:r>
              <w:rPr>
                <w:bCs/>
                <w:iCs/>
                <w:sz w:val="24"/>
                <w:szCs w:val="24"/>
                <w:lang w:val="sr-Cyrl-RS" w:eastAsia="ar-SA"/>
              </w:rPr>
              <w:t xml:space="preserve">    </w:t>
            </w:r>
          </w:p>
        </w:tc>
      </w:tr>
      <w:tr w:rsidR="0050696C" w:rsidRPr="0050696C" w14:paraId="560ADBCF" w14:textId="77777777" w:rsidTr="008D3D38">
        <w:tc>
          <w:tcPr>
            <w:tcW w:w="8798" w:type="dxa"/>
            <w:gridSpan w:val="3"/>
            <w:shd w:val="clear" w:color="auto" w:fill="auto"/>
          </w:tcPr>
          <w:p w14:paraId="41EDACCC" w14:textId="77777777" w:rsidR="0050696C" w:rsidRPr="0050696C" w:rsidRDefault="008D3D38" w:rsidP="00E879C2">
            <w:pPr>
              <w:suppressAutoHyphens/>
              <w:autoSpaceDE w:val="0"/>
              <w:autoSpaceDN w:val="0"/>
              <w:adjustRightInd w:val="0"/>
              <w:jc w:val="both"/>
              <w:rPr>
                <w:rFonts w:ascii="Arial Narrow" w:hAnsi="Arial Narrow"/>
                <w:b/>
                <w:bCs/>
                <w:i/>
                <w:iCs/>
                <w:sz w:val="24"/>
                <w:szCs w:val="24"/>
                <w:lang w:val="sr-Cyrl-RS" w:eastAsia="ar-SA"/>
              </w:rPr>
            </w:pPr>
            <w:r>
              <w:rPr>
                <w:rFonts w:ascii="Arial Narrow" w:hAnsi="Arial Narrow"/>
                <w:b/>
                <w:bCs/>
                <w:i/>
                <w:iCs/>
                <w:sz w:val="24"/>
                <w:szCs w:val="24"/>
                <w:lang w:val="sr-Cyrl-RS" w:eastAsia="ar-SA"/>
              </w:rPr>
              <w:t xml:space="preserve">    </w:t>
            </w:r>
            <w:r w:rsidR="0050696C" w:rsidRPr="0050696C">
              <w:rPr>
                <w:rFonts w:ascii="Arial Narrow" w:hAnsi="Arial Narrow"/>
                <w:b/>
                <w:bCs/>
                <w:i/>
                <w:iCs/>
                <w:sz w:val="24"/>
                <w:szCs w:val="24"/>
                <w:lang w:val="sr-Cyrl-RS" w:eastAsia="ar-SA"/>
              </w:rPr>
              <w:t>ДОКАЗ НЕ МОЖЕ БИТИ СТАРИЈИ ОД 2 МЕСЕЦА ПРЕ ДАТУМА ОТВАРАЊА ПОНУДА</w:t>
            </w:r>
          </w:p>
        </w:tc>
      </w:tr>
    </w:tbl>
    <w:p w14:paraId="799F7BE6" w14:textId="77777777" w:rsidR="00362D32" w:rsidRDefault="00362D32" w:rsidP="00BA30DF">
      <w:pPr>
        <w:suppressAutoHyphens/>
        <w:autoSpaceDE w:val="0"/>
        <w:autoSpaceDN w:val="0"/>
        <w:adjustRightInd w:val="0"/>
        <w:jc w:val="both"/>
        <w:rPr>
          <w:b/>
          <w:bCs/>
          <w:iCs/>
          <w:sz w:val="24"/>
          <w:szCs w:val="24"/>
          <w:lang w:val="sr-Cyrl-RS" w:eastAsia="ar-SA"/>
        </w:rPr>
      </w:pPr>
    </w:p>
    <w:p w14:paraId="76610F60" w14:textId="77777777" w:rsidR="00CB140E" w:rsidRDefault="00CB140E" w:rsidP="00BA30DF">
      <w:pPr>
        <w:suppressAutoHyphens/>
        <w:autoSpaceDE w:val="0"/>
        <w:autoSpaceDN w:val="0"/>
        <w:adjustRightInd w:val="0"/>
        <w:jc w:val="both"/>
        <w:rPr>
          <w:b/>
          <w:bCs/>
          <w:iCs/>
          <w:sz w:val="24"/>
          <w:szCs w:val="24"/>
          <w:lang w:val="sr-Cyrl-RS" w:eastAsia="ar-SA"/>
        </w:rPr>
      </w:pPr>
    </w:p>
    <w:p w14:paraId="0497DA94" w14:textId="77777777" w:rsidR="0050696C" w:rsidRPr="0050696C" w:rsidRDefault="0050696C" w:rsidP="00BA30DF">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t>1.3.</w:t>
      </w:r>
      <w:r w:rsidRPr="0050696C">
        <w:rPr>
          <w:b/>
          <w:bCs/>
          <w:iCs/>
          <w:sz w:val="24"/>
          <w:szCs w:val="24"/>
          <w:lang w:val="sr-Cyrl-RS" w:eastAsia="ar-SA"/>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0A90741" w14:textId="77777777" w:rsidR="0050696C" w:rsidRPr="00714FF5" w:rsidRDefault="0050696C" w:rsidP="00516B5E">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AB69A1" w:rsidRPr="00714FF5">
        <w:rPr>
          <w:sz w:val="24"/>
          <w:szCs w:val="24"/>
          <w:lang w:val="uz-Cyrl-UZ" w:eastAsia="ar-SA"/>
        </w:rPr>
        <w:t>, уколико Наручилац то захтева</w:t>
      </w:r>
      <w:r w:rsidRPr="00714FF5">
        <w:rPr>
          <w:sz w:val="24"/>
          <w:szCs w:val="24"/>
          <w:lang w:val="uz-Cyrl-UZ" w:eastAsia="ar-SA"/>
        </w:rPr>
        <w:t>:</w:t>
      </w:r>
    </w:p>
    <w:p w14:paraId="7F8817E2" w14:textId="77777777" w:rsidR="0050696C" w:rsidRDefault="0050696C" w:rsidP="00E879C2">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858"/>
        <w:gridCol w:w="4934"/>
      </w:tblGrid>
      <w:tr w:rsidR="0050696C" w:rsidRPr="0050696C" w14:paraId="1A27CA8D" w14:textId="77777777" w:rsidTr="00E13AAF">
        <w:tc>
          <w:tcPr>
            <w:tcW w:w="887" w:type="dxa"/>
            <w:shd w:val="clear" w:color="auto" w:fill="auto"/>
            <w:vAlign w:val="center"/>
          </w:tcPr>
          <w:p w14:paraId="2309400D" w14:textId="77777777" w:rsidR="0050696C" w:rsidRPr="00E13AAF" w:rsidRDefault="00E13AAF" w:rsidP="00E13AAF">
            <w:pPr>
              <w:suppressAutoHyphens/>
              <w:autoSpaceDE w:val="0"/>
              <w:autoSpaceDN w:val="0"/>
              <w:adjustRightInd w:val="0"/>
              <w:jc w:val="center"/>
              <w:rPr>
                <w:b/>
                <w:bCs/>
                <w:iCs/>
                <w:sz w:val="24"/>
                <w:szCs w:val="24"/>
                <w:lang w:val="sr-Latn-RS" w:eastAsia="ar-SA"/>
              </w:rPr>
            </w:pPr>
            <w:r>
              <w:rPr>
                <w:b/>
                <w:bCs/>
                <w:iCs/>
                <w:sz w:val="24"/>
                <w:szCs w:val="24"/>
                <w:lang w:val="sr-Latn-RS" w:eastAsia="ar-SA"/>
              </w:rPr>
              <w:t>1.3.</w:t>
            </w:r>
          </w:p>
        </w:tc>
        <w:tc>
          <w:tcPr>
            <w:tcW w:w="2891" w:type="dxa"/>
            <w:shd w:val="clear" w:color="auto" w:fill="auto"/>
          </w:tcPr>
          <w:p w14:paraId="34EAEB72" w14:textId="77777777" w:rsidR="0050696C" w:rsidRPr="0050696C" w:rsidRDefault="0050696C" w:rsidP="00E879C2">
            <w:pPr>
              <w:suppressAutoHyphens/>
              <w:autoSpaceDE w:val="0"/>
              <w:autoSpaceDN w:val="0"/>
              <w:adjustRightInd w:val="0"/>
              <w:jc w:val="both"/>
              <w:rPr>
                <w:b/>
                <w:bCs/>
                <w:iCs/>
                <w:sz w:val="24"/>
                <w:szCs w:val="24"/>
                <w:lang w:val="sr-Cyrl-RS" w:eastAsia="ar-SA"/>
              </w:rPr>
            </w:pPr>
          </w:p>
          <w:p w14:paraId="33573B26" w14:textId="77777777" w:rsidR="0050696C" w:rsidRPr="0050696C" w:rsidRDefault="0050696C" w:rsidP="00E879C2">
            <w:pPr>
              <w:suppressAutoHyphens/>
              <w:autoSpaceDE w:val="0"/>
              <w:autoSpaceDN w:val="0"/>
              <w:adjustRightInd w:val="0"/>
              <w:jc w:val="both"/>
              <w:rPr>
                <w:b/>
                <w:bCs/>
                <w:iCs/>
                <w:sz w:val="24"/>
                <w:szCs w:val="24"/>
                <w:lang w:val="sr-Cyrl-RS" w:eastAsia="ar-SA"/>
              </w:rPr>
            </w:pPr>
          </w:p>
          <w:p w14:paraId="3484E644" w14:textId="77777777" w:rsidR="0050696C" w:rsidRPr="0050696C" w:rsidRDefault="0050696C"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698280CA" w14:textId="77777777" w:rsidR="0050696C" w:rsidRPr="0050696C" w:rsidRDefault="0050696C" w:rsidP="00E879C2">
            <w:pPr>
              <w:suppressAutoHyphens/>
              <w:autoSpaceDE w:val="0"/>
              <w:autoSpaceDN w:val="0"/>
              <w:adjustRightInd w:val="0"/>
              <w:jc w:val="both"/>
              <w:rPr>
                <w:b/>
                <w:bCs/>
                <w:iCs/>
                <w:sz w:val="24"/>
                <w:szCs w:val="24"/>
                <w:lang w:val="sr-Cyrl-RS" w:eastAsia="ar-SA"/>
              </w:rPr>
            </w:pPr>
          </w:p>
          <w:p w14:paraId="4E93A72A" w14:textId="77777777" w:rsidR="0050696C" w:rsidRPr="0050696C" w:rsidRDefault="0050696C" w:rsidP="00E879C2">
            <w:pPr>
              <w:suppressAutoHyphens/>
              <w:autoSpaceDE w:val="0"/>
              <w:autoSpaceDN w:val="0"/>
              <w:adjustRightInd w:val="0"/>
              <w:jc w:val="both"/>
              <w:rPr>
                <w:b/>
                <w:bCs/>
                <w:iCs/>
                <w:sz w:val="24"/>
                <w:szCs w:val="24"/>
                <w:lang w:val="sr-Cyrl-RS" w:eastAsia="ar-SA"/>
              </w:rPr>
            </w:pPr>
          </w:p>
          <w:p w14:paraId="1180D1AC" w14:textId="77777777" w:rsidR="0050696C" w:rsidRPr="0050696C" w:rsidRDefault="0050696C"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15F87E0A" w14:textId="77777777" w:rsidR="0050696C" w:rsidRPr="0050696C" w:rsidRDefault="0050696C" w:rsidP="00E879C2">
            <w:pPr>
              <w:suppressAutoHyphens/>
              <w:autoSpaceDE w:val="0"/>
              <w:autoSpaceDN w:val="0"/>
              <w:adjustRightInd w:val="0"/>
              <w:jc w:val="both"/>
              <w:rPr>
                <w:b/>
                <w:bCs/>
                <w:iCs/>
                <w:sz w:val="24"/>
                <w:szCs w:val="24"/>
                <w:lang w:val="sr-Cyrl-RS" w:eastAsia="ar-SA"/>
              </w:rPr>
            </w:pPr>
          </w:p>
          <w:p w14:paraId="79081534" w14:textId="77777777" w:rsidR="0050696C" w:rsidRPr="0050696C" w:rsidRDefault="0050696C" w:rsidP="00E879C2">
            <w:pPr>
              <w:suppressAutoHyphens/>
              <w:autoSpaceDE w:val="0"/>
              <w:autoSpaceDN w:val="0"/>
              <w:adjustRightInd w:val="0"/>
              <w:jc w:val="both"/>
              <w:rPr>
                <w:b/>
                <w:bCs/>
                <w:iCs/>
                <w:sz w:val="24"/>
                <w:szCs w:val="24"/>
                <w:lang w:val="sr-Cyrl-RS" w:eastAsia="ar-SA"/>
              </w:rPr>
            </w:pPr>
          </w:p>
          <w:p w14:paraId="46226859" w14:textId="77777777" w:rsidR="0050696C" w:rsidRPr="0050696C" w:rsidRDefault="0050696C"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tc>
        <w:tc>
          <w:tcPr>
            <w:tcW w:w="5020" w:type="dxa"/>
            <w:shd w:val="clear" w:color="auto" w:fill="auto"/>
            <w:vAlign w:val="center"/>
          </w:tcPr>
          <w:p w14:paraId="3109ECEF" w14:textId="77777777" w:rsidR="0050696C" w:rsidRPr="0050696C" w:rsidRDefault="0050696C" w:rsidP="00E879C2">
            <w:pPr>
              <w:suppressAutoHyphens/>
              <w:snapToGrid w:val="0"/>
              <w:jc w:val="both"/>
              <w:rPr>
                <w:b/>
                <w:sz w:val="24"/>
                <w:szCs w:val="24"/>
                <w:u w:val="single"/>
                <w:lang w:val="ru-RU" w:eastAsia="ar-SA"/>
              </w:rPr>
            </w:pPr>
          </w:p>
          <w:p w14:paraId="64D3550E" w14:textId="77777777" w:rsidR="0050696C" w:rsidRPr="0050696C" w:rsidRDefault="0050696C" w:rsidP="001B3973">
            <w:pPr>
              <w:numPr>
                <w:ilvl w:val="0"/>
                <w:numId w:val="8"/>
              </w:numPr>
              <w:suppressAutoHyphens/>
              <w:autoSpaceDE w:val="0"/>
              <w:autoSpaceDN w:val="0"/>
              <w:adjustRightInd w:val="0"/>
              <w:ind w:left="245" w:hanging="283"/>
              <w:jc w:val="both"/>
              <w:rPr>
                <w:sz w:val="24"/>
                <w:szCs w:val="24"/>
                <w:lang w:val="sr-Cyrl-RS" w:eastAsia="uz-Cyrl-UZ"/>
              </w:rPr>
            </w:pPr>
            <w:r w:rsidRPr="0050696C">
              <w:rPr>
                <w:b/>
                <w:sz w:val="24"/>
                <w:szCs w:val="24"/>
                <w:u w:val="single"/>
                <w:lang w:val="ru-RU" w:eastAsia="ar-SA"/>
              </w:rPr>
              <w:t>Уверење Пореске управе Министарства финансија</w:t>
            </w:r>
            <w:r w:rsidRPr="0050696C">
              <w:rPr>
                <w:sz w:val="24"/>
                <w:szCs w:val="24"/>
                <w:lang w:val="ru-RU" w:eastAsia="ar-SA"/>
              </w:rPr>
              <w:t xml:space="preserve"> да је измирио доспеле </w:t>
            </w:r>
            <w:r w:rsidRPr="0050696C">
              <w:rPr>
                <w:sz w:val="24"/>
                <w:szCs w:val="24"/>
                <w:lang w:val="sr-Cyrl-CS" w:eastAsia="uz-Cyrl-UZ"/>
              </w:rPr>
              <w:t xml:space="preserve">порезе и доприносе </w:t>
            </w:r>
          </w:p>
          <w:p w14:paraId="1A72D7D3" w14:textId="77777777" w:rsidR="0050696C" w:rsidRDefault="00CB140E" w:rsidP="00E879C2">
            <w:pPr>
              <w:suppressAutoHyphens/>
              <w:snapToGrid w:val="0"/>
              <w:jc w:val="both"/>
              <w:rPr>
                <w:b/>
                <w:sz w:val="24"/>
                <w:szCs w:val="24"/>
                <w:u w:val="single"/>
                <w:lang w:val="ru-RU" w:eastAsia="ar-SA"/>
              </w:rPr>
            </w:pPr>
            <w:r>
              <w:rPr>
                <w:b/>
                <w:sz w:val="24"/>
                <w:szCs w:val="24"/>
                <w:u w:val="single"/>
                <w:lang w:val="ru-RU" w:eastAsia="ar-SA"/>
              </w:rPr>
              <w:t>и</w:t>
            </w:r>
          </w:p>
          <w:p w14:paraId="42CE760B" w14:textId="77777777" w:rsidR="00CB140E" w:rsidRPr="00CB140E" w:rsidRDefault="00CB140E" w:rsidP="00E879C2">
            <w:pPr>
              <w:suppressAutoHyphens/>
              <w:snapToGrid w:val="0"/>
              <w:jc w:val="both"/>
              <w:rPr>
                <w:b/>
                <w:sz w:val="12"/>
                <w:szCs w:val="12"/>
                <w:u w:val="single"/>
                <w:lang w:val="ru-RU" w:eastAsia="ar-SA"/>
              </w:rPr>
            </w:pPr>
          </w:p>
          <w:p w14:paraId="05936D46" w14:textId="77777777" w:rsidR="0050696C" w:rsidRPr="0050696C" w:rsidRDefault="0050696C" w:rsidP="001B3973">
            <w:pPr>
              <w:numPr>
                <w:ilvl w:val="0"/>
                <w:numId w:val="8"/>
              </w:numPr>
              <w:suppressAutoHyphens/>
              <w:autoSpaceDE w:val="0"/>
              <w:autoSpaceDN w:val="0"/>
              <w:adjustRightInd w:val="0"/>
              <w:ind w:left="245" w:hanging="283"/>
              <w:jc w:val="both"/>
              <w:rPr>
                <w:sz w:val="24"/>
                <w:szCs w:val="24"/>
                <w:lang w:val="ru-RU" w:eastAsia="ar-SA"/>
              </w:rPr>
            </w:pPr>
            <w:r w:rsidRPr="0050696C">
              <w:rPr>
                <w:b/>
                <w:sz w:val="24"/>
                <w:szCs w:val="24"/>
                <w:u w:val="single"/>
                <w:lang w:val="ru-RU" w:eastAsia="ar-SA"/>
              </w:rPr>
              <w:t>Уверење Управе јавних прихода града, односно општине</w:t>
            </w:r>
            <w:r w:rsidRPr="0050696C">
              <w:rPr>
                <w:sz w:val="24"/>
                <w:szCs w:val="24"/>
                <w:lang w:val="ru-RU" w:eastAsia="ar-SA"/>
              </w:rPr>
              <w:t xml:space="preserve"> да је измирио обавезе по основу изворних локалних јавних прихода </w:t>
            </w:r>
          </w:p>
          <w:p w14:paraId="03D3D1C7" w14:textId="77777777" w:rsidR="0050696C" w:rsidRPr="0050696C" w:rsidRDefault="0050696C" w:rsidP="00E879C2">
            <w:pPr>
              <w:suppressAutoHyphens/>
              <w:autoSpaceDE w:val="0"/>
              <w:autoSpaceDN w:val="0"/>
              <w:adjustRightInd w:val="0"/>
              <w:jc w:val="both"/>
              <w:rPr>
                <w:sz w:val="24"/>
                <w:szCs w:val="24"/>
                <w:lang w:val="ru-RU" w:eastAsia="ar-SA"/>
              </w:rPr>
            </w:pPr>
          </w:p>
          <w:p w14:paraId="70236D5F" w14:textId="77777777" w:rsidR="0050696C" w:rsidRPr="0050696C" w:rsidRDefault="0050696C" w:rsidP="00E879C2">
            <w:pPr>
              <w:suppressAutoHyphens/>
              <w:snapToGrid w:val="0"/>
              <w:jc w:val="both"/>
              <w:rPr>
                <w:sz w:val="24"/>
                <w:szCs w:val="24"/>
                <w:lang w:val="uz-Cyrl-UZ" w:eastAsia="ar-SA"/>
              </w:rPr>
            </w:pPr>
            <w:r w:rsidRPr="0050696C">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50696C" w:rsidRPr="0050696C" w14:paraId="1F769298" w14:textId="77777777" w:rsidTr="00BA30DF">
        <w:tc>
          <w:tcPr>
            <w:tcW w:w="8798" w:type="dxa"/>
            <w:gridSpan w:val="3"/>
            <w:shd w:val="clear" w:color="auto" w:fill="auto"/>
          </w:tcPr>
          <w:p w14:paraId="03925293" w14:textId="77777777" w:rsidR="0050696C" w:rsidRPr="0050696C" w:rsidRDefault="0050696C" w:rsidP="008A65A1">
            <w:pPr>
              <w:suppressAutoHyphens/>
              <w:snapToGrid w:val="0"/>
              <w:jc w:val="both"/>
              <w:rPr>
                <w:rFonts w:ascii="Arial Narrow" w:hAnsi="Arial Narrow"/>
                <w:b/>
                <w:i/>
                <w:sz w:val="24"/>
                <w:szCs w:val="24"/>
                <w:lang w:val="ru-RU" w:eastAsia="ar-SA"/>
              </w:rPr>
            </w:pPr>
            <w:r w:rsidRPr="0050696C">
              <w:rPr>
                <w:rFonts w:ascii="Arial Narrow" w:hAnsi="Arial Narrow"/>
                <w:b/>
                <w:i/>
                <w:sz w:val="24"/>
                <w:szCs w:val="24"/>
                <w:lang w:val="ru-RU" w:eastAsia="ar-SA"/>
              </w:rPr>
              <w:t>ДОКАЗИ НЕ МОГУ БИ</w:t>
            </w:r>
            <w:r w:rsidR="008A65A1">
              <w:rPr>
                <w:rFonts w:ascii="Arial Narrow" w:hAnsi="Arial Narrow"/>
                <w:b/>
                <w:i/>
                <w:sz w:val="24"/>
                <w:szCs w:val="24"/>
                <w:lang w:eastAsia="ar-SA"/>
              </w:rPr>
              <w:t>T</w:t>
            </w:r>
            <w:r w:rsidRPr="0050696C">
              <w:rPr>
                <w:rFonts w:ascii="Arial Narrow" w:hAnsi="Arial Narrow"/>
                <w:b/>
                <w:i/>
                <w:sz w:val="24"/>
                <w:szCs w:val="24"/>
                <w:lang w:val="ru-RU" w:eastAsia="ar-SA"/>
              </w:rPr>
              <w:t>И СТАРИЈИ ОД ДВА МЕСЕЦА ОД ДАТУМА ОТВАРАЊА ПОНУДА</w:t>
            </w:r>
          </w:p>
        </w:tc>
      </w:tr>
    </w:tbl>
    <w:p w14:paraId="22E285BF" w14:textId="77777777" w:rsidR="0050696C" w:rsidRPr="0050696C" w:rsidRDefault="0050696C" w:rsidP="00E879C2">
      <w:pPr>
        <w:suppressAutoHyphens/>
        <w:autoSpaceDE w:val="0"/>
        <w:autoSpaceDN w:val="0"/>
        <w:adjustRightInd w:val="0"/>
        <w:ind w:left="450"/>
        <w:jc w:val="both"/>
        <w:rPr>
          <w:b/>
          <w:bCs/>
          <w:iCs/>
          <w:sz w:val="24"/>
          <w:szCs w:val="24"/>
          <w:lang w:val="sr-Cyrl-RS" w:eastAsia="ar-SA"/>
        </w:rPr>
      </w:pPr>
    </w:p>
    <w:p w14:paraId="6731B086" w14:textId="77777777" w:rsidR="0050696C" w:rsidRPr="0050696C" w:rsidRDefault="0050696C" w:rsidP="00A25BD4">
      <w:pPr>
        <w:keepNext/>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lastRenderedPageBreak/>
        <w:t xml:space="preserve">Напомена: </w:t>
      </w:r>
    </w:p>
    <w:p w14:paraId="784DF119" w14:textId="77777777" w:rsidR="0050696C" w:rsidRPr="009C7360" w:rsidRDefault="0050696C" w:rsidP="00CB140E">
      <w:pPr>
        <w:numPr>
          <w:ilvl w:val="0"/>
          <w:numId w:val="4"/>
        </w:numPr>
        <w:suppressAutoHyphens/>
        <w:autoSpaceDE w:val="0"/>
        <w:autoSpaceDN w:val="0"/>
        <w:adjustRightInd w:val="0"/>
        <w:ind w:left="284" w:hanging="284"/>
        <w:jc w:val="both"/>
        <w:rPr>
          <w:bCs/>
          <w:iCs/>
          <w:sz w:val="24"/>
          <w:szCs w:val="24"/>
          <w:lang w:val="sr-Cyrl-RS" w:eastAsia="ar-SA"/>
        </w:rPr>
      </w:pPr>
      <w:r w:rsidRPr="009C7360">
        <w:rPr>
          <w:bCs/>
          <w:iCs/>
          <w:sz w:val="24"/>
          <w:szCs w:val="24"/>
          <w:lang w:val="sr-Cyrl-RS" w:eastAsia="ar-SA"/>
        </w:rPr>
        <w:t>у случају да понуду подноси група понуђача, овај доказ треба доставити за сваког учесника из групе понуђача</w:t>
      </w:r>
    </w:p>
    <w:p w14:paraId="612745EA" w14:textId="77777777" w:rsidR="0050696C" w:rsidRPr="009C7360" w:rsidRDefault="0050696C" w:rsidP="00CB140E">
      <w:pPr>
        <w:numPr>
          <w:ilvl w:val="0"/>
          <w:numId w:val="4"/>
        </w:numPr>
        <w:suppressAutoHyphens/>
        <w:autoSpaceDE w:val="0"/>
        <w:autoSpaceDN w:val="0"/>
        <w:adjustRightInd w:val="0"/>
        <w:ind w:left="284" w:hanging="284"/>
        <w:jc w:val="both"/>
        <w:rPr>
          <w:bCs/>
          <w:iCs/>
          <w:sz w:val="24"/>
          <w:szCs w:val="24"/>
          <w:lang w:val="sr-Cyrl-RS" w:eastAsia="ar-SA"/>
        </w:rPr>
      </w:pPr>
      <w:r w:rsidRPr="009C7360">
        <w:rPr>
          <w:bCs/>
          <w:iCs/>
          <w:sz w:val="24"/>
          <w:szCs w:val="24"/>
          <w:lang w:val="sr-Cyrl-RS" w:eastAsia="ar-SA"/>
        </w:rPr>
        <w:t>у случају да понуђач подноси понуду са подизвођечам, овај доказ доставити и за подизвођача (ако је више њих доставити за сваког од њих)</w:t>
      </w:r>
    </w:p>
    <w:p w14:paraId="19EC1357" w14:textId="77777777" w:rsidR="00CB140E" w:rsidRDefault="00CB140E" w:rsidP="00E879C2">
      <w:pPr>
        <w:suppressAutoHyphens/>
        <w:autoSpaceDE w:val="0"/>
        <w:autoSpaceDN w:val="0"/>
        <w:adjustRightInd w:val="0"/>
        <w:jc w:val="both"/>
        <w:rPr>
          <w:b/>
          <w:bCs/>
          <w:iCs/>
          <w:sz w:val="24"/>
          <w:szCs w:val="24"/>
          <w:lang w:val="sr-Cyrl-RS" w:eastAsia="ar-SA"/>
        </w:rPr>
      </w:pPr>
    </w:p>
    <w:p w14:paraId="10AEA848" w14:textId="77777777" w:rsidR="0050696C" w:rsidRPr="00F65959" w:rsidRDefault="0050696C" w:rsidP="00E879C2">
      <w:pPr>
        <w:suppressAutoHyphens/>
        <w:autoSpaceDE w:val="0"/>
        <w:autoSpaceDN w:val="0"/>
        <w:adjustRightInd w:val="0"/>
        <w:ind w:left="450"/>
        <w:jc w:val="both"/>
        <w:rPr>
          <w:b/>
          <w:bCs/>
          <w:iCs/>
          <w:sz w:val="24"/>
          <w:szCs w:val="24"/>
          <w:lang w:val="sr-Cyrl-RS" w:eastAsia="ar-SA"/>
        </w:rPr>
      </w:pPr>
      <w:r w:rsidRPr="00F65959">
        <w:rPr>
          <w:b/>
          <w:bCs/>
          <w:iCs/>
          <w:sz w:val="24"/>
          <w:szCs w:val="24"/>
          <w:lang w:val="sr-Cyrl-RS" w:eastAsia="ar-SA"/>
        </w:rPr>
        <w:t>2. ДОДАТНИ УСЛОВИ:</w:t>
      </w:r>
    </w:p>
    <w:p w14:paraId="177A8410" w14:textId="255DD628" w:rsidR="007A052E" w:rsidRPr="00E12181" w:rsidRDefault="0050696C" w:rsidP="00516B5E">
      <w:pPr>
        <w:suppressAutoHyphens/>
        <w:spacing w:before="100" w:beforeAutospacing="1" w:line="210" w:lineRule="atLeast"/>
        <w:ind w:firstLine="480"/>
        <w:jc w:val="both"/>
        <w:rPr>
          <w:b/>
          <w:sz w:val="28"/>
          <w:szCs w:val="28"/>
          <w:lang w:val="uz-Cyrl-UZ" w:eastAsia="ar-SA"/>
        </w:rPr>
      </w:pPr>
      <w:r w:rsidRPr="00E12181">
        <w:rPr>
          <w:b/>
          <w:sz w:val="28"/>
          <w:szCs w:val="28"/>
          <w:lang w:val="uz-Cyrl-UZ" w:eastAsia="ar-SA"/>
        </w:rPr>
        <w:t>Дока</w:t>
      </w:r>
      <w:r w:rsidR="005B76A6" w:rsidRPr="00E12181">
        <w:rPr>
          <w:b/>
          <w:sz w:val="28"/>
          <w:szCs w:val="28"/>
          <w:lang w:val="uz-Cyrl-UZ" w:eastAsia="ar-SA"/>
        </w:rPr>
        <w:t>зи које доставља понуђач  уз понуду</w:t>
      </w:r>
      <w:r w:rsidRPr="00E12181">
        <w:rPr>
          <w:b/>
          <w:sz w:val="28"/>
          <w:szCs w:val="28"/>
          <w:lang w:val="uz-Cyrl-UZ" w:eastAsia="ar-SA"/>
        </w:rPr>
        <w:t xml:space="preserve"> </w:t>
      </w:r>
    </w:p>
    <w:p w14:paraId="0BC7635E" w14:textId="77777777" w:rsidR="00521D22" w:rsidRPr="00F65959" w:rsidRDefault="002011A1" w:rsidP="00E879C2">
      <w:pPr>
        <w:suppressAutoHyphens/>
        <w:autoSpaceDE w:val="0"/>
        <w:autoSpaceDN w:val="0"/>
        <w:adjustRightInd w:val="0"/>
        <w:jc w:val="both"/>
        <w:rPr>
          <w:b/>
          <w:bCs/>
          <w:iCs/>
          <w:sz w:val="22"/>
          <w:szCs w:val="22"/>
          <w:lang w:val="sr-Cyrl-RS" w:eastAsia="ar-SA"/>
        </w:rPr>
      </w:pPr>
      <w:r w:rsidRPr="00F65959">
        <w:rPr>
          <w:b/>
          <w:sz w:val="24"/>
          <w:szCs w:val="24"/>
          <w:lang w:val="sr-Cyrl-RS"/>
        </w:rPr>
        <w:t>Табеле 1 – Обрасца за оцену испуњености услова</w:t>
      </w:r>
    </w:p>
    <w:tbl>
      <w:tblPr>
        <w:tblW w:w="9634" w:type="dxa"/>
        <w:jc w:val="center"/>
        <w:tblLayout w:type="fixed"/>
        <w:tblLook w:val="07E0" w:firstRow="1" w:lastRow="1" w:firstColumn="1" w:lastColumn="1" w:noHBand="1" w:noVBand="1"/>
      </w:tblPr>
      <w:tblGrid>
        <w:gridCol w:w="704"/>
        <w:gridCol w:w="3260"/>
        <w:gridCol w:w="5670"/>
      </w:tblGrid>
      <w:tr w:rsidR="00616E6D" w:rsidRPr="00F65959" w14:paraId="0D7DC618" w14:textId="77777777" w:rsidTr="005A0BAB">
        <w:trPr>
          <w:trHeight w:val="597"/>
          <w:jc w:val="center"/>
        </w:trPr>
        <w:tc>
          <w:tcPr>
            <w:tcW w:w="704" w:type="dxa"/>
            <w:tcBorders>
              <w:top w:val="single" w:sz="4" w:space="0" w:color="000000"/>
              <w:left w:val="single" w:sz="4" w:space="0" w:color="000000"/>
              <w:bottom w:val="single" w:sz="4" w:space="0" w:color="000000"/>
            </w:tcBorders>
          </w:tcPr>
          <w:p w14:paraId="7B3BD381" w14:textId="77777777" w:rsidR="00616E6D" w:rsidRPr="00F65959" w:rsidRDefault="00616E6D" w:rsidP="00413103">
            <w:pPr>
              <w:tabs>
                <w:tab w:val="left" w:pos="680"/>
              </w:tabs>
              <w:suppressAutoHyphens/>
              <w:snapToGrid w:val="0"/>
              <w:jc w:val="center"/>
              <w:rPr>
                <w:b/>
                <w:sz w:val="24"/>
                <w:szCs w:val="24"/>
                <w:lang w:val="uz-Cyrl-UZ" w:eastAsia="ar-SA"/>
              </w:rPr>
            </w:pPr>
            <w:r w:rsidRPr="00F65959">
              <w:rPr>
                <w:b/>
                <w:sz w:val="24"/>
                <w:szCs w:val="24"/>
                <w:lang w:val="sr-Cyrl-CS" w:eastAsia="ar-SA"/>
              </w:rPr>
              <w:t>Ред</w:t>
            </w:r>
            <w:r w:rsidR="00011DBD" w:rsidRPr="00F65959">
              <w:rPr>
                <w:b/>
                <w:sz w:val="24"/>
                <w:szCs w:val="24"/>
                <w:lang w:val="uz-Cyrl-UZ" w:eastAsia="ar-SA"/>
              </w:rPr>
              <w:t>.</w:t>
            </w:r>
          </w:p>
          <w:p w14:paraId="412DEB35" w14:textId="77777777" w:rsidR="00616E6D" w:rsidRPr="00F65959" w:rsidRDefault="00011DBD" w:rsidP="00413103">
            <w:pPr>
              <w:tabs>
                <w:tab w:val="left" w:pos="680"/>
              </w:tabs>
              <w:suppressAutoHyphens/>
              <w:snapToGrid w:val="0"/>
              <w:jc w:val="center"/>
              <w:rPr>
                <w:b/>
                <w:sz w:val="24"/>
                <w:szCs w:val="24"/>
                <w:lang w:val="sr-Cyrl-CS" w:eastAsia="ar-SA"/>
              </w:rPr>
            </w:pPr>
            <w:r w:rsidRPr="00F65959">
              <w:rPr>
                <w:b/>
                <w:sz w:val="24"/>
                <w:szCs w:val="24"/>
                <w:lang w:val="sr-Cyrl-CS" w:eastAsia="ar-SA"/>
              </w:rPr>
              <w:t>б</w:t>
            </w:r>
            <w:r w:rsidR="00616E6D" w:rsidRPr="00F65959">
              <w:rPr>
                <w:b/>
                <w:sz w:val="24"/>
                <w:szCs w:val="24"/>
                <w:lang w:val="sr-Cyrl-CS" w:eastAsia="ar-SA"/>
              </w:rPr>
              <w:t>рој</w:t>
            </w:r>
          </w:p>
        </w:tc>
        <w:tc>
          <w:tcPr>
            <w:tcW w:w="3260" w:type="dxa"/>
            <w:tcBorders>
              <w:top w:val="single" w:sz="4" w:space="0" w:color="000000"/>
              <w:left w:val="single" w:sz="4" w:space="0" w:color="000000"/>
              <w:bottom w:val="single" w:sz="4" w:space="0" w:color="000000"/>
            </w:tcBorders>
          </w:tcPr>
          <w:p w14:paraId="19A52719" w14:textId="77777777" w:rsidR="00616E6D" w:rsidRPr="00F65959" w:rsidRDefault="00616E6D" w:rsidP="00413103">
            <w:pPr>
              <w:tabs>
                <w:tab w:val="left" w:pos="510"/>
                <w:tab w:val="left" w:pos="680"/>
              </w:tabs>
              <w:suppressAutoHyphens/>
              <w:snapToGrid w:val="0"/>
              <w:jc w:val="center"/>
              <w:rPr>
                <w:b/>
                <w:sz w:val="24"/>
                <w:szCs w:val="24"/>
                <w:lang w:val="sr-Cyrl-CS" w:eastAsia="ar-SA"/>
              </w:rPr>
            </w:pPr>
            <w:r w:rsidRPr="00F65959">
              <w:rPr>
                <w:b/>
                <w:sz w:val="24"/>
                <w:szCs w:val="24"/>
                <w:lang w:val="uz-Cyrl-UZ" w:eastAsia="ar-SA"/>
              </w:rPr>
              <w:t>Услови:</w:t>
            </w:r>
          </w:p>
        </w:tc>
        <w:tc>
          <w:tcPr>
            <w:tcW w:w="5670" w:type="dxa"/>
            <w:tcBorders>
              <w:top w:val="single" w:sz="4" w:space="0" w:color="000000"/>
              <w:left w:val="single" w:sz="4" w:space="0" w:color="000000"/>
              <w:bottom w:val="single" w:sz="4" w:space="0" w:color="000000"/>
              <w:right w:val="single" w:sz="4" w:space="0" w:color="000000"/>
            </w:tcBorders>
          </w:tcPr>
          <w:p w14:paraId="6FD9B190" w14:textId="77777777" w:rsidR="00616E6D" w:rsidRPr="00F65959" w:rsidRDefault="00616E6D" w:rsidP="00413103">
            <w:pPr>
              <w:tabs>
                <w:tab w:val="left" w:pos="680"/>
              </w:tabs>
              <w:suppressAutoHyphens/>
              <w:snapToGrid w:val="0"/>
              <w:jc w:val="both"/>
              <w:rPr>
                <w:b/>
                <w:sz w:val="24"/>
                <w:szCs w:val="24"/>
                <w:lang w:val="uz-Cyrl-UZ" w:eastAsia="ar-SA"/>
              </w:rPr>
            </w:pPr>
            <w:r w:rsidRPr="00F65959">
              <w:rPr>
                <w:b/>
                <w:sz w:val="24"/>
                <w:szCs w:val="24"/>
                <w:lang w:val="uz-Cyrl-UZ" w:eastAsia="ar-SA"/>
              </w:rPr>
              <w:t xml:space="preserve">                                     Д</w:t>
            </w:r>
            <w:r w:rsidRPr="00F65959">
              <w:rPr>
                <w:b/>
                <w:sz w:val="24"/>
                <w:szCs w:val="24"/>
                <w:lang w:val="sr-Cyrl-CS" w:eastAsia="ar-SA"/>
              </w:rPr>
              <w:t>оказ</w:t>
            </w:r>
            <w:r w:rsidRPr="00F65959">
              <w:rPr>
                <w:b/>
                <w:sz w:val="24"/>
                <w:szCs w:val="24"/>
                <w:lang w:val="uz-Cyrl-UZ" w:eastAsia="ar-SA"/>
              </w:rPr>
              <w:t>и:</w:t>
            </w:r>
          </w:p>
        </w:tc>
      </w:tr>
      <w:tr w:rsidR="00616E6D" w:rsidRPr="000D5464" w14:paraId="61CB6A76" w14:textId="77777777" w:rsidTr="005A0BAB">
        <w:trPr>
          <w:trHeight w:val="5080"/>
          <w:jc w:val="center"/>
        </w:trPr>
        <w:tc>
          <w:tcPr>
            <w:tcW w:w="704" w:type="dxa"/>
            <w:tcBorders>
              <w:top w:val="single" w:sz="4" w:space="0" w:color="000000"/>
              <w:left w:val="single" w:sz="4" w:space="0" w:color="auto"/>
              <w:bottom w:val="single" w:sz="4" w:space="0" w:color="auto"/>
            </w:tcBorders>
            <w:vAlign w:val="center"/>
          </w:tcPr>
          <w:p w14:paraId="2D254609" w14:textId="77777777" w:rsidR="00616E6D" w:rsidRPr="00F65959" w:rsidRDefault="00616E6D" w:rsidP="00413103">
            <w:pPr>
              <w:tabs>
                <w:tab w:val="left" w:pos="680"/>
              </w:tabs>
              <w:suppressAutoHyphens/>
              <w:snapToGrid w:val="0"/>
              <w:jc w:val="center"/>
              <w:rPr>
                <w:b/>
                <w:sz w:val="24"/>
                <w:szCs w:val="24"/>
                <w:lang w:val="sr-Cyrl-CS" w:eastAsia="ar-SA"/>
              </w:rPr>
            </w:pPr>
            <w:r w:rsidRPr="00F65959">
              <w:rPr>
                <w:b/>
                <w:sz w:val="24"/>
                <w:szCs w:val="24"/>
                <w:lang w:val="sr-Cyrl-RS" w:eastAsia="ar-SA"/>
              </w:rPr>
              <w:t>2.</w:t>
            </w:r>
            <w:r w:rsidRPr="00F65959">
              <w:rPr>
                <w:b/>
                <w:sz w:val="24"/>
                <w:szCs w:val="24"/>
                <w:lang w:eastAsia="ar-SA"/>
              </w:rPr>
              <w:t>1</w:t>
            </w:r>
            <w:r w:rsidRPr="00F65959">
              <w:rPr>
                <w:b/>
                <w:sz w:val="24"/>
                <w:szCs w:val="24"/>
                <w:lang w:val="sr-Cyrl-CS" w:eastAsia="ar-SA"/>
              </w:rPr>
              <w:t>.</w:t>
            </w:r>
          </w:p>
        </w:tc>
        <w:tc>
          <w:tcPr>
            <w:tcW w:w="3260" w:type="dxa"/>
            <w:tcBorders>
              <w:top w:val="single" w:sz="4" w:space="0" w:color="000000"/>
              <w:left w:val="single" w:sz="4" w:space="0" w:color="000000"/>
              <w:bottom w:val="single" w:sz="4" w:space="0" w:color="auto"/>
              <w:right w:val="single" w:sz="4" w:space="0" w:color="auto"/>
            </w:tcBorders>
          </w:tcPr>
          <w:p w14:paraId="09FC8D68" w14:textId="77777777" w:rsidR="00616E6D" w:rsidRPr="00F65959" w:rsidRDefault="00616E6D" w:rsidP="00413103">
            <w:pPr>
              <w:tabs>
                <w:tab w:val="left" w:pos="680"/>
              </w:tabs>
              <w:suppressAutoHyphens/>
              <w:snapToGrid w:val="0"/>
              <w:rPr>
                <w:sz w:val="24"/>
                <w:szCs w:val="24"/>
                <w:lang w:eastAsia="ar-SA"/>
              </w:rPr>
            </w:pPr>
            <w:r w:rsidRPr="00F65959">
              <w:rPr>
                <w:sz w:val="24"/>
                <w:szCs w:val="24"/>
                <w:lang w:val="sr-Cyrl-CS" w:eastAsia="ar-SA"/>
              </w:rPr>
              <w:t xml:space="preserve">- да понуђач располаже </w:t>
            </w:r>
            <w:r w:rsidRPr="00F65959">
              <w:rPr>
                <w:b/>
                <w:sz w:val="24"/>
                <w:szCs w:val="24"/>
                <w:u w:val="single"/>
                <w:lang w:val="sr-Cyrl-CS" w:eastAsia="ar-SA"/>
              </w:rPr>
              <w:t xml:space="preserve">финансијским капацитетом: </w:t>
            </w:r>
          </w:p>
          <w:p w14:paraId="38C982DB" w14:textId="77777777" w:rsidR="00616E6D" w:rsidRPr="00F65959" w:rsidRDefault="00616E6D" w:rsidP="00413103">
            <w:pPr>
              <w:suppressAutoHyphens/>
              <w:snapToGrid w:val="0"/>
              <w:rPr>
                <w:sz w:val="24"/>
                <w:szCs w:val="24"/>
                <w:lang w:val="sr-Latn-CS" w:eastAsia="ar-SA"/>
              </w:rPr>
            </w:pPr>
            <w:r w:rsidRPr="00F65959">
              <w:rPr>
                <w:sz w:val="24"/>
                <w:szCs w:val="24"/>
                <w:lang w:val="uz-Cyrl-UZ" w:eastAsia="ar-SA"/>
              </w:rPr>
              <w:t xml:space="preserve"> </w:t>
            </w:r>
          </w:p>
          <w:p w14:paraId="742A5A43" w14:textId="4ECF85BB" w:rsidR="00616E6D" w:rsidRPr="00F65959" w:rsidRDefault="00616E6D" w:rsidP="00413103">
            <w:pPr>
              <w:suppressAutoHyphens/>
              <w:snapToGrid w:val="0"/>
              <w:rPr>
                <w:sz w:val="24"/>
                <w:szCs w:val="24"/>
                <w:lang w:val="sr-Cyrl-RS" w:eastAsia="ar-SA"/>
              </w:rPr>
            </w:pPr>
            <w:r w:rsidRPr="00F65959">
              <w:rPr>
                <w:sz w:val="24"/>
                <w:szCs w:val="24"/>
                <w:lang w:val="uz-Cyrl-UZ" w:eastAsia="ar-SA"/>
              </w:rPr>
              <w:t>да у задњих шест месеци од дана објављивања Позива за подношење понуда на Порталу јавних набавки није био</w:t>
            </w:r>
            <w:r w:rsidRPr="00F65959">
              <w:rPr>
                <w:sz w:val="24"/>
                <w:szCs w:val="24"/>
                <w:lang w:val="sr-Cyrl-CS" w:eastAsia="ar-SA"/>
              </w:rPr>
              <w:t xml:space="preserve"> неликвидан ниједан дан</w:t>
            </w:r>
          </w:p>
          <w:p w14:paraId="17D5BCC5" w14:textId="77777777" w:rsidR="00616E6D" w:rsidRPr="00F65959" w:rsidRDefault="00616E6D" w:rsidP="00413103">
            <w:pPr>
              <w:suppressAutoHyphens/>
              <w:snapToGrid w:val="0"/>
              <w:rPr>
                <w:b/>
                <w:sz w:val="24"/>
                <w:szCs w:val="24"/>
                <w:u w:val="single"/>
                <w:lang w:val="sr-Cyrl-RS" w:eastAsia="ar-SA"/>
              </w:rPr>
            </w:pPr>
          </w:p>
        </w:tc>
        <w:tc>
          <w:tcPr>
            <w:tcW w:w="5670" w:type="dxa"/>
            <w:tcBorders>
              <w:top w:val="single" w:sz="4" w:space="0" w:color="000000"/>
              <w:left w:val="single" w:sz="4" w:space="0" w:color="auto"/>
              <w:bottom w:val="single" w:sz="4" w:space="0" w:color="auto"/>
              <w:right w:val="single" w:sz="4" w:space="0" w:color="000000"/>
            </w:tcBorders>
            <w:vAlign w:val="center"/>
          </w:tcPr>
          <w:p w14:paraId="2C0A6DC4" w14:textId="77777777" w:rsidR="00E12181" w:rsidRPr="00F65959" w:rsidRDefault="00616E6D" w:rsidP="00E12181">
            <w:pPr>
              <w:suppressAutoHyphens/>
              <w:snapToGrid w:val="0"/>
              <w:rPr>
                <w:b/>
                <w:sz w:val="32"/>
                <w:szCs w:val="32"/>
                <w:lang w:val="sr-Cyrl-RS" w:eastAsia="ar-SA"/>
              </w:rPr>
            </w:pPr>
            <w:r w:rsidRPr="00F65959">
              <w:rPr>
                <w:b/>
                <w:sz w:val="24"/>
                <w:szCs w:val="24"/>
                <w:lang w:val="ru-RU" w:eastAsia="ar-SA"/>
              </w:rPr>
              <w:t xml:space="preserve">- </w:t>
            </w:r>
            <w:r w:rsidR="00E12181" w:rsidRPr="00F65959">
              <w:rPr>
                <w:b/>
                <w:sz w:val="32"/>
                <w:szCs w:val="32"/>
                <w:lang w:val="sr-Cyrl-RS" w:eastAsia="ar-SA"/>
              </w:rPr>
              <w:t>Докази које понуђач доставља уз понуду:</w:t>
            </w:r>
          </w:p>
          <w:p w14:paraId="7DB791ED" w14:textId="67F13AD1" w:rsidR="00616E6D" w:rsidRPr="00E12181" w:rsidRDefault="00616E6D" w:rsidP="00413103">
            <w:pPr>
              <w:suppressAutoHyphens/>
              <w:snapToGrid w:val="0"/>
              <w:rPr>
                <w:b/>
                <w:sz w:val="24"/>
                <w:szCs w:val="24"/>
                <w:lang w:val="sr-Cyrl-RS"/>
              </w:rPr>
            </w:pPr>
          </w:p>
          <w:p w14:paraId="0666326E" w14:textId="77777777" w:rsidR="00616E6D" w:rsidRPr="00F65959" w:rsidRDefault="00616E6D" w:rsidP="00413103">
            <w:pPr>
              <w:suppressAutoHyphens/>
              <w:snapToGrid w:val="0"/>
              <w:rPr>
                <w:b/>
                <w:sz w:val="24"/>
                <w:szCs w:val="24"/>
              </w:rPr>
            </w:pPr>
          </w:p>
          <w:p w14:paraId="19A946DB" w14:textId="77777777" w:rsidR="00616E6D" w:rsidRPr="00F65959" w:rsidRDefault="00616E6D" w:rsidP="00413103">
            <w:pPr>
              <w:spacing w:after="200"/>
              <w:ind w:firstLine="720"/>
              <w:contextualSpacing/>
              <w:jc w:val="both"/>
              <w:rPr>
                <w:b/>
                <w:sz w:val="18"/>
                <w:szCs w:val="18"/>
                <w:lang w:val="sr-Cyrl-CS" w:eastAsia="ar-SA"/>
              </w:rPr>
            </w:pPr>
            <w:r w:rsidRPr="00F65959">
              <w:rPr>
                <w:rFonts w:eastAsia="Calibri"/>
                <w:sz w:val="24"/>
                <w:szCs w:val="24"/>
                <w:lang w:val="uz-Cyrl-UZ"/>
              </w:rPr>
              <w:t xml:space="preserve">  </w:t>
            </w:r>
            <w:r w:rsidRPr="00F65959">
              <w:rPr>
                <w:b/>
                <w:sz w:val="24"/>
                <w:szCs w:val="24"/>
                <w:lang w:val="sr-Cyrl-CS" w:eastAsia="ar-SA"/>
              </w:rPr>
              <w:t>Напомена:</w:t>
            </w:r>
            <w:r w:rsidRPr="00F65959">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 </w:t>
            </w:r>
            <w:r w:rsidRPr="00F65959">
              <w:rPr>
                <w:rFonts w:eastAsia="Calibri"/>
                <w:b/>
                <w:sz w:val="24"/>
                <w:szCs w:val="24"/>
                <w:u w:val="single"/>
                <w:lang w:val="sr-Cyrl-RS"/>
              </w:rPr>
              <w:t xml:space="preserve">Докази који ће се том приликом тражити су следећи </w:t>
            </w:r>
            <w:r w:rsidRPr="00F65959">
              <w:rPr>
                <w:rFonts w:eastAsia="Calibri"/>
                <w:b/>
                <w:sz w:val="24"/>
                <w:szCs w:val="24"/>
                <w:u w:val="single"/>
                <w:lang w:val="sr-Cyrl-CS"/>
              </w:rPr>
              <w:t>:</w:t>
            </w:r>
          </w:p>
          <w:p w14:paraId="0E100F6F" w14:textId="77777777" w:rsidR="00616E6D" w:rsidRPr="00F65959" w:rsidRDefault="00616E6D" w:rsidP="00413103">
            <w:pPr>
              <w:suppressAutoHyphens/>
              <w:snapToGrid w:val="0"/>
              <w:jc w:val="both"/>
              <w:rPr>
                <w:b/>
                <w:sz w:val="18"/>
                <w:szCs w:val="18"/>
                <w:lang w:val="ru-RU" w:eastAsia="ar-SA"/>
              </w:rPr>
            </w:pPr>
          </w:p>
          <w:p w14:paraId="69BDC880" w14:textId="77777777" w:rsidR="00616E6D" w:rsidRPr="00F65959" w:rsidRDefault="00616E6D" w:rsidP="00413103">
            <w:pPr>
              <w:pStyle w:val="ListParagraph"/>
              <w:tabs>
                <w:tab w:val="left" w:pos="-6310"/>
              </w:tabs>
              <w:spacing w:line="276" w:lineRule="auto"/>
              <w:ind w:left="0"/>
              <w:jc w:val="both"/>
              <w:rPr>
                <w:rFonts w:eastAsia="TimesNewRomanPS-BoldMT"/>
                <w:bCs/>
                <w:lang w:val="uz-Cyrl-UZ"/>
              </w:rPr>
            </w:pPr>
            <w:r w:rsidRPr="00F65959">
              <w:rPr>
                <w:rFonts w:eastAsia="Calibri"/>
                <w:b/>
                <w:lang w:val="uz-Cyrl-UZ"/>
              </w:rPr>
              <w:t xml:space="preserve">              </w:t>
            </w:r>
            <w:r w:rsidRPr="00F65959">
              <w:rPr>
                <w:rFonts w:eastAsia="Calibri"/>
                <w:b/>
                <w:u w:val="single"/>
                <w:lang w:val="uz-Cyrl-UZ"/>
              </w:rPr>
              <w:t>Потврда Народне банке Србије</w:t>
            </w:r>
            <w:r w:rsidRPr="00F65959">
              <w:rPr>
                <w:rFonts w:eastAsia="Calibri"/>
                <w:lang w:val="uz-Cyrl-UZ"/>
              </w:rPr>
              <w:t xml:space="preserve"> да понуђач у задњих шест месеци од дана објављивања позива за подношење понуда на Порталу јавних набавки није био неликвидан ниједан дан.</w:t>
            </w:r>
            <w:r w:rsidRPr="00F65959">
              <w:rPr>
                <w:rFonts w:eastAsia="TimesNewRomanPS-BoldMT"/>
                <w:bCs/>
                <w:i/>
                <w:lang w:val="uz-Cyrl-UZ"/>
              </w:rPr>
              <w:t xml:space="preserve"> </w:t>
            </w:r>
            <w:r w:rsidRPr="00F65959">
              <w:rPr>
                <w:rFonts w:eastAsia="TimesNewRomanPS-BoldMT"/>
                <w:bCs/>
                <w:lang w:val="uz-Cyrl-UZ"/>
              </w:rPr>
              <w:t>Понуђачи нису у обавези да доставе Потврду о броју дана неликвидности од Народне банке Србије, уколико је податак доступан на интернет адреси Народне банке Србије - опција Принудна наплата – Претраживање дужника у принудној наплати.</w:t>
            </w:r>
          </w:p>
          <w:p w14:paraId="30C1BFA0" w14:textId="77777777" w:rsidR="00616E6D" w:rsidRPr="00F65959" w:rsidRDefault="00616E6D" w:rsidP="00413103">
            <w:pPr>
              <w:pStyle w:val="ListParagraph"/>
              <w:tabs>
                <w:tab w:val="left" w:pos="-6310"/>
              </w:tabs>
              <w:spacing w:line="276" w:lineRule="auto"/>
              <w:ind w:left="0"/>
              <w:jc w:val="both"/>
              <w:rPr>
                <w:rFonts w:eastAsia="TimesNewRomanPS-BoldMT"/>
                <w:b/>
                <w:bCs/>
                <w:lang w:val="uz-Cyrl-UZ"/>
              </w:rPr>
            </w:pPr>
          </w:p>
          <w:p w14:paraId="13E130E6" w14:textId="77777777" w:rsidR="00616E6D" w:rsidRPr="00F65959" w:rsidRDefault="00616E6D" w:rsidP="00413103">
            <w:pPr>
              <w:shd w:val="clear" w:color="auto" w:fill="FFFFFF"/>
              <w:tabs>
                <w:tab w:val="left" w:pos="192"/>
                <w:tab w:val="left" w:pos="342"/>
                <w:tab w:val="left" w:pos="680"/>
              </w:tabs>
              <w:autoSpaceDE w:val="0"/>
              <w:autoSpaceDN w:val="0"/>
              <w:adjustRightInd w:val="0"/>
              <w:spacing w:after="200" w:line="276" w:lineRule="auto"/>
              <w:ind w:left="342" w:right="69"/>
              <w:contextualSpacing/>
              <w:jc w:val="both"/>
              <w:rPr>
                <w:rFonts w:eastAsia="Calibri"/>
                <w:sz w:val="24"/>
                <w:szCs w:val="24"/>
                <w:lang w:val="ru-RU"/>
              </w:rPr>
            </w:pPr>
            <w:r w:rsidRPr="00F65959">
              <w:rPr>
                <w:rFonts w:eastAsia="Calibri"/>
                <w:b/>
                <w:sz w:val="24"/>
                <w:szCs w:val="24"/>
                <w:u w:val="single"/>
                <w:lang w:val="ru-RU"/>
              </w:rPr>
              <w:t>Напомена</w:t>
            </w:r>
            <w:r w:rsidRPr="00F65959">
              <w:rPr>
                <w:rFonts w:eastAsia="Calibri"/>
                <w:sz w:val="24"/>
                <w:szCs w:val="24"/>
                <w:lang w:val="ru-RU"/>
              </w:rPr>
              <w:t xml:space="preserve">: </w:t>
            </w:r>
          </w:p>
          <w:p w14:paraId="283E8EAA" w14:textId="6734D193" w:rsidR="00616E6D" w:rsidRPr="00F65959" w:rsidRDefault="003B55DA" w:rsidP="003B55DA">
            <w:pPr>
              <w:numPr>
                <w:ilvl w:val="0"/>
                <w:numId w:val="2"/>
              </w:numPr>
              <w:tabs>
                <w:tab w:val="left" w:pos="680"/>
              </w:tabs>
              <w:suppressAutoHyphens/>
              <w:snapToGrid w:val="0"/>
              <w:spacing w:line="276" w:lineRule="auto"/>
              <w:contextualSpacing/>
              <w:jc w:val="both"/>
              <w:rPr>
                <w:rFonts w:eastAsia="Calibri"/>
                <w:sz w:val="24"/>
                <w:szCs w:val="24"/>
                <w:lang w:val="uz-Cyrl-UZ"/>
              </w:rPr>
            </w:pPr>
            <w:r w:rsidRPr="003B55DA">
              <w:rPr>
                <w:rFonts w:eastAsia="Calibri"/>
                <w:sz w:val="24"/>
                <w:szCs w:val="24"/>
                <w:lang w:val="uz-Cyrl-UZ"/>
              </w:rPr>
              <w:t xml:space="preserve">Понуђачи нису у обавези да доставе Потврду о броју дана неликвидности од Народне банке </w:t>
            </w:r>
            <w:r w:rsidRPr="003B55DA">
              <w:rPr>
                <w:rFonts w:eastAsia="Calibri"/>
                <w:sz w:val="24"/>
                <w:szCs w:val="24"/>
                <w:lang w:val="uz-Cyrl-UZ"/>
              </w:rPr>
              <w:lastRenderedPageBreak/>
              <w:t>Србије, уколико је податак доступан на интернет адреси Народне банке Србије - опција Принудна наплата – Претраживање дужника у принудној наплати.</w:t>
            </w:r>
            <w:r w:rsidR="00616E6D" w:rsidRPr="00F65959">
              <w:rPr>
                <w:rFonts w:eastAsia="Calibri"/>
                <w:sz w:val="24"/>
                <w:szCs w:val="24"/>
                <w:lang w:val="uz-Cyrl-UZ"/>
              </w:rPr>
              <w:t xml:space="preserve"> У случају да понуду подноси група понуђача, усл</w:t>
            </w:r>
            <w:r>
              <w:rPr>
                <w:rFonts w:eastAsia="Calibri"/>
                <w:sz w:val="24"/>
                <w:szCs w:val="24"/>
                <w:lang w:val="uz-Cyrl-UZ"/>
              </w:rPr>
              <w:t>ове из тачке</w:t>
            </w:r>
            <w:r w:rsidR="00616E6D" w:rsidRPr="00F65959">
              <w:rPr>
                <w:rFonts w:eastAsia="Calibri"/>
                <w:sz w:val="24"/>
                <w:szCs w:val="24"/>
                <w:lang w:val="uz-Cyrl-UZ"/>
              </w:rPr>
              <w:t xml:space="preserve">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14:paraId="02F3E601" w14:textId="0277CA00" w:rsidR="00616E6D" w:rsidRPr="00F65959" w:rsidRDefault="00616E6D" w:rsidP="005A0BAB">
            <w:pPr>
              <w:numPr>
                <w:ilvl w:val="0"/>
                <w:numId w:val="2"/>
              </w:numPr>
              <w:shd w:val="clear" w:color="auto" w:fill="FFFFFF"/>
              <w:tabs>
                <w:tab w:val="left" w:pos="192"/>
                <w:tab w:val="left" w:pos="342"/>
                <w:tab w:val="left" w:pos="680"/>
              </w:tabs>
              <w:suppressAutoHyphens/>
              <w:autoSpaceDE w:val="0"/>
              <w:autoSpaceDN w:val="0"/>
              <w:adjustRightInd w:val="0"/>
              <w:ind w:left="707" w:right="69"/>
              <w:contextualSpacing/>
              <w:jc w:val="both"/>
              <w:rPr>
                <w:rFonts w:eastAsia="Calibri"/>
                <w:sz w:val="24"/>
                <w:szCs w:val="24"/>
                <w:lang w:eastAsia="x-none"/>
              </w:rPr>
            </w:pPr>
            <w:r w:rsidRPr="00F65959">
              <w:rPr>
                <w:rFonts w:eastAsia="Calibri"/>
                <w:sz w:val="24"/>
                <w:szCs w:val="24"/>
                <w:lang w:val="uz-Cyrl-UZ"/>
              </w:rPr>
              <w:t xml:space="preserve">У случају да понуђач подноси понуду са подизвођачем/има, овај доказ </w:t>
            </w:r>
            <w:r w:rsidRPr="00F65959">
              <w:rPr>
                <w:rFonts w:eastAsia="Calibri"/>
                <w:b/>
                <w:sz w:val="24"/>
                <w:szCs w:val="24"/>
                <w:lang w:val="uz-Cyrl-UZ"/>
              </w:rPr>
              <w:t>не треба доставити за подизвођача</w:t>
            </w:r>
            <w:r w:rsidR="003B55DA">
              <w:rPr>
                <w:rFonts w:eastAsia="Calibri"/>
                <w:sz w:val="24"/>
                <w:szCs w:val="24"/>
                <w:lang w:val="uz-Cyrl-UZ"/>
              </w:rPr>
              <w:t>.</w:t>
            </w:r>
            <w:r w:rsidRPr="00F65959">
              <w:rPr>
                <w:rFonts w:eastAsia="Calibri"/>
                <w:sz w:val="24"/>
                <w:szCs w:val="24"/>
                <w:lang w:val="uz-Cyrl-UZ"/>
              </w:rPr>
              <w:t>Понуђач мора самостално да испуни овај услов</w:t>
            </w:r>
            <w:r w:rsidRPr="00F65959">
              <w:rPr>
                <w:rFonts w:eastAsia="Calibri"/>
                <w:sz w:val="24"/>
                <w:szCs w:val="24"/>
                <w:lang w:val="sr-Latn-CS"/>
              </w:rPr>
              <w:t>.</w:t>
            </w:r>
          </w:p>
        </w:tc>
      </w:tr>
      <w:tr w:rsidR="00616E6D" w:rsidRPr="00D02B2C" w14:paraId="6AFA4A93" w14:textId="77777777" w:rsidTr="002B00E8">
        <w:trPr>
          <w:trHeight w:val="1265"/>
          <w:jc w:val="center"/>
        </w:trPr>
        <w:tc>
          <w:tcPr>
            <w:tcW w:w="704" w:type="dxa"/>
            <w:tcBorders>
              <w:top w:val="single" w:sz="4" w:space="0" w:color="000000"/>
              <w:left w:val="single" w:sz="4" w:space="0" w:color="auto"/>
              <w:bottom w:val="single" w:sz="4" w:space="0" w:color="000000"/>
            </w:tcBorders>
            <w:vAlign w:val="center"/>
          </w:tcPr>
          <w:p w14:paraId="53C01041" w14:textId="77777777" w:rsidR="00616E6D" w:rsidRPr="00B11FBE" w:rsidRDefault="00616E6D" w:rsidP="00B11FBE">
            <w:pPr>
              <w:tabs>
                <w:tab w:val="left" w:pos="680"/>
              </w:tabs>
              <w:suppressAutoHyphens/>
              <w:snapToGrid w:val="0"/>
              <w:jc w:val="center"/>
              <w:rPr>
                <w:b/>
                <w:sz w:val="24"/>
                <w:szCs w:val="24"/>
                <w:lang w:val="sr-Cyrl-RS" w:eastAsia="ar-SA"/>
              </w:rPr>
            </w:pPr>
            <w:r w:rsidRPr="00C85195">
              <w:rPr>
                <w:b/>
                <w:sz w:val="24"/>
                <w:szCs w:val="24"/>
                <w:lang w:val="uz-Cyrl-UZ" w:eastAsia="ar-SA"/>
              </w:rPr>
              <w:lastRenderedPageBreak/>
              <w:t>2</w:t>
            </w:r>
            <w:r w:rsidRPr="00C85195">
              <w:rPr>
                <w:b/>
                <w:sz w:val="24"/>
                <w:szCs w:val="24"/>
                <w:lang w:eastAsia="ar-SA"/>
              </w:rPr>
              <w:t>.</w:t>
            </w:r>
            <w:r w:rsidR="00B11FBE">
              <w:rPr>
                <w:b/>
                <w:sz w:val="24"/>
                <w:szCs w:val="24"/>
                <w:lang w:val="sr-Cyrl-RS" w:eastAsia="ar-SA"/>
              </w:rPr>
              <w:t>2</w:t>
            </w:r>
          </w:p>
        </w:tc>
        <w:tc>
          <w:tcPr>
            <w:tcW w:w="3260" w:type="dxa"/>
            <w:tcBorders>
              <w:top w:val="single" w:sz="4" w:space="0" w:color="000000"/>
              <w:left w:val="single" w:sz="4" w:space="0" w:color="000000"/>
              <w:bottom w:val="single" w:sz="4" w:space="0" w:color="000000"/>
              <w:right w:val="single" w:sz="4" w:space="0" w:color="auto"/>
            </w:tcBorders>
          </w:tcPr>
          <w:p w14:paraId="0A3C60DD" w14:textId="77777777" w:rsidR="00616E6D" w:rsidRPr="00F65959" w:rsidRDefault="00616E6D" w:rsidP="00413103">
            <w:pPr>
              <w:spacing w:after="200"/>
              <w:contextualSpacing/>
              <w:jc w:val="both"/>
              <w:rPr>
                <w:spacing w:val="-4"/>
                <w:sz w:val="24"/>
                <w:szCs w:val="24"/>
                <w:u w:val="single"/>
                <w:lang w:val="sr-Cyrl-RS" w:eastAsia="ar-SA"/>
              </w:rPr>
            </w:pPr>
            <w:r w:rsidRPr="00F65959">
              <w:rPr>
                <w:b/>
                <w:spacing w:val="-4"/>
                <w:sz w:val="24"/>
                <w:szCs w:val="24"/>
                <w:lang w:val="sr-Cyrl-RS" w:eastAsia="ar-SA"/>
              </w:rPr>
              <w:t>-</w:t>
            </w:r>
            <w:r w:rsidRPr="00F65959">
              <w:rPr>
                <w:spacing w:val="-4"/>
                <w:sz w:val="24"/>
                <w:szCs w:val="24"/>
                <w:lang w:val="sr-Cyrl-RS" w:eastAsia="ar-SA"/>
              </w:rPr>
              <w:t xml:space="preserve"> да</w:t>
            </w:r>
            <w:r w:rsidRPr="00F65959">
              <w:rPr>
                <w:spacing w:val="-4"/>
                <w:sz w:val="24"/>
                <w:szCs w:val="24"/>
                <w:lang w:val="sr-Cyrl-CS" w:eastAsia="ar-SA"/>
              </w:rPr>
              <w:t xml:space="preserve"> располаже</w:t>
            </w:r>
            <w:r w:rsidRPr="00F65959">
              <w:rPr>
                <w:b/>
                <w:spacing w:val="-4"/>
                <w:sz w:val="24"/>
                <w:szCs w:val="24"/>
                <w:lang w:val="sr-Cyrl-CS" w:eastAsia="ar-SA"/>
              </w:rPr>
              <w:t xml:space="preserve"> </w:t>
            </w:r>
            <w:r w:rsidRPr="00F65959">
              <w:rPr>
                <w:b/>
                <w:spacing w:val="-4"/>
                <w:sz w:val="24"/>
                <w:szCs w:val="24"/>
                <w:u w:val="single"/>
                <w:lang w:val="sr-Cyrl-RS" w:eastAsia="ar-SA"/>
              </w:rPr>
              <w:t xml:space="preserve">пословним </w:t>
            </w:r>
            <w:r w:rsidRPr="00F65959">
              <w:rPr>
                <w:b/>
                <w:spacing w:val="-4"/>
                <w:sz w:val="24"/>
                <w:szCs w:val="24"/>
                <w:u w:val="single"/>
                <w:lang w:val="sr-Cyrl-CS" w:eastAsia="ar-SA"/>
              </w:rPr>
              <w:t>капацитетом</w:t>
            </w:r>
            <w:r w:rsidRPr="00F65959">
              <w:rPr>
                <w:spacing w:val="-4"/>
                <w:sz w:val="24"/>
                <w:szCs w:val="24"/>
                <w:u w:val="single"/>
                <w:lang w:val="sr-Cyrl-RS" w:eastAsia="ar-SA"/>
              </w:rPr>
              <w:t>:</w:t>
            </w:r>
          </w:p>
          <w:p w14:paraId="495CAA31" w14:textId="77777777" w:rsidR="00616E6D" w:rsidRDefault="00616E6D" w:rsidP="00413103">
            <w:pPr>
              <w:suppressAutoHyphens/>
              <w:snapToGrid w:val="0"/>
              <w:rPr>
                <w:sz w:val="24"/>
                <w:szCs w:val="24"/>
                <w:lang w:val="sr-Cyrl-RS" w:eastAsia="ar-SA"/>
              </w:rPr>
            </w:pPr>
          </w:p>
          <w:p w14:paraId="37451156" w14:textId="77777777" w:rsidR="001B4CE4" w:rsidRDefault="001B4CE4" w:rsidP="00413103">
            <w:pPr>
              <w:suppressAutoHyphens/>
              <w:snapToGrid w:val="0"/>
              <w:rPr>
                <w:sz w:val="24"/>
                <w:szCs w:val="24"/>
                <w:lang w:val="sr-Cyrl-RS" w:eastAsia="ar-SA"/>
              </w:rPr>
            </w:pPr>
          </w:p>
          <w:p w14:paraId="6FB6E7C1" w14:textId="77777777" w:rsidR="001B4CE4" w:rsidRPr="00F65959" w:rsidRDefault="001B4CE4" w:rsidP="00413103">
            <w:pPr>
              <w:suppressAutoHyphens/>
              <w:snapToGrid w:val="0"/>
              <w:rPr>
                <w:sz w:val="24"/>
                <w:szCs w:val="24"/>
                <w:lang w:val="sr-Cyrl-RS" w:eastAsia="ar-SA"/>
              </w:rPr>
            </w:pPr>
          </w:p>
          <w:p w14:paraId="6C745EA6" w14:textId="77777777" w:rsidR="00F65959" w:rsidRPr="00F65959" w:rsidRDefault="00616E6D" w:rsidP="001B3973">
            <w:pPr>
              <w:pStyle w:val="ListParagraph"/>
              <w:numPr>
                <w:ilvl w:val="0"/>
                <w:numId w:val="11"/>
              </w:numPr>
              <w:suppressAutoHyphens/>
              <w:snapToGrid w:val="0"/>
              <w:rPr>
                <w:lang w:val="sr-Cyrl-RS" w:eastAsia="ar-SA"/>
              </w:rPr>
            </w:pPr>
            <w:r w:rsidRPr="00F65959">
              <w:rPr>
                <w:lang w:val="sr-Latn-CS" w:eastAsia="ar-SA"/>
              </w:rPr>
              <w:t>да је процес рада (пословања) усаглашен са одговарајућим стандардима</w:t>
            </w:r>
            <w:r w:rsidRPr="00F65959">
              <w:rPr>
                <w:lang w:val="sr-Cyrl-CS" w:eastAsia="ar-SA"/>
              </w:rPr>
              <w:t xml:space="preserve"> </w:t>
            </w:r>
            <w:r w:rsidRPr="00F65959">
              <w:rPr>
                <w:lang w:val="sr-Latn-CS" w:eastAsia="ar-SA"/>
              </w:rPr>
              <w:t>и то:</w:t>
            </w:r>
          </w:p>
          <w:p w14:paraId="425090DD" w14:textId="42614C31" w:rsidR="00F65959" w:rsidRDefault="00F65959" w:rsidP="00F65959">
            <w:pPr>
              <w:pStyle w:val="ListParagraph"/>
              <w:suppressAutoHyphens/>
              <w:snapToGrid w:val="0"/>
              <w:rPr>
                <w:lang w:val="sr-Cyrl-CS" w:eastAsia="ar-SA"/>
              </w:rPr>
            </w:pPr>
            <w:r>
              <w:rPr>
                <w:lang w:val="sr-Cyrl-CS" w:eastAsia="ar-SA"/>
              </w:rPr>
              <w:t xml:space="preserve">а) </w:t>
            </w:r>
            <w:r w:rsidR="00616E6D" w:rsidRPr="00F65959">
              <w:rPr>
                <w:lang w:val="sr-Cyrl-CS" w:eastAsia="ar-SA"/>
              </w:rPr>
              <w:t>ISO 9001</w:t>
            </w:r>
          </w:p>
          <w:p w14:paraId="0003574A" w14:textId="55796F3B" w:rsidR="00F65959" w:rsidRDefault="00F65959" w:rsidP="00F65959">
            <w:pPr>
              <w:pStyle w:val="ListParagraph"/>
              <w:suppressAutoHyphens/>
              <w:snapToGrid w:val="0"/>
              <w:rPr>
                <w:lang w:val="sr-Cyrl-CS" w:eastAsia="ar-SA"/>
              </w:rPr>
            </w:pPr>
            <w:r>
              <w:rPr>
                <w:lang w:val="sr-Cyrl-CS" w:eastAsia="ar-SA"/>
              </w:rPr>
              <w:t xml:space="preserve">б) </w:t>
            </w:r>
            <w:r w:rsidR="00616E6D" w:rsidRPr="00F65959">
              <w:rPr>
                <w:lang w:val="sr-Cyrl-CS" w:eastAsia="ar-SA"/>
              </w:rPr>
              <w:t xml:space="preserve">ISO </w:t>
            </w:r>
            <w:r w:rsidRPr="00E038FC">
              <w:rPr>
                <w:lang w:val="sr-Cyrl-CS" w:eastAsia="ar-SA"/>
              </w:rPr>
              <w:t>2000</w:t>
            </w:r>
            <w:r w:rsidR="009C432F" w:rsidRPr="00E038FC">
              <w:rPr>
                <w:lang w:val="sr-Latn-RS" w:eastAsia="ar-SA"/>
              </w:rPr>
              <w:t>0-</w:t>
            </w:r>
            <w:r w:rsidRPr="00E038FC">
              <w:rPr>
                <w:lang w:val="sr-Cyrl-CS" w:eastAsia="ar-SA"/>
              </w:rPr>
              <w:t>1</w:t>
            </w:r>
          </w:p>
          <w:p w14:paraId="0759B4C4" w14:textId="18C05890" w:rsidR="00616E6D" w:rsidRPr="00F65959" w:rsidRDefault="00F65959" w:rsidP="00F65959">
            <w:pPr>
              <w:pStyle w:val="ListParagraph"/>
              <w:suppressAutoHyphens/>
              <w:snapToGrid w:val="0"/>
              <w:rPr>
                <w:lang w:val="sr-Cyrl-RS" w:eastAsia="ar-SA"/>
              </w:rPr>
            </w:pPr>
            <w:r>
              <w:rPr>
                <w:lang w:val="sr-Cyrl-CS" w:eastAsia="ar-SA"/>
              </w:rPr>
              <w:t xml:space="preserve">в) </w:t>
            </w:r>
            <w:r w:rsidR="00616E6D" w:rsidRPr="00F65959">
              <w:rPr>
                <w:lang w:val="sr-Cyrl-CS" w:eastAsia="ar-SA"/>
              </w:rPr>
              <w:t>ISO 27001</w:t>
            </w:r>
          </w:p>
          <w:p w14:paraId="0F8AAACB" w14:textId="1F5B01D0" w:rsidR="00F65959" w:rsidRDefault="00F65959" w:rsidP="00F65959">
            <w:pPr>
              <w:suppressAutoHyphens/>
              <w:snapToGrid w:val="0"/>
              <w:rPr>
                <w:sz w:val="24"/>
                <w:szCs w:val="24"/>
                <w:lang w:eastAsia="ar-SA"/>
              </w:rPr>
            </w:pPr>
          </w:p>
          <w:p w14:paraId="70B45F98" w14:textId="77777777" w:rsidR="001B4CE4" w:rsidRDefault="001B4CE4" w:rsidP="00F65959">
            <w:pPr>
              <w:suppressAutoHyphens/>
              <w:snapToGrid w:val="0"/>
              <w:rPr>
                <w:sz w:val="24"/>
                <w:szCs w:val="24"/>
                <w:lang w:eastAsia="ar-SA"/>
              </w:rPr>
            </w:pPr>
          </w:p>
          <w:p w14:paraId="52C4324B" w14:textId="77777777" w:rsidR="001B4CE4" w:rsidRDefault="001B4CE4" w:rsidP="00F65959">
            <w:pPr>
              <w:suppressAutoHyphens/>
              <w:snapToGrid w:val="0"/>
              <w:rPr>
                <w:sz w:val="24"/>
                <w:szCs w:val="24"/>
                <w:lang w:eastAsia="ar-SA"/>
              </w:rPr>
            </w:pPr>
          </w:p>
          <w:p w14:paraId="4BCA4CA0" w14:textId="77777777" w:rsidR="001B4CE4" w:rsidRDefault="001B4CE4" w:rsidP="00F65959">
            <w:pPr>
              <w:suppressAutoHyphens/>
              <w:snapToGrid w:val="0"/>
              <w:rPr>
                <w:sz w:val="24"/>
                <w:szCs w:val="24"/>
                <w:lang w:eastAsia="ar-SA"/>
              </w:rPr>
            </w:pPr>
          </w:p>
          <w:p w14:paraId="76A5B0ED" w14:textId="77777777" w:rsidR="001B4CE4" w:rsidRDefault="001B4CE4" w:rsidP="00F65959">
            <w:pPr>
              <w:suppressAutoHyphens/>
              <w:snapToGrid w:val="0"/>
              <w:rPr>
                <w:lang w:val="sr-Cyrl-RS" w:eastAsia="ar-SA"/>
              </w:rPr>
            </w:pPr>
          </w:p>
          <w:p w14:paraId="5D859CAB" w14:textId="5AC85F0B" w:rsidR="00E038FC" w:rsidRPr="00E038FC" w:rsidRDefault="00682020" w:rsidP="003B55DA">
            <w:pPr>
              <w:snapToGrid w:val="0"/>
              <w:jc w:val="both"/>
              <w:rPr>
                <w:sz w:val="24"/>
                <w:szCs w:val="24"/>
                <w:lang w:val="uz-Cyrl-UZ"/>
              </w:rPr>
            </w:pPr>
            <w:r>
              <w:rPr>
                <w:sz w:val="24"/>
                <w:szCs w:val="24"/>
                <w:lang w:val="sr-Cyrl-RS" w:eastAsia="ar-SA"/>
              </w:rPr>
              <w:t>2.</w:t>
            </w:r>
            <w:r w:rsidR="00F65959" w:rsidRPr="00E038FC">
              <w:rPr>
                <w:sz w:val="24"/>
                <w:szCs w:val="24"/>
                <w:lang w:val="sr-Cyrl-RS" w:eastAsia="ar-SA"/>
              </w:rPr>
              <w:t xml:space="preserve">Понуђач мора да има минимално </w:t>
            </w:r>
            <w:r w:rsidR="00730B5C" w:rsidRPr="00E038FC">
              <w:rPr>
                <w:sz w:val="24"/>
                <w:szCs w:val="24"/>
                <w:lang w:val="sr-Cyrl-RS" w:eastAsia="ar-SA"/>
              </w:rPr>
              <w:t>један</w:t>
            </w:r>
            <w:r w:rsidR="00F65959" w:rsidRPr="00E038FC">
              <w:rPr>
                <w:sz w:val="24"/>
                <w:szCs w:val="24"/>
                <w:lang w:val="sr-Cyrl-RS" w:eastAsia="ar-SA"/>
              </w:rPr>
              <w:t xml:space="preserve">  реализована уговора у последње </w:t>
            </w:r>
            <w:r w:rsidR="00C072DF" w:rsidRPr="00E038FC">
              <w:rPr>
                <w:sz w:val="24"/>
                <w:szCs w:val="24"/>
                <w:lang w:val="sr-Cyrl-RS" w:eastAsia="ar-SA"/>
              </w:rPr>
              <w:t>три</w:t>
            </w:r>
            <w:r w:rsidR="00F65959" w:rsidRPr="00E038FC">
              <w:rPr>
                <w:sz w:val="24"/>
                <w:szCs w:val="24"/>
                <w:lang w:val="sr-Cyrl-RS" w:eastAsia="ar-SA"/>
              </w:rPr>
              <w:t xml:space="preserve"> године од дана истека рока за подношење понуда чији предмет је </w:t>
            </w:r>
            <w:r w:rsidR="00A63F6A" w:rsidRPr="00E038FC">
              <w:rPr>
                <w:sz w:val="24"/>
                <w:szCs w:val="24"/>
                <w:lang w:val="sr-Cyrl-RS" w:eastAsia="ar-SA"/>
              </w:rPr>
              <w:t>израда идејног пројекта информационог система у органу јавне власти.</w:t>
            </w:r>
            <w:r w:rsidR="001B4CE4" w:rsidRPr="00E038FC">
              <w:rPr>
                <w:sz w:val="24"/>
                <w:szCs w:val="24"/>
                <w:lang w:val="sr-Cyrl-RS" w:eastAsia="ar-SA"/>
              </w:rPr>
              <w:t xml:space="preserve"> </w:t>
            </w:r>
            <w:r w:rsidR="00F65959" w:rsidRPr="00E038FC">
              <w:rPr>
                <w:sz w:val="24"/>
                <w:szCs w:val="24"/>
                <w:lang w:val="sr-Cyrl-RS" w:eastAsia="ar-SA"/>
              </w:rPr>
              <w:t>Уговор може бити закључен и пре релевантног периода.</w:t>
            </w:r>
            <w:r w:rsidR="00E038FC" w:rsidRPr="00E038FC">
              <w:rPr>
                <w:sz w:val="24"/>
                <w:szCs w:val="24"/>
                <w:lang w:val="uz-Cyrl-UZ"/>
              </w:rPr>
              <w:t xml:space="preserve"> У случају да је референтно </w:t>
            </w:r>
            <w:r w:rsidR="00E038FC" w:rsidRPr="00E038FC">
              <w:rPr>
                <w:sz w:val="24"/>
                <w:szCs w:val="24"/>
                <w:lang w:val="uz-Cyrl-UZ"/>
              </w:rPr>
              <w:lastRenderedPageBreak/>
              <w:t xml:space="preserve">искуство стечено у конзорцијуму, потребно је доказати да је Понуђач конзорционим уговор био задужен за реализацију </w:t>
            </w:r>
            <w:r w:rsidR="009B53E9" w:rsidRPr="00E038FC">
              <w:rPr>
                <w:sz w:val="24"/>
                <w:szCs w:val="24"/>
                <w:lang w:val="sr-Cyrl-RS" w:eastAsia="ar-SA"/>
              </w:rPr>
              <w:t>израд</w:t>
            </w:r>
            <w:r w:rsidR="009B53E9">
              <w:rPr>
                <w:sz w:val="24"/>
                <w:szCs w:val="24"/>
                <w:lang w:val="sr-Cyrl-RS" w:eastAsia="ar-SA"/>
              </w:rPr>
              <w:t>е</w:t>
            </w:r>
            <w:r w:rsidR="009B53E9" w:rsidRPr="00E038FC">
              <w:rPr>
                <w:sz w:val="24"/>
                <w:szCs w:val="24"/>
                <w:lang w:val="sr-Cyrl-RS" w:eastAsia="ar-SA"/>
              </w:rPr>
              <w:t xml:space="preserve"> </w:t>
            </w:r>
            <w:r w:rsidR="00E038FC" w:rsidRPr="00E038FC">
              <w:rPr>
                <w:sz w:val="24"/>
                <w:szCs w:val="24"/>
                <w:lang w:val="sr-Cyrl-RS" w:eastAsia="ar-SA"/>
              </w:rPr>
              <w:t>идејног пројекта информационог система</w:t>
            </w:r>
            <w:r w:rsidR="00E038FC" w:rsidRPr="00E038FC">
              <w:rPr>
                <w:sz w:val="24"/>
                <w:szCs w:val="24"/>
                <w:lang w:val="uz-Cyrl-UZ"/>
              </w:rPr>
              <w:t>.</w:t>
            </w:r>
          </w:p>
          <w:p w14:paraId="04E5E54A" w14:textId="0715AF43" w:rsidR="00F65959" w:rsidRPr="00E038FC" w:rsidRDefault="00E038FC" w:rsidP="003B55DA">
            <w:pPr>
              <w:suppressAutoHyphens/>
              <w:snapToGrid w:val="0"/>
              <w:jc w:val="both"/>
              <w:rPr>
                <w:sz w:val="24"/>
                <w:szCs w:val="24"/>
                <w:lang w:val="sr-Cyrl-RS" w:eastAsia="ar-SA"/>
              </w:rPr>
            </w:pPr>
            <w:r w:rsidRPr="00E038FC">
              <w:rPr>
                <w:lang w:val="sr-Cyrl-RS"/>
              </w:rPr>
              <w:t xml:space="preserve">НАПОМЕНА: </w:t>
            </w:r>
            <w:r w:rsidRPr="00E038FC">
              <w:rPr>
                <w:sz w:val="24"/>
                <w:szCs w:val="24"/>
                <w:lang w:val="sr-Cyrl-RS"/>
              </w:rPr>
              <w:t xml:space="preserve">по појмом </w:t>
            </w:r>
            <w:r w:rsidRPr="003B2B1B">
              <w:rPr>
                <w:rFonts w:eastAsia="Lucida Sans Unicode"/>
                <w:sz w:val="24"/>
                <w:szCs w:val="24"/>
                <w:lang w:val="sr-Cyrl-RS"/>
              </w:rPr>
              <w:t>орган јавне власти  наручилац подразумева следеће: да</w:t>
            </w:r>
            <w:r w:rsidRPr="00E038FC">
              <w:rPr>
                <w:rFonts w:eastAsia="Lucida Sans Unicode"/>
                <w:sz w:val="24"/>
                <w:szCs w:val="24"/>
                <w:lang w:val="sr-Cyrl-RS"/>
              </w:rPr>
              <w:t xml:space="preserve"> је државни орган, орган аутономне покрајине, орган јединице локалне самоуправе, као и установе и организације којима су поверени послови из надлежности Републике Србије, односно јавна овлашћења</w:t>
            </w:r>
            <w:r>
              <w:rPr>
                <w:rFonts w:eastAsia="Lucida Sans Unicode"/>
                <w:sz w:val="24"/>
                <w:szCs w:val="24"/>
                <w:lang w:val="sr-Cyrl-RS"/>
              </w:rPr>
              <w:t>.</w:t>
            </w:r>
          </w:p>
          <w:p w14:paraId="08EA77CF" w14:textId="77777777" w:rsidR="00F65959" w:rsidRDefault="00F65959" w:rsidP="003B55DA">
            <w:pPr>
              <w:suppressAutoHyphens/>
              <w:snapToGrid w:val="0"/>
              <w:jc w:val="both"/>
              <w:rPr>
                <w:sz w:val="24"/>
                <w:szCs w:val="24"/>
                <w:lang w:eastAsia="ar-SA"/>
              </w:rPr>
            </w:pPr>
          </w:p>
          <w:p w14:paraId="1B24DAA3" w14:textId="77777777" w:rsidR="001B4CE4" w:rsidRDefault="001B4CE4" w:rsidP="005A0BAB">
            <w:pPr>
              <w:suppressAutoHyphens/>
              <w:snapToGrid w:val="0"/>
              <w:rPr>
                <w:sz w:val="24"/>
                <w:szCs w:val="24"/>
                <w:lang w:eastAsia="ar-SA"/>
              </w:rPr>
            </w:pPr>
          </w:p>
          <w:p w14:paraId="6FE45DC7" w14:textId="77777777" w:rsidR="001B4CE4" w:rsidRDefault="001B4CE4" w:rsidP="005A0BAB">
            <w:pPr>
              <w:suppressAutoHyphens/>
              <w:snapToGrid w:val="0"/>
              <w:rPr>
                <w:sz w:val="24"/>
                <w:szCs w:val="24"/>
                <w:lang w:eastAsia="ar-SA"/>
              </w:rPr>
            </w:pPr>
          </w:p>
          <w:p w14:paraId="198E6364" w14:textId="733B4E04" w:rsidR="001B4CE4" w:rsidRDefault="00E038FC" w:rsidP="00FE2972">
            <w:pPr>
              <w:suppressAutoHyphens/>
              <w:snapToGrid w:val="0"/>
              <w:jc w:val="both"/>
              <w:rPr>
                <w:sz w:val="24"/>
                <w:szCs w:val="24"/>
                <w:lang w:val="sr-Cyrl-RS" w:eastAsia="ar-SA"/>
              </w:rPr>
            </w:pPr>
            <w:r>
              <w:rPr>
                <w:lang w:val="sr-Cyrl-RS" w:eastAsia="ar-SA"/>
              </w:rPr>
              <w:t>3.</w:t>
            </w:r>
            <w:r w:rsidR="001B4CE4" w:rsidRPr="003B55DA">
              <w:rPr>
                <w:sz w:val="24"/>
                <w:szCs w:val="24"/>
                <w:lang w:val="sr-Cyrl-RS" w:eastAsia="ar-SA"/>
              </w:rPr>
              <w:t xml:space="preserve">Понуђач мора да има минимално један  реализован уговор у последње </w:t>
            </w:r>
            <w:r w:rsidR="003B55DA" w:rsidRPr="003B55DA">
              <w:rPr>
                <w:sz w:val="24"/>
                <w:szCs w:val="24"/>
                <w:lang w:val="sr-Cyrl-RS" w:eastAsia="ar-SA"/>
              </w:rPr>
              <w:t>три</w:t>
            </w:r>
            <w:r w:rsidR="001B4CE4" w:rsidRPr="003B55DA">
              <w:rPr>
                <w:sz w:val="24"/>
                <w:szCs w:val="24"/>
                <w:lang w:val="sr-Cyrl-RS" w:eastAsia="ar-SA"/>
              </w:rPr>
              <w:t xml:space="preserve"> године од дана истека рока за подношење понуда чији предмет је израда студије изводљивости</w:t>
            </w:r>
            <w:r w:rsidR="00FE2972">
              <w:rPr>
                <w:sz w:val="24"/>
                <w:szCs w:val="24"/>
                <w:lang w:val="sr-Cyrl-RS" w:eastAsia="ar-SA"/>
              </w:rPr>
              <w:t xml:space="preserve"> која</w:t>
            </w:r>
            <w:r w:rsidR="001B4CE4" w:rsidRPr="003B55DA">
              <w:rPr>
                <w:sz w:val="24"/>
                <w:szCs w:val="24"/>
                <w:lang w:val="sr-Cyrl-RS" w:eastAsia="ar-SA"/>
              </w:rPr>
              <w:t xml:space="preserve"> </w:t>
            </w:r>
            <w:r w:rsidR="00FE2972">
              <w:rPr>
                <w:sz w:val="24"/>
                <w:szCs w:val="24"/>
                <w:lang w:val="sr-Cyrl-RS" w:eastAsia="ar-SA"/>
              </w:rPr>
              <w:t xml:space="preserve">обухвата и процену економске оправданости за реализацију пројекта </w:t>
            </w:r>
            <w:r w:rsidR="00FE2972" w:rsidRPr="00FE2972">
              <w:rPr>
                <w:sz w:val="24"/>
                <w:szCs w:val="24"/>
                <w:lang w:val="sr-Cyrl-RS" w:eastAsia="ar-SA"/>
              </w:rPr>
              <w:t>примене информационо комуникационе инфраструктуре.</w:t>
            </w:r>
            <w:r w:rsidR="00FE2972">
              <w:rPr>
                <w:sz w:val="24"/>
                <w:szCs w:val="24"/>
                <w:lang w:val="sr-Cyrl-RS" w:eastAsia="ar-SA"/>
              </w:rPr>
              <w:t xml:space="preserve"> </w:t>
            </w:r>
            <w:r w:rsidR="001B4CE4" w:rsidRPr="003B55DA">
              <w:rPr>
                <w:sz w:val="24"/>
                <w:szCs w:val="24"/>
                <w:lang w:val="sr-Cyrl-RS" w:eastAsia="ar-SA"/>
              </w:rPr>
              <w:t>Уговор може бити закључен и пре релевантног периода.</w:t>
            </w:r>
            <w:r w:rsidR="003B55DA" w:rsidRPr="003B55DA">
              <w:rPr>
                <w:sz w:val="24"/>
                <w:szCs w:val="24"/>
                <w:lang w:val="uz-Cyrl-UZ"/>
              </w:rPr>
              <w:t xml:space="preserve"> У случају да је референтно искуство стечено у конзорцијуму, потребно је доказати да је Понуђач конзорционим уговор био задужен за реализацију </w:t>
            </w:r>
            <w:r w:rsidR="001B4CE4" w:rsidRPr="003B55DA">
              <w:rPr>
                <w:sz w:val="24"/>
                <w:szCs w:val="24"/>
                <w:lang w:val="sr-Cyrl-RS" w:eastAsia="ar-SA"/>
              </w:rPr>
              <w:t xml:space="preserve"> </w:t>
            </w:r>
            <w:r w:rsidR="003B55DA" w:rsidRPr="003B55DA">
              <w:rPr>
                <w:sz w:val="24"/>
                <w:szCs w:val="24"/>
                <w:lang w:val="sr-Cyrl-RS" w:eastAsia="ar-SA"/>
              </w:rPr>
              <w:t>израде</w:t>
            </w:r>
            <w:r w:rsidR="001B4CE4" w:rsidRPr="003B55DA">
              <w:rPr>
                <w:sz w:val="24"/>
                <w:szCs w:val="24"/>
                <w:lang w:val="sr-Cyrl-RS" w:eastAsia="ar-SA"/>
              </w:rPr>
              <w:t xml:space="preserve"> </w:t>
            </w:r>
            <w:r w:rsidR="00FE2972" w:rsidRPr="003B55DA">
              <w:rPr>
                <w:sz w:val="24"/>
                <w:szCs w:val="24"/>
                <w:lang w:val="sr-Cyrl-RS" w:eastAsia="ar-SA"/>
              </w:rPr>
              <w:t>студије изводљивости</w:t>
            </w:r>
            <w:r w:rsidR="00FE2972">
              <w:rPr>
                <w:sz w:val="24"/>
                <w:szCs w:val="24"/>
                <w:lang w:val="sr-Cyrl-RS" w:eastAsia="ar-SA"/>
              </w:rPr>
              <w:t xml:space="preserve"> која</w:t>
            </w:r>
            <w:r w:rsidR="00FE2972" w:rsidRPr="003B55DA">
              <w:rPr>
                <w:sz w:val="24"/>
                <w:szCs w:val="24"/>
                <w:lang w:val="sr-Cyrl-RS" w:eastAsia="ar-SA"/>
              </w:rPr>
              <w:t xml:space="preserve"> </w:t>
            </w:r>
            <w:r w:rsidR="00FE2972">
              <w:rPr>
                <w:sz w:val="24"/>
                <w:szCs w:val="24"/>
                <w:lang w:val="sr-Cyrl-RS" w:eastAsia="ar-SA"/>
              </w:rPr>
              <w:t xml:space="preserve">обухвата и процену економске оправданости за реализацију пројекта </w:t>
            </w:r>
            <w:r w:rsidR="00FE2972" w:rsidRPr="00FE2972">
              <w:rPr>
                <w:sz w:val="24"/>
                <w:szCs w:val="24"/>
                <w:lang w:val="sr-Cyrl-RS" w:eastAsia="ar-SA"/>
              </w:rPr>
              <w:t xml:space="preserve">примене информационо </w:t>
            </w:r>
            <w:r w:rsidR="00FE2972" w:rsidRPr="00FE2972">
              <w:rPr>
                <w:sz w:val="24"/>
                <w:szCs w:val="24"/>
                <w:lang w:val="sr-Cyrl-RS" w:eastAsia="ar-SA"/>
              </w:rPr>
              <w:lastRenderedPageBreak/>
              <w:t>комуникационе инфраструктуре.</w:t>
            </w:r>
            <w:r w:rsidR="003B55DA" w:rsidRPr="003B55DA">
              <w:rPr>
                <w:sz w:val="24"/>
                <w:szCs w:val="24"/>
                <w:lang w:val="sr-Cyrl-RS" w:eastAsia="ar-SA"/>
              </w:rPr>
              <w:t>.</w:t>
            </w:r>
          </w:p>
          <w:p w14:paraId="0687BE7C" w14:textId="77777777" w:rsidR="00FE2972" w:rsidRDefault="00FE2972" w:rsidP="00FE2972">
            <w:pPr>
              <w:suppressAutoHyphens/>
              <w:snapToGrid w:val="0"/>
              <w:jc w:val="both"/>
              <w:rPr>
                <w:sz w:val="24"/>
                <w:szCs w:val="24"/>
                <w:lang w:val="sr-Cyrl-RS" w:eastAsia="ar-SA"/>
              </w:rPr>
            </w:pPr>
          </w:p>
          <w:p w14:paraId="1C78F9B5" w14:textId="33CDD94E" w:rsidR="009B53E9" w:rsidRDefault="00FE2972" w:rsidP="009B53E9">
            <w:pPr>
              <w:pStyle w:val="ListParagraph"/>
              <w:numPr>
                <w:ilvl w:val="0"/>
                <w:numId w:val="21"/>
              </w:numPr>
              <w:rPr>
                <w:lang w:val="sr-Cyrl-RS" w:eastAsia="ar-SA"/>
              </w:rPr>
            </w:pPr>
            <w:r w:rsidRPr="00FE2972">
              <w:rPr>
                <w:lang w:val="sr-Cyrl-RS" w:eastAsia="ar-SA"/>
              </w:rPr>
              <w:t xml:space="preserve">Понуђач мора да има минимално један  реализован уговор у последње </w:t>
            </w:r>
            <w:r>
              <w:rPr>
                <w:lang w:val="sr-Cyrl-RS" w:eastAsia="ar-SA"/>
              </w:rPr>
              <w:t>три</w:t>
            </w:r>
            <w:r w:rsidRPr="00FE2972">
              <w:rPr>
                <w:lang w:val="sr-Cyrl-RS" w:eastAsia="ar-SA"/>
              </w:rPr>
              <w:t xml:space="preserve"> године од дана истека рока за подношење понуда чији предмет је израда анализе стања информационог система органа јавне власти. Уговор може бити закључен и пре релевантног периода.</w:t>
            </w:r>
            <w:r w:rsidR="009B53E9">
              <w:rPr>
                <w:lang w:val="sr-Cyrl-RS" w:eastAsia="ar-SA"/>
              </w:rPr>
              <w:t xml:space="preserve"> </w:t>
            </w:r>
            <w:r w:rsidR="009B53E9" w:rsidRPr="009B53E9">
              <w:rPr>
                <w:lang w:val="sr-Cyrl-RS" w:eastAsia="ar-SA"/>
              </w:rPr>
              <w:t xml:space="preserve">У случају да је референтно искуство стечено у конзорцијуму, потребно је доказати да је Понуђач конзорционим уговор био задужен за реализацију </w:t>
            </w:r>
            <w:r w:rsidR="009B53E9">
              <w:rPr>
                <w:lang w:val="sr-Cyrl-RS" w:eastAsia="ar-SA"/>
              </w:rPr>
              <w:t>израде</w:t>
            </w:r>
            <w:r w:rsidR="009B53E9" w:rsidRPr="009B53E9">
              <w:rPr>
                <w:lang w:val="sr-Cyrl-RS" w:eastAsia="ar-SA"/>
              </w:rPr>
              <w:t xml:space="preserve"> анализе стања информационог система органа јавне власти.</w:t>
            </w:r>
          </w:p>
          <w:p w14:paraId="7B165967" w14:textId="4612F151" w:rsidR="009B53E9" w:rsidRPr="009B53E9" w:rsidRDefault="009B53E9" w:rsidP="009B53E9">
            <w:pPr>
              <w:pStyle w:val="ListParagraph"/>
              <w:ind w:left="360"/>
              <w:rPr>
                <w:lang w:val="sr-Cyrl-RS" w:eastAsia="ar-SA"/>
              </w:rPr>
            </w:pPr>
            <w:r w:rsidRPr="00E038FC">
              <w:rPr>
                <w:lang w:val="sr-Cyrl-RS"/>
              </w:rPr>
              <w:t>НАПОМЕНА: по</w:t>
            </w:r>
            <w:r w:rsidR="001E377E">
              <w:rPr>
                <w:lang w:val="sr-Cyrl-RS"/>
              </w:rPr>
              <w:t>д</w:t>
            </w:r>
            <w:r w:rsidRPr="00E038FC">
              <w:rPr>
                <w:lang w:val="sr-Cyrl-RS"/>
              </w:rPr>
              <w:t xml:space="preserve"> појмом </w:t>
            </w:r>
            <w:r w:rsidRPr="003B2B1B">
              <w:rPr>
                <w:rFonts w:eastAsia="Lucida Sans Unicode"/>
                <w:lang w:val="sr-Cyrl-RS"/>
              </w:rPr>
              <w:t>орган јавне власти  наручилац подразумева следеће: да</w:t>
            </w:r>
            <w:r w:rsidRPr="00E038FC">
              <w:rPr>
                <w:rFonts w:eastAsia="Lucida Sans Unicode"/>
                <w:lang w:val="sr-Cyrl-RS"/>
              </w:rPr>
              <w:t xml:space="preserve"> је државни орган, орган аутономне покрајине, орган јединице локалне самоуправе, као и установе и организације којима су поверени послови из надлежности Републике Србије, односно јавна овлашћења</w:t>
            </w:r>
            <w:r>
              <w:rPr>
                <w:rFonts w:eastAsia="Lucida Sans Unicode"/>
                <w:lang w:val="sr-Cyrl-RS"/>
              </w:rPr>
              <w:t>.</w:t>
            </w:r>
          </w:p>
          <w:p w14:paraId="20A355A5" w14:textId="31D76A7F" w:rsidR="00FE2972" w:rsidRDefault="00FE2972" w:rsidP="00FE2972">
            <w:pPr>
              <w:suppressAutoHyphens/>
              <w:snapToGrid w:val="0"/>
              <w:jc w:val="both"/>
              <w:rPr>
                <w:lang w:val="sr-Cyrl-RS" w:eastAsia="ar-SA"/>
              </w:rPr>
            </w:pPr>
          </w:p>
          <w:p w14:paraId="1024AFF3" w14:textId="77777777" w:rsidR="00FE2972" w:rsidRPr="00FE2972" w:rsidRDefault="00FE2972" w:rsidP="00FE2972">
            <w:pPr>
              <w:suppressAutoHyphens/>
              <w:snapToGrid w:val="0"/>
              <w:jc w:val="both"/>
              <w:rPr>
                <w:lang w:val="sr-Cyrl-RS" w:eastAsia="ar-SA"/>
              </w:rPr>
            </w:pPr>
          </w:p>
          <w:p w14:paraId="1778793B" w14:textId="487A377B" w:rsidR="00FE2972" w:rsidRPr="00FE2972" w:rsidRDefault="00FE2972" w:rsidP="00FE2972">
            <w:pPr>
              <w:suppressAutoHyphens/>
              <w:snapToGrid w:val="0"/>
              <w:jc w:val="both"/>
              <w:rPr>
                <w:lang w:val="sr-Cyrl-RS" w:eastAsia="ar-SA"/>
              </w:rPr>
            </w:pPr>
          </w:p>
        </w:tc>
        <w:tc>
          <w:tcPr>
            <w:tcW w:w="5670" w:type="dxa"/>
            <w:tcBorders>
              <w:top w:val="single" w:sz="4" w:space="0" w:color="000000"/>
              <w:left w:val="single" w:sz="4" w:space="0" w:color="auto"/>
              <w:bottom w:val="single" w:sz="4" w:space="0" w:color="000000"/>
              <w:right w:val="single" w:sz="4" w:space="0" w:color="000000"/>
            </w:tcBorders>
          </w:tcPr>
          <w:p w14:paraId="03CF7E7D" w14:textId="77777777" w:rsidR="00B11FBE" w:rsidRPr="00F65959" w:rsidRDefault="00B11FBE" w:rsidP="00413103">
            <w:pPr>
              <w:suppressAutoHyphens/>
              <w:snapToGrid w:val="0"/>
              <w:rPr>
                <w:b/>
                <w:sz w:val="32"/>
                <w:szCs w:val="32"/>
                <w:lang w:val="sr-Cyrl-RS" w:eastAsia="ar-SA"/>
              </w:rPr>
            </w:pPr>
            <w:r w:rsidRPr="00F65959">
              <w:rPr>
                <w:b/>
                <w:sz w:val="32"/>
                <w:szCs w:val="32"/>
                <w:lang w:val="sr-Cyrl-RS" w:eastAsia="ar-SA"/>
              </w:rPr>
              <w:lastRenderedPageBreak/>
              <w:t>Докази које понуђач доставља уз понуду:</w:t>
            </w:r>
          </w:p>
          <w:p w14:paraId="0DA1512A" w14:textId="77777777" w:rsidR="00F65959" w:rsidRDefault="00F65959" w:rsidP="00413103">
            <w:pPr>
              <w:suppressAutoHyphens/>
              <w:snapToGrid w:val="0"/>
              <w:rPr>
                <w:b/>
                <w:sz w:val="24"/>
                <w:szCs w:val="24"/>
                <w:lang w:val="ru-RU" w:eastAsia="ar-SA"/>
              </w:rPr>
            </w:pPr>
          </w:p>
          <w:p w14:paraId="56E5DD4F" w14:textId="77777777" w:rsidR="001B4CE4" w:rsidRDefault="001B4CE4" w:rsidP="00413103">
            <w:pPr>
              <w:suppressAutoHyphens/>
              <w:snapToGrid w:val="0"/>
              <w:rPr>
                <w:b/>
                <w:sz w:val="24"/>
                <w:szCs w:val="24"/>
                <w:lang w:val="ru-RU" w:eastAsia="ar-SA"/>
              </w:rPr>
            </w:pPr>
          </w:p>
          <w:p w14:paraId="4B6805D3" w14:textId="77777777" w:rsidR="001B4CE4" w:rsidRPr="00F65959" w:rsidRDefault="001B4CE4" w:rsidP="00413103">
            <w:pPr>
              <w:suppressAutoHyphens/>
              <w:snapToGrid w:val="0"/>
              <w:rPr>
                <w:b/>
                <w:sz w:val="24"/>
                <w:szCs w:val="24"/>
                <w:lang w:val="ru-RU" w:eastAsia="ar-SA"/>
              </w:rPr>
            </w:pPr>
          </w:p>
          <w:p w14:paraId="04E27EEA" w14:textId="47D70395" w:rsidR="00616E6D" w:rsidRPr="00A63F6A" w:rsidRDefault="00B11FBE" w:rsidP="001B3973">
            <w:pPr>
              <w:pStyle w:val="ListParagraph"/>
              <w:numPr>
                <w:ilvl w:val="0"/>
                <w:numId w:val="12"/>
              </w:numPr>
              <w:suppressAutoHyphens/>
              <w:rPr>
                <w:rFonts w:eastAsia="Calibri"/>
                <w:lang w:val="sr-Cyrl-CS" w:eastAsia="ar-SA"/>
              </w:rPr>
            </w:pPr>
            <w:r w:rsidRPr="00E038FC">
              <w:rPr>
                <w:rFonts w:eastAsia="Calibri"/>
                <w:b/>
                <w:lang w:val="sr-Cyrl-RS" w:eastAsia="ar-SA"/>
              </w:rPr>
              <w:t xml:space="preserve">фотокопије </w:t>
            </w:r>
            <w:r w:rsidR="00616E6D" w:rsidRPr="00E038FC">
              <w:rPr>
                <w:rFonts w:eastAsia="Calibri"/>
                <w:b/>
                <w:lang w:val="uz-Cyrl-UZ" w:eastAsia="ar-SA"/>
              </w:rPr>
              <w:t>важећи</w:t>
            </w:r>
            <w:r w:rsidRPr="00E038FC">
              <w:rPr>
                <w:rFonts w:eastAsia="Calibri"/>
                <w:b/>
                <w:lang w:val="uz-Cyrl-UZ" w:eastAsia="ar-SA"/>
              </w:rPr>
              <w:t>х</w:t>
            </w:r>
            <w:r w:rsidR="00616E6D" w:rsidRPr="00E038FC">
              <w:rPr>
                <w:rFonts w:eastAsia="Calibri"/>
                <w:b/>
                <w:lang w:val="uz-Cyrl-UZ" w:eastAsia="ar-SA"/>
              </w:rPr>
              <w:t xml:space="preserve"> сертификат</w:t>
            </w:r>
            <w:r w:rsidRPr="00E038FC">
              <w:rPr>
                <w:rFonts w:eastAsia="Calibri"/>
                <w:b/>
                <w:lang w:val="uz-Cyrl-UZ" w:eastAsia="ar-SA"/>
              </w:rPr>
              <w:t>а</w:t>
            </w:r>
            <w:r w:rsidR="00616E6D" w:rsidRPr="00A63F6A">
              <w:rPr>
                <w:rFonts w:eastAsia="Calibri"/>
                <w:lang w:val="uz-Cyrl-UZ" w:eastAsia="ar-SA"/>
              </w:rPr>
              <w:t>:</w:t>
            </w:r>
          </w:p>
          <w:p w14:paraId="002B847E" w14:textId="77777777" w:rsidR="00616E6D" w:rsidRPr="00F65959" w:rsidRDefault="00616E6D" w:rsidP="00413103">
            <w:pPr>
              <w:suppressAutoHyphens/>
              <w:contextualSpacing/>
              <w:rPr>
                <w:rFonts w:eastAsia="Calibri"/>
                <w:sz w:val="24"/>
                <w:szCs w:val="24"/>
                <w:lang w:val="sr-Cyrl-CS" w:eastAsia="ar-SA"/>
              </w:rPr>
            </w:pPr>
          </w:p>
          <w:p w14:paraId="20869311" w14:textId="77603F17" w:rsidR="00616E6D" w:rsidRPr="00F65959" w:rsidRDefault="00616E6D" w:rsidP="00413103">
            <w:pPr>
              <w:suppressAutoHyphens/>
              <w:jc w:val="both"/>
              <w:rPr>
                <w:sz w:val="24"/>
                <w:szCs w:val="24"/>
                <w:lang w:val="sr-Cyrl-CS" w:eastAsia="ar-SA"/>
              </w:rPr>
            </w:pPr>
            <w:r w:rsidRPr="00F65959">
              <w:rPr>
                <w:rFonts w:eastAsia="Calibri"/>
                <w:sz w:val="24"/>
                <w:szCs w:val="24"/>
                <w:lang w:val="sr-Cyrl-CS" w:eastAsia="ar-SA"/>
              </w:rPr>
              <w:t>а) ISO</w:t>
            </w:r>
            <w:r w:rsidRPr="00F65959">
              <w:rPr>
                <w:rFonts w:eastAsia="Calibri"/>
                <w:sz w:val="24"/>
                <w:szCs w:val="24"/>
                <w:lang w:val="sr-Cyrl-RS" w:eastAsia="ar-SA"/>
              </w:rPr>
              <w:t xml:space="preserve"> </w:t>
            </w:r>
            <w:r w:rsidRPr="00F65959">
              <w:rPr>
                <w:sz w:val="24"/>
                <w:szCs w:val="24"/>
                <w:lang w:val="sr-Cyrl-CS" w:eastAsia="ar-SA"/>
              </w:rPr>
              <w:t xml:space="preserve">9001– </w:t>
            </w:r>
            <w:r w:rsidR="00F65959" w:rsidRPr="00F65959">
              <w:rPr>
                <w:sz w:val="24"/>
                <w:szCs w:val="24"/>
                <w:lang w:val="sr-Cyrl-CS" w:eastAsia="ar-SA"/>
              </w:rPr>
              <w:t>зa стaндaрд систeмa мeнaџмeнтa квaлитeтoм</w:t>
            </w:r>
          </w:p>
          <w:p w14:paraId="4792CE30" w14:textId="7EDC1078" w:rsidR="00616E6D" w:rsidRPr="00F65959" w:rsidRDefault="00F65959" w:rsidP="00413103">
            <w:pPr>
              <w:keepNext/>
              <w:suppressAutoHyphens/>
              <w:outlineLvl w:val="0"/>
              <w:rPr>
                <w:bCs/>
                <w:color w:val="000000"/>
                <w:kern w:val="36"/>
                <w:sz w:val="24"/>
                <w:szCs w:val="24"/>
                <w:lang w:val="sr-Latn-RS"/>
              </w:rPr>
            </w:pPr>
            <w:r>
              <w:rPr>
                <w:bCs/>
                <w:color w:val="000000"/>
                <w:kern w:val="36"/>
                <w:sz w:val="24"/>
                <w:szCs w:val="24"/>
                <w:lang w:val="sr-Cyrl-RS"/>
              </w:rPr>
              <w:t>б</w:t>
            </w:r>
            <w:r w:rsidR="00616E6D" w:rsidRPr="00F65959">
              <w:rPr>
                <w:bCs/>
                <w:color w:val="000000"/>
                <w:kern w:val="36"/>
                <w:sz w:val="24"/>
                <w:szCs w:val="24"/>
                <w:lang w:val="sr-Cyrl-RS"/>
              </w:rPr>
              <w:t>)</w:t>
            </w:r>
            <w:r w:rsidR="00616E6D" w:rsidRPr="00F65959">
              <w:rPr>
                <w:bCs/>
                <w:color w:val="000000"/>
                <w:kern w:val="36"/>
                <w:sz w:val="24"/>
                <w:szCs w:val="24"/>
                <w:lang w:val="sr-Latn-RS"/>
              </w:rPr>
              <w:t xml:space="preserve">  ISO </w:t>
            </w:r>
            <w:r>
              <w:rPr>
                <w:bCs/>
                <w:color w:val="000000"/>
                <w:kern w:val="36"/>
                <w:sz w:val="24"/>
                <w:szCs w:val="24"/>
                <w:lang w:val="sr-Cyrl-RS"/>
              </w:rPr>
              <w:t>20000</w:t>
            </w:r>
            <w:r w:rsidR="009C432F">
              <w:rPr>
                <w:bCs/>
                <w:color w:val="000000"/>
                <w:kern w:val="36"/>
                <w:sz w:val="24"/>
                <w:szCs w:val="24"/>
                <w:lang w:val="sr-Latn-RS"/>
              </w:rPr>
              <w:t>-1</w:t>
            </w:r>
            <w:r w:rsidR="00B11FBE" w:rsidRPr="00F65959">
              <w:rPr>
                <w:bCs/>
                <w:color w:val="000000"/>
                <w:kern w:val="36"/>
                <w:sz w:val="24"/>
                <w:szCs w:val="24"/>
                <w:lang w:val="sr-Cyrl-RS"/>
              </w:rPr>
              <w:t xml:space="preserve"> </w:t>
            </w:r>
            <w:r w:rsidR="00616E6D" w:rsidRPr="00F65959">
              <w:rPr>
                <w:bCs/>
                <w:color w:val="000000"/>
                <w:kern w:val="36"/>
                <w:sz w:val="24"/>
                <w:szCs w:val="24"/>
                <w:lang w:val="sr-Latn-RS"/>
              </w:rPr>
              <w:t>-</w:t>
            </w:r>
            <w:r w:rsidR="00616E6D" w:rsidRPr="00F65959">
              <w:t xml:space="preserve"> </w:t>
            </w:r>
            <w:r w:rsidRPr="00F65959">
              <w:rPr>
                <w:bCs/>
                <w:color w:val="000000"/>
                <w:kern w:val="36"/>
                <w:sz w:val="24"/>
                <w:szCs w:val="24"/>
                <w:lang w:val="sr-Latn-RS"/>
              </w:rPr>
              <w:t>за стандард система менаџмента ИТ (информационе технологије) услугама</w:t>
            </w:r>
          </w:p>
          <w:p w14:paraId="65FCDB94" w14:textId="1BCE45B8" w:rsidR="00616E6D" w:rsidRPr="00F65959" w:rsidRDefault="00F65959" w:rsidP="00413103">
            <w:pPr>
              <w:keepNext/>
              <w:suppressAutoHyphens/>
              <w:outlineLvl w:val="0"/>
              <w:rPr>
                <w:bCs/>
                <w:color w:val="000000"/>
                <w:kern w:val="36"/>
                <w:sz w:val="24"/>
                <w:szCs w:val="24"/>
              </w:rPr>
            </w:pPr>
            <w:r>
              <w:rPr>
                <w:sz w:val="24"/>
                <w:szCs w:val="24"/>
                <w:lang w:val="sr-Cyrl-RS"/>
              </w:rPr>
              <w:t>в</w:t>
            </w:r>
            <w:r w:rsidR="00616E6D" w:rsidRPr="00F65959">
              <w:rPr>
                <w:sz w:val="24"/>
                <w:szCs w:val="24"/>
                <w:lang w:val="sr-Cyrl-RS"/>
              </w:rPr>
              <w:t>)</w:t>
            </w:r>
            <w:r w:rsidR="00616E6D" w:rsidRPr="00F65959">
              <w:rPr>
                <w:rFonts w:eastAsia="Calibri"/>
                <w:bCs/>
                <w:sz w:val="24"/>
                <w:szCs w:val="24"/>
                <w:lang w:val="sr-Cyrl-CS" w:eastAsia="ar-SA"/>
              </w:rPr>
              <w:t xml:space="preserve"> </w:t>
            </w:r>
            <w:r w:rsidR="00E77FB8" w:rsidRPr="00F65959">
              <w:rPr>
                <w:bCs/>
                <w:color w:val="000000"/>
                <w:kern w:val="36"/>
                <w:sz w:val="24"/>
                <w:szCs w:val="24"/>
                <w:lang w:val="sr-Latn-RS"/>
              </w:rPr>
              <w:t xml:space="preserve">ISO </w:t>
            </w:r>
            <w:r w:rsidR="00616E6D" w:rsidRPr="00F65959">
              <w:rPr>
                <w:rFonts w:eastAsia="Calibri"/>
                <w:bCs/>
                <w:sz w:val="24"/>
                <w:szCs w:val="24"/>
                <w:lang w:val="sr-Cyrl-CS" w:eastAsia="ar-SA"/>
              </w:rPr>
              <w:t>27001</w:t>
            </w:r>
            <w:r w:rsidR="00616E6D" w:rsidRPr="00F65959">
              <w:rPr>
                <w:bCs/>
                <w:color w:val="000000"/>
                <w:kern w:val="36"/>
                <w:sz w:val="24"/>
                <w:szCs w:val="24"/>
              </w:rPr>
              <w:t xml:space="preserve"> </w:t>
            </w:r>
            <w:r w:rsidR="00616E6D" w:rsidRPr="00F65959">
              <w:rPr>
                <w:bCs/>
                <w:color w:val="000000"/>
                <w:kern w:val="36"/>
                <w:sz w:val="24"/>
                <w:szCs w:val="24"/>
                <w:lang w:val="sr-Cyrl-RS"/>
              </w:rPr>
              <w:t xml:space="preserve">- </w:t>
            </w:r>
            <w:r w:rsidRPr="00F65959">
              <w:rPr>
                <w:bCs/>
                <w:color w:val="000000"/>
                <w:kern w:val="36"/>
                <w:sz w:val="24"/>
                <w:szCs w:val="24"/>
                <w:lang w:val="sr-Cyrl-RS"/>
              </w:rPr>
              <w:t>зa стaндaрд систeмa упрaвљaњa бeзбeднoшћу инфoрмaциja</w:t>
            </w:r>
          </w:p>
          <w:p w14:paraId="566DDE41" w14:textId="77777777" w:rsidR="001B4CE4" w:rsidRDefault="001B4CE4" w:rsidP="00F65959">
            <w:pPr>
              <w:keepNext/>
              <w:suppressAutoHyphens/>
              <w:outlineLvl w:val="0"/>
              <w:rPr>
                <w:sz w:val="24"/>
                <w:szCs w:val="24"/>
                <w:lang w:val="sr-Cyrl-RS"/>
              </w:rPr>
            </w:pPr>
          </w:p>
          <w:p w14:paraId="2AEA66C0" w14:textId="77777777" w:rsidR="001B4CE4" w:rsidRDefault="001B4CE4" w:rsidP="00F65959">
            <w:pPr>
              <w:keepNext/>
              <w:suppressAutoHyphens/>
              <w:outlineLvl w:val="0"/>
              <w:rPr>
                <w:sz w:val="24"/>
                <w:szCs w:val="24"/>
                <w:lang w:val="sr-Cyrl-RS"/>
              </w:rPr>
            </w:pPr>
          </w:p>
          <w:p w14:paraId="7D74984E" w14:textId="77777777" w:rsidR="001B4CE4" w:rsidRDefault="001B4CE4" w:rsidP="00F65959">
            <w:pPr>
              <w:keepNext/>
              <w:suppressAutoHyphens/>
              <w:outlineLvl w:val="0"/>
              <w:rPr>
                <w:sz w:val="24"/>
                <w:szCs w:val="24"/>
                <w:lang w:val="sr-Cyrl-RS"/>
              </w:rPr>
            </w:pPr>
          </w:p>
          <w:p w14:paraId="7D03F041" w14:textId="77777777" w:rsidR="001B4CE4" w:rsidRDefault="001B4CE4" w:rsidP="00F65959">
            <w:pPr>
              <w:keepNext/>
              <w:suppressAutoHyphens/>
              <w:outlineLvl w:val="0"/>
              <w:rPr>
                <w:sz w:val="24"/>
                <w:szCs w:val="24"/>
                <w:lang w:val="sr-Cyrl-RS"/>
              </w:rPr>
            </w:pPr>
          </w:p>
          <w:p w14:paraId="7C7250EB" w14:textId="452CEE28" w:rsidR="00E038FC" w:rsidRPr="00E038FC" w:rsidRDefault="00E038FC" w:rsidP="00E038FC">
            <w:pPr>
              <w:ind w:left="176"/>
              <w:contextualSpacing/>
              <w:jc w:val="both"/>
              <w:rPr>
                <w:rFonts w:eastAsia="Calibri"/>
                <w:noProof/>
                <w:w w:val="104"/>
                <w:sz w:val="24"/>
                <w:szCs w:val="24"/>
                <w:lang w:val="sr-Cyrl-RS" w:eastAsia="x-none" w:bidi="en-US"/>
              </w:rPr>
            </w:pPr>
            <w:r>
              <w:rPr>
                <w:rFonts w:eastAsia="Calibri"/>
                <w:b/>
                <w:szCs w:val="24"/>
                <w:lang w:eastAsia="x-none" w:bidi="en-US"/>
              </w:rPr>
              <w:t>2.2</w:t>
            </w:r>
            <w:r>
              <w:rPr>
                <w:rFonts w:eastAsia="Calibri"/>
                <w:b/>
                <w:szCs w:val="24"/>
                <w:lang w:val="sr-Cyrl-RS" w:eastAsia="x-none" w:bidi="en-US"/>
              </w:rPr>
              <w:t>.2.</w:t>
            </w:r>
            <w:r w:rsidRPr="00083800">
              <w:rPr>
                <w:rFonts w:eastAsia="Calibri"/>
                <w:b/>
                <w:szCs w:val="24"/>
                <w:lang w:eastAsia="x-none" w:bidi="en-US"/>
              </w:rPr>
              <w:t xml:space="preserve"> </w:t>
            </w:r>
            <w:r w:rsidRPr="00E038FC">
              <w:rPr>
                <w:rFonts w:eastAsia="Calibri"/>
                <w:b/>
                <w:noProof/>
                <w:w w:val="104"/>
                <w:sz w:val="24"/>
                <w:szCs w:val="24"/>
                <w:u w:val="single"/>
                <w:lang w:val="sr-Cyrl-RS" w:eastAsia="x-none" w:bidi="en-US"/>
              </w:rPr>
              <w:t>Докази који се доставља уз понуду</w:t>
            </w:r>
            <w:r w:rsidRPr="00E038FC">
              <w:rPr>
                <w:rFonts w:eastAsia="Calibri"/>
                <w:b/>
                <w:noProof/>
                <w:w w:val="104"/>
                <w:sz w:val="24"/>
                <w:szCs w:val="24"/>
                <w:lang w:val="sr-Cyrl-RS" w:eastAsia="x-none" w:bidi="en-US"/>
              </w:rPr>
              <w:t>:</w:t>
            </w:r>
            <w:r w:rsidRPr="00E038FC">
              <w:rPr>
                <w:rFonts w:eastAsia="Calibri"/>
                <w:sz w:val="24"/>
                <w:szCs w:val="24"/>
                <w:lang w:val="sr-Cyrl-RS" w:eastAsia="x-none" w:bidi="en-US"/>
              </w:rPr>
              <w:t xml:space="preserve"> „</w:t>
            </w:r>
            <w:r w:rsidRPr="00E038FC">
              <w:rPr>
                <w:rFonts w:eastAsia="Calibri"/>
                <w:b/>
                <w:sz w:val="24"/>
                <w:szCs w:val="24"/>
                <w:lang w:val="sr-Cyrl-RS" w:eastAsia="x-none" w:bidi="en-US"/>
              </w:rPr>
              <w:t>Образац - Потврда о референцама</w:t>
            </w:r>
            <w:proofErr w:type="gramStart"/>
            <w:r w:rsidRPr="00E038FC">
              <w:rPr>
                <w:rFonts w:eastAsia="Calibri"/>
                <w:b/>
                <w:sz w:val="24"/>
                <w:szCs w:val="24"/>
                <w:lang w:val="sr-Cyrl-RS" w:eastAsia="x-none" w:bidi="en-US"/>
              </w:rPr>
              <w:t>“</w:t>
            </w:r>
            <w:r w:rsidRPr="00E038FC">
              <w:rPr>
                <w:rFonts w:eastAsia="Calibri"/>
                <w:sz w:val="24"/>
                <w:szCs w:val="24"/>
                <w:lang w:val="sr-Cyrl-RS" w:eastAsia="x-none" w:bidi="en-US"/>
              </w:rPr>
              <w:t xml:space="preserve"> –</w:t>
            </w:r>
            <w:proofErr w:type="gramEnd"/>
            <w:r w:rsidRPr="00E038FC">
              <w:rPr>
                <w:rFonts w:eastAsia="Calibri"/>
                <w:sz w:val="24"/>
                <w:szCs w:val="24"/>
                <w:lang w:val="sr-Cyrl-RS" w:eastAsia="x-none" w:bidi="en-US"/>
              </w:rPr>
              <w:t xml:space="preserve"> попуњен, потписан од стране овлашћеног лица ранијег корисника (референтног наручиоца) и </w:t>
            </w:r>
            <w:r w:rsidRPr="00E038FC">
              <w:rPr>
                <w:rFonts w:eastAsia="Calibri"/>
                <w:b/>
                <w:sz w:val="24"/>
                <w:szCs w:val="24"/>
                <w:lang w:val="uz-Cyrl-UZ" w:eastAsia="x-none" w:bidi="en-US"/>
              </w:rPr>
              <w:t xml:space="preserve">оверен печатом </w:t>
            </w:r>
            <w:r w:rsidRPr="00E038FC">
              <w:rPr>
                <w:rFonts w:eastAsia="Calibri"/>
                <w:sz w:val="24"/>
                <w:szCs w:val="24"/>
                <w:lang w:val="sr-Cyrl-RS" w:eastAsia="x-none" w:bidi="en-US"/>
              </w:rPr>
              <w:t>ранијег корисника (референтног наручиоца) (</w:t>
            </w:r>
            <w:r w:rsidRPr="00E038FC">
              <w:rPr>
                <w:rFonts w:eastAsia="Calibri"/>
                <w:b/>
                <w:sz w:val="24"/>
                <w:szCs w:val="24"/>
                <w:lang w:val="sr-Cyrl-RS" w:eastAsia="x-none" w:bidi="en-US"/>
              </w:rPr>
              <w:t xml:space="preserve">Образац </w:t>
            </w:r>
            <w:r w:rsidR="003B2B1B">
              <w:rPr>
                <w:rFonts w:eastAsia="Calibri"/>
                <w:b/>
                <w:sz w:val="24"/>
                <w:szCs w:val="24"/>
                <w:lang w:val="sr-Latn-RS" w:eastAsia="x-none" w:bidi="en-US"/>
              </w:rPr>
              <w:t>12</w:t>
            </w:r>
            <w:r w:rsidR="004860C0">
              <w:rPr>
                <w:rFonts w:eastAsia="Calibri"/>
                <w:b/>
                <w:sz w:val="24"/>
                <w:szCs w:val="24"/>
                <w:lang w:val="sr-Cyrl-RS" w:eastAsia="x-none" w:bidi="en-US"/>
              </w:rPr>
              <w:t>/1</w:t>
            </w:r>
            <w:r w:rsidRPr="004860C0">
              <w:rPr>
                <w:rFonts w:eastAsia="Calibri"/>
                <w:b/>
                <w:sz w:val="24"/>
                <w:szCs w:val="24"/>
                <w:lang w:val="sr-Cyrl-RS" w:eastAsia="x-none" w:bidi="en-US"/>
              </w:rPr>
              <w:t>и Образац 1</w:t>
            </w:r>
            <w:r w:rsidR="003B2B1B" w:rsidRPr="004860C0">
              <w:rPr>
                <w:rFonts w:eastAsia="Calibri"/>
                <w:b/>
                <w:sz w:val="24"/>
                <w:szCs w:val="24"/>
                <w:lang w:val="sr-Cyrl-RS" w:eastAsia="x-none" w:bidi="en-US"/>
              </w:rPr>
              <w:t>3</w:t>
            </w:r>
            <w:r w:rsidR="004860C0">
              <w:rPr>
                <w:rFonts w:eastAsia="Calibri"/>
                <w:b/>
                <w:sz w:val="24"/>
                <w:szCs w:val="24"/>
                <w:lang w:val="sr-Cyrl-RS" w:eastAsia="x-none" w:bidi="en-US"/>
              </w:rPr>
              <w:t>/1</w:t>
            </w:r>
            <w:r w:rsidRPr="00E038FC">
              <w:rPr>
                <w:rFonts w:eastAsia="Calibri"/>
                <w:sz w:val="24"/>
                <w:szCs w:val="24"/>
                <w:lang w:val="sr-Cyrl-RS" w:eastAsia="x-none" w:bidi="en-US"/>
              </w:rPr>
              <w:t xml:space="preserve"> Конкурсне документације). </w:t>
            </w:r>
            <w:r w:rsidRPr="00E038FC">
              <w:rPr>
                <w:rFonts w:eastAsia="Calibri"/>
                <w:noProof/>
                <w:w w:val="104"/>
                <w:sz w:val="24"/>
                <w:szCs w:val="24"/>
                <w:lang w:val="sr-Cyrl-RS" w:eastAsia="x-none" w:bidi="en-US"/>
              </w:rPr>
              <w:t xml:space="preserve">Прихватљива је и потврда на меморандуму референтног наручиоца која садржи све релевантне податке за оцену испуњености овог услова. </w:t>
            </w:r>
          </w:p>
          <w:p w14:paraId="48974480" w14:textId="77777777" w:rsidR="00E038FC" w:rsidRPr="00E038FC" w:rsidRDefault="00E038FC" w:rsidP="00E038FC">
            <w:pPr>
              <w:spacing w:after="200" w:line="276" w:lineRule="auto"/>
              <w:contextualSpacing/>
              <w:jc w:val="both"/>
              <w:rPr>
                <w:rFonts w:eastAsia="Calibri"/>
                <w:b/>
                <w:noProof/>
                <w:w w:val="104"/>
                <w:sz w:val="24"/>
                <w:szCs w:val="24"/>
                <w:lang w:val="sr-Cyrl-RS" w:eastAsia="x-none"/>
              </w:rPr>
            </w:pPr>
            <w:r w:rsidRPr="00E038FC">
              <w:rPr>
                <w:rFonts w:eastAsia="Calibri"/>
                <w:b/>
                <w:noProof/>
                <w:w w:val="104"/>
                <w:sz w:val="24"/>
                <w:szCs w:val="24"/>
                <w:lang w:val="sr-Cyrl-RS" w:eastAsia="x-none"/>
              </w:rPr>
              <w:t xml:space="preserve">   </w:t>
            </w:r>
          </w:p>
          <w:p w14:paraId="6E2BC986" w14:textId="77777777" w:rsidR="00E038FC" w:rsidRPr="00E038FC" w:rsidRDefault="00E038FC" w:rsidP="00E038FC">
            <w:pPr>
              <w:spacing w:after="200" w:line="276" w:lineRule="auto"/>
              <w:contextualSpacing/>
              <w:jc w:val="both"/>
              <w:rPr>
                <w:rFonts w:eastAsia="Calibri"/>
                <w:noProof/>
                <w:w w:val="104"/>
                <w:sz w:val="24"/>
                <w:szCs w:val="24"/>
                <w:lang w:val="sr-Cyrl-RS" w:eastAsia="x-none"/>
              </w:rPr>
            </w:pPr>
            <w:r w:rsidRPr="00E038FC">
              <w:rPr>
                <w:rFonts w:eastAsia="Calibri"/>
                <w:b/>
                <w:noProof/>
                <w:w w:val="104"/>
                <w:sz w:val="24"/>
                <w:szCs w:val="24"/>
                <w:lang w:val="sr-Cyrl-RS" w:eastAsia="x-none"/>
              </w:rPr>
              <w:lastRenderedPageBreak/>
              <w:t>Напомена:</w:t>
            </w:r>
            <w:r w:rsidRPr="00E038FC">
              <w:rPr>
                <w:rFonts w:eastAsia="Calibri"/>
                <w:noProof/>
                <w:w w:val="104"/>
                <w:sz w:val="24"/>
                <w:szCs w:val="24"/>
                <w:lang w:val="sr-Cyrl-RS" w:eastAsia="x-none"/>
              </w:rPr>
              <w:t xml:space="preserve"> Наручилац задржава право да изврши проверу испуњености услова захтевом да понуђач достави и друге доказе као и непосредним увидом.</w:t>
            </w:r>
          </w:p>
          <w:p w14:paraId="20DF1085" w14:textId="77777777" w:rsidR="00E038FC" w:rsidRPr="00E038FC" w:rsidRDefault="00E038FC" w:rsidP="00E038FC">
            <w:pPr>
              <w:jc w:val="both"/>
              <w:rPr>
                <w:rFonts w:eastAsia="Calibri"/>
                <w:b/>
                <w:noProof/>
                <w:w w:val="104"/>
                <w:sz w:val="24"/>
                <w:szCs w:val="24"/>
                <w:u w:val="single"/>
                <w:lang w:bidi="en-US"/>
              </w:rPr>
            </w:pPr>
          </w:p>
          <w:p w14:paraId="0C433F2B" w14:textId="77777777" w:rsidR="001B4CE4" w:rsidRDefault="001B4CE4" w:rsidP="001B4CE4">
            <w:pPr>
              <w:keepNext/>
              <w:suppressAutoHyphens/>
              <w:outlineLvl w:val="0"/>
              <w:rPr>
                <w:sz w:val="24"/>
                <w:szCs w:val="24"/>
                <w:lang w:val="sr-Cyrl-RS" w:eastAsia="x-none" w:bidi="en-US"/>
              </w:rPr>
            </w:pPr>
          </w:p>
          <w:p w14:paraId="467FE90B" w14:textId="77777777" w:rsidR="001B4CE4" w:rsidRDefault="001B4CE4" w:rsidP="001B4CE4">
            <w:pPr>
              <w:keepNext/>
              <w:suppressAutoHyphens/>
              <w:outlineLvl w:val="0"/>
              <w:rPr>
                <w:sz w:val="24"/>
                <w:szCs w:val="24"/>
                <w:lang w:val="sr-Cyrl-RS" w:eastAsia="x-none" w:bidi="en-US"/>
              </w:rPr>
            </w:pPr>
          </w:p>
          <w:p w14:paraId="341C285C" w14:textId="77777777" w:rsidR="001B4CE4" w:rsidRDefault="001B4CE4" w:rsidP="001B4CE4">
            <w:pPr>
              <w:keepNext/>
              <w:suppressAutoHyphens/>
              <w:outlineLvl w:val="0"/>
              <w:rPr>
                <w:sz w:val="24"/>
                <w:szCs w:val="24"/>
                <w:lang w:val="sr-Cyrl-RS" w:eastAsia="x-none" w:bidi="en-US"/>
              </w:rPr>
            </w:pPr>
          </w:p>
          <w:p w14:paraId="09D896E5" w14:textId="77777777" w:rsidR="003B55DA" w:rsidRDefault="003B55DA" w:rsidP="003B55DA">
            <w:pPr>
              <w:ind w:left="176"/>
              <w:contextualSpacing/>
              <w:jc w:val="both"/>
              <w:rPr>
                <w:rFonts w:eastAsia="Calibri"/>
                <w:b/>
                <w:noProof/>
                <w:w w:val="104"/>
                <w:sz w:val="24"/>
                <w:szCs w:val="24"/>
                <w:u w:val="single"/>
                <w:lang w:val="sr-Cyrl-RS" w:eastAsia="x-none" w:bidi="en-US"/>
              </w:rPr>
            </w:pPr>
          </w:p>
          <w:p w14:paraId="5283F6CE" w14:textId="77777777" w:rsidR="003B55DA" w:rsidRDefault="003B55DA" w:rsidP="003B55DA">
            <w:pPr>
              <w:ind w:left="176"/>
              <w:contextualSpacing/>
              <w:jc w:val="both"/>
              <w:rPr>
                <w:rFonts w:eastAsia="Calibri"/>
                <w:b/>
                <w:noProof/>
                <w:w w:val="104"/>
                <w:sz w:val="24"/>
                <w:szCs w:val="24"/>
                <w:u w:val="single"/>
                <w:lang w:val="sr-Cyrl-RS" w:eastAsia="x-none" w:bidi="en-US"/>
              </w:rPr>
            </w:pPr>
          </w:p>
          <w:p w14:paraId="4CA9A3CC" w14:textId="77777777" w:rsidR="003B55DA" w:rsidRDefault="003B55DA" w:rsidP="003B55DA">
            <w:pPr>
              <w:ind w:left="176"/>
              <w:contextualSpacing/>
              <w:jc w:val="both"/>
              <w:rPr>
                <w:rFonts w:eastAsia="Calibri"/>
                <w:b/>
                <w:noProof/>
                <w:w w:val="104"/>
                <w:sz w:val="24"/>
                <w:szCs w:val="24"/>
                <w:u w:val="single"/>
                <w:lang w:val="sr-Cyrl-RS" w:eastAsia="x-none" w:bidi="en-US"/>
              </w:rPr>
            </w:pPr>
          </w:p>
          <w:p w14:paraId="55C49962" w14:textId="77777777" w:rsidR="003B55DA" w:rsidRDefault="003B55DA" w:rsidP="003B55DA">
            <w:pPr>
              <w:ind w:left="176"/>
              <w:contextualSpacing/>
              <w:jc w:val="both"/>
              <w:rPr>
                <w:rFonts w:eastAsia="Calibri"/>
                <w:b/>
                <w:noProof/>
                <w:w w:val="104"/>
                <w:sz w:val="24"/>
                <w:szCs w:val="24"/>
                <w:u w:val="single"/>
                <w:lang w:val="sr-Cyrl-RS" w:eastAsia="x-none" w:bidi="en-US"/>
              </w:rPr>
            </w:pPr>
          </w:p>
          <w:p w14:paraId="3F55A60A" w14:textId="77777777" w:rsidR="003B55DA" w:rsidRDefault="003B55DA" w:rsidP="003B55DA">
            <w:pPr>
              <w:ind w:left="176"/>
              <w:contextualSpacing/>
              <w:jc w:val="both"/>
              <w:rPr>
                <w:rFonts w:eastAsia="Calibri"/>
                <w:b/>
                <w:noProof/>
                <w:w w:val="104"/>
                <w:sz w:val="24"/>
                <w:szCs w:val="24"/>
                <w:u w:val="single"/>
                <w:lang w:val="sr-Cyrl-RS" w:eastAsia="x-none" w:bidi="en-US"/>
              </w:rPr>
            </w:pPr>
          </w:p>
          <w:p w14:paraId="0F03D1C5" w14:textId="77777777" w:rsidR="003B55DA" w:rsidRDefault="003B55DA" w:rsidP="003B55DA">
            <w:pPr>
              <w:ind w:left="176"/>
              <w:contextualSpacing/>
              <w:jc w:val="both"/>
              <w:rPr>
                <w:rFonts w:eastAsia="Calibri"/>
                <w:b/>
                <w:noProof/>
                <w:w w:val="104"/>
                <w:sz w:val="24"/>
                <w:szCs w:val="24"/>
                <w:u w:val="single"/>
                <w:lang w:val="sr-Cyrl-RS" w:eastAsia="x-none" w:bidi="en-US"/>
              </w:rPr>
            </w:pPr>
          </w:p>
          <w:p w14:paraId="3F53CA87" w14:textId="77777777" w:rsidR="003B55DA" w:rsidRDefault="003B55DA" w:rsidP="003B55DA">
            <w:pPr>
              <w:ind w:left="176"/>
              <w:contextualSpacing/>
              <w:jc w:val="both"/>
              <w:rPr>
                <w:rFonts w:eastAsia="Calibri"/>
                <w:b/>
                <w:noProof/>
                <w:w w:val="104"/>
                <w:sz w:val="24"/>
                <w:szCs w:val="24"/>
                <w:u w:val="single"/>
                <w:lang w:val="sr-Cyrl-RS" w:eastAsia="x-none" w:bidi="en-US"/>
              </w:rPr>
            </w:pPr>
          </w:p>
          <w:p w14:paraId="3E0003BC" w14:textId="77777777" w:rsidR="003B55DA" w:rsidRDefault="003B55DA" w:rsidP="003B55DA">
            <w:pPr>
              <w:ind w:left="176"/>
              <w:contextualSpacing/>
              <w:jc w:val="both"/>
              <w:rPr>
                <w:rFonts w:eastAsia="Calibri"/>
                <w:b/>
                <w:noProof/>
                <w:w w:val="104"/>
                <w:sz w:val="24"/>
                <w:szCs w:val="24"/>
                <w:u w:val="single"/>
                <w:lang w:val="sr-Cyrl-RS" w:eastAsia="x-none" w:bidi="en-US"/>
              </w:rPr>
            </w:pPr>
          </w:p>
          <w:p w14:paraId="38ECAA75" w14:textId="77777777" w:rsidR="003B55DA" w:rsidRDefault="003B55DA" w:rsidP="003B55DA">
            <w:pPr>
              <w:ind w:left="176"/>
              <w:contextualSpacing/>
              <w:jc w:val="both"/>
              <w:rPr>
                <w:rFonts w:eastAsia="Calibri"/>
                <w:b/>
                <w:noProof/>
                <w:w w:val="104"/>
                <w:sz w:val="24"/>
                <w:szCs w:val="24"/>
                <w:u w:val="single"/>
                <w:lang w:val="sr-Cyrl-RS" w:eastAsia="x-none" w:bidi="en-US"/>
              </w:rPr>
            </w:pPr>
          </w:p>
          <w:p w14:paraId="2B063460" w14:textId="77777777" w:rsidR="003B55DA" w:rsidRDefault="003B55DA" w:rsidP="003B55DA">
            <w:pPr>
              <w:ind w:left="176"/>
              <w:contextualSpacing/>
              <w:jc w:val="both"/>
              <w:rPr>
                <w:rFonts w:eastAsia="Calibri"/>
                <w:b/>
                <w:noProof/>
                <w:w w:val="104"/>
                <w:sz w:val="24"/>
                <w:szCs w:val="24"/>
                <w:u w:val="single"/>
                <w:lang w:val="sr-Cyrl-RS" w:eastAsia="x-none" w:bidi="en-US"/>
              </w:rPr>
            </w:pPr>
          </w:p>
          <w:p w14:paraId="6ED2A49A" w14:textId="77777777" w:rsidR="003B55DA" w:rsidRDefault="003B55DA" w:rsidP="003B55DA">
            <w:pPr>
              <w:ind w:left="176"/>
              <w:contextualSpacing/>
              <w:jc w:val="both"/>
              <w:rPr>
                <w:rFonts w:eastAsia="Calibri"/>
                <w:b/>
                <w:noProof/>
                <w:w w:val="104"/>
                <w:sz w:val="24"/>
                <w:szCs w:val="24"/>
                <w:u w:val="single"/>
                <w:lang w:val="sr-Cyrl-RS" w:eastAsia="x-none" w:bidi="en-US"/>
              </w:rPr>
            </w:pPr>
          </w:p>
          <w:p w14:paraId="0C5F1AC2" w14:textId="77777777" w:rsidR="003B55DA" w:rsidRDefault="003B55DA" w:rsidP="003B55DA">
            <w:pPr>
              <w:ind w:left="176"/>
              <w:contextualSpacing/>
              <w:jc w:val="both"/>
              <w:rPr>
                <w:rFonts w:eastAsia="Calibri"/>
                <w:b/>
                <w:noProof/>
                <w:w w:val="104"/>
                <w:sz w:val="24"/>
                <w:szCs w:val="24"/>
                <w:u w:val="single"/>
                <w:lang w:val="sr-Cyrl-RS" w:eastAsia="x-none" w:bidi="en-US"/>
              </w:rPr>
            </w:pPr>
          </w:p>
          <w:p w14:paraId="4095F931" w14:textId="77777777" w:rsidR="003B55DA" w:rsidRDefault="003B55DA" w:rsidP="003B55DA">
            <w:pPr>
              <w:ind w:left="176"/>
              <w:contextualSpacing/>
              <w:jc w:val="both"/>
              <w:rPr>
                <w:rFonts w:eastAsia="Calibri"/>
                <w:b/>
                <w:noProof/>
                <w:w w:val="104"/>
                <w:sz w:val="24"/>
                <w:szCs w:val="24"/>
                <w:u w:val="single"/>
                <w:lang w:val="sr-Cyrl-RS" w:eastAsia="x-none" w:bidi="en-US"/>
              </w:rPr>
            </w:pPr>
          </w:p>
          <w:p w14:paraId="6C39FFCB" w14:textId="77777777" w:rsidR="003B55DA" w:rsidRDefault="003B55DA" w:rsidP="003B55DA">
            <w:pPr>
              <w:ind w:left="176"/>
              <w:contextualSpacing/>
              <w:jc w:val="both"/>
              <w:rPr>
                <w:rFonts w:eastAsia="Calibri"/>
                <w:b/>
                <w:noProof/>
                <w:w w:val="104"/>
                <w:sz w:val="24"/>
                <w:szCs w:val="24"/>
                <w:u w:val="single"/>
                <w:lang w:val="sr-Cyrl-RS" w:eastAsia="x-none" w:bidi="en-US"/>
              </w:rPr>
            </w:pPr>
          </w:p>
          <w:p w14:paraId="78E88F33" w14:textId="77777777" w:rsidR="003B55DA" w:rsidRDefault="003B55DA" w:rsidP="003B55DA">
            <w:pPr>
              <w:ind w:left="176"/>
              <w:contextualSpacing/>
              <w:jc w:val="both"/>
              <w:rPr>
                <w:rFonts w:eastAsia="Calibri"/>
                <w:b/>
                <w:noProof/>
                <w:w w:val="104"/>
                <w:sz w:val="24"/>
                <w:szCs w:val="24"/>
                <w:u w:val="single"/>
                <w:lang w:val="sr-Cyrl-RS" w:eastAsia="x-none" w:bidi="en-US"/>
              </w:rPr>
            </w:pPr>
          </w:p>
          <w:p w14:paraId="11BFA25D" w14:textId="7E6225C4" w:rsidR="003B55DA" w:rsidRPr="00E038FC" w:rsidRDefault="003B55DA" w:rsidP="003B55DA">
            <w:pPr>
              <w:ind w:left="176"/>
              <w:contextualSpacing/>
              <w:jc w:val="both"/>
              <w:rPr>
                <w:rFonts w:eastAsia="Calibri"/>
                <w:noProof/>
                <w:w w:val="104"/>
                <w:sz w:val="24"/>
                <w:szCs w:val="24"/>
                <w:lang w:val="sr-Cyrl-RS" w:eastAsia="x-none" w:bidi="en-US"/>
              </w:rPr>
            </w:pPr>
            <w:r>
              <w:rPr>
                <w:rFonts w:eastAsia="Calibri"/>
                <w:b/>
                <w:noProof/>
                <w:w w:val="104"/>
                <w:sz w:val="24"/>
                <w:szCs w:val="24"/>
                <w:u w:val="single"/>
                <w:lang w:val="sr-Cyrl-RS" w:eastAsia="x-none" w:bidi="en-US"/>
              </w:rPr>
              <w:t>2.2.3</w:t>
            </w:r>
            <w:r w:rsidRPr="00E038FC">
              <w:rPr>
                <w:rFonts w:eastAsia="Calibri"/>
                <w:b/>
                <w:noProof/>
                <w:w w:val="104"/>
                <w:sz w:val="24"/>
                <w:szCs w:val="24"/>
                <w:u w:val="single"/>
                <w:lang w:val="sr-Cyrl-RS" w:eastAsia="x-none" w:bidi="en-US"/>
              </w:rPr>
              <w:t>Докази који се доставља уз понуду</w:t>
            </w:r>
            <w:r w:rsidRPr="00E038FC">
              <w:rPr>
                <w:rFonts w:eastAsia="Calibri"/>
                <w:b/>
                <w:noProof/>
                <w:w w:val="104"/>
                <w:sz w:val="24"/>
                <w:szCs w:val="24"/>
                <w:lang w:val="sr-Cyrl-RS" w:eastAsia="x-none" w:bidi="en-US"/>
              </w:rPr>
              <w:t>:</w:t>
            </w:r>
            <w:r w:rsidRPr="00E038FC">
              <w:rPr>
                <w:rFonts w:eastAsia="Calibri"/>
                <w:sz w:val="24"/>
                <w:szCs w:val="24"/>
                <w:lang w:val="sr-Cyrl-RS" w:eastAsia="x-none" w:bidi="en-US"/>
              </w:rPr>
              <w:t xml:space="preserve"> „</w:t>
            </w:r>
            <w:r w:rsidRPr="00E038FC">
              <w:rPr>
                <w:rFonts w:eastAsia="Calibri"/>
                <w:b/>
                <w:sz w:val="24"/>
                <w:szCs w:val="24"/>
                <w:lang w:val="sr-Cyrl-RS" w:eastAsia="x-none" w:bidi="en-US"/>
              </w:rPr>
              <w:t>Образац - Потврда о референцама“</w:t>
            </w:r>
            <w:r w:rsidRPr="00E038FC">
              <w:rPr>
                <w:rFonts w:eastAsia="Calibri"/>
                <w:sz w:val="24"/>
                <w:szCs w:val="24"/>
                <w:lang w:val="sr-Cyrl-RS" w:eastAsia="x-none" w:bidi="en-US"/>
              </w:rPr>
              <w:t xml:space="preserve"> – попуњен, потписан од стране овлашћеног лица ранијег корисника (референтног наручиоца) и </w:t>
            </w:r>
            <w:r w:rsidRPr="00E038FC">
              <w:rPr>
                <w:rFonts w:eastAsia="Calibri"/>
                <w:b/>
                <w:sz w:val="24"/>
                <w:szCs w:val="24"/>
                <w:lang w:val="uz-Cyrl-UZ" w:eastAsia="x-none" w:bidi="en-US"/>
              </w:rPr>
              <w:t xml:space="preserve">оверен печатом </w:t>
            </w:r>
            <w:r w:rsidRPr="00E038FC">
              <w:rPr>
                <w:rFonts w:eastAsia="Calibri"/>
                <w:sz w:val="24"/>
                <w:szCs w:val="24"/>
                <w:lang w:val="sr-Cyrl-RS" w:eastAsia="x-none" w:bidi="en-US"/>
              </w:rPr>
              <w:t>ранијег корисника (референтног наручиоца) (</w:t>
            </w:r>
            <w:r w:rsidRPr="00E038FC">
              <w:rPr>
                <w:rFonts w:eastAsia="Calibri"/>
                <w:b/>
                <w:sz w:val="24"/>
                <w:szCs w:val="24"/>
                <w:lang w:val="sr-Cyrl-RS" w:eastAsia="x-none" w:bidi="en-US"/>
              </w:rPr>
              <w:t xml:space="preserve">Образац </w:t>
            </w:r>
            <w:r w:rsidR="00682020">
              <w:rPr>
                <w:rFonts w:eastAsia="Calibri"/>
                <w:b/>
                <w:sz w:val="24"/>
                <w:szCs w:val="24"/>
                <w:lang w:val="sr-Latn-RS" w:eastAsia="x-none" w:bidi="en-US"/>
              </w:rPr>
              <w:t>1</w:t>
            </w:r>
            <w:r w:rsidR="0023065C">
              <w:rPr>
                <w:rFonts w:eastAsia="Calibri"/>
                <w:b/>
                <w:sz w:val="24"/>
                <w:szCs w:val="24"/>
                <w:lang w:val="sr-Latn-RS" w:eastAsia="x-none" w:bidi="en-US"/>
              </w:rPr>
              <w:t>2</w:t>
            </w:r>
            <w:r w:rsidR="004860C0">
              <w:rPr>
                <w:rFonts w:eastAsia="Calibri"/>
                <w:b/>
                <w:sz w:val="24"/>
                <w:szCs w:val="24"/>
                <w:lang w:val="sr-Cyrl-RS" w:eastAsia="x-none" w:bidi="en-US"/>
              </w:rPr>
              <w:t>/2</w:t>
            </w:r>
            <w:r w:rsidRPr="00E038FC">
              <w:rPr>
                <w:rFonts w:eastAsia="Calibri"/>
                <w:b/>
                <w:sz w:val="24"/>
                <w:szCs w:val="24"/>
                <w:lang w:val="sr-Cyrl-RS" w:eastAsia="x-none" w:bidi="en-US"/>
              </w:rPr>
              <w:t xml:space="preserve"> и </w:t>
            </w:r>
            <w:r w:rsidRPr="00B27989">
              <w:rPr>
                <w:rFonts w:eastAsia="Calibri"/>
                <w:b/>
                <w:sz w:val="24"/>
                <w:szCs w:val="24"/>
                <w:lang w:val="sr-Cyrl-RS" w:eastAsia="x-none" w:bidi="en-US"/>
              </w:rPr>
              <w:t>Образац 1</w:t>
            </w:r>
            <w:r w:rsidR="00682020" w:rsidRPr="00B27989">
              <w:rPr>
                <w:rFonts w:eastAsia="Calibri"/>
                <w:b/>
                <w:sz w:val="24"/>
                <w:szCs w:val="24"/>
                <w:lang w:val="sr-Cyrl-RS" w:eastAsia="x-none" w:bidi="en-US"/>
              </w:rPr>
              <w:t>3</w:t>
            </w:r>
            <w:r w:rsidR="004860C0" w:rsidRPr="0023065C">
              <w:rPr>
                <w:rFonts w:eastAsia="Calibri"/>
                <w:b/>
                <w:sz w:val="24"/>
                <w:szCs w:val="24"/>
                <w:lang w:val="sr-Cyrl-RS" w:eastAsia="x-none" w:bidi="en-US"/>
              </w:rPr>
              <w:t>/2</w:t>
            </w:r>
            <w:r w:rsidRPr="00E038FC">
              <w:rPr>
                <w:rFonts w:eastAsia="Calibri"/>
                <w:sz w:val="24"/>
                <w:szCs w:val="24"/>
                <w:lang w:val="sr-Cyrl-RS" w:eastAsia="x-none" w:bidi="en-US"/>
              </w:rPr>
              <w:t xml:space="preserve"> Конкурсне документације). </w:t>
            </w:r>
            <w:r w:rsidRPr="00E038FC">
              <w:rPr>
                <w:rFonts w:eastAsia="Calibri"/>
                <w:noProof/>
                <w:w w:val="104"/>
                <w:sz w:val="24"/>
                <w:szCs w:val="24"/>
                <w:lang w:val="sr-Cyrl-RS" w:eastAsia="x-none" w:bidi="en-US"/>
              </w:rPr>
              <w:t xml:space="preserve">Прихватљива је и потврда на меморандуму референтног наручиоца која садржи све релевантне податке за оцену испуњености овог услова. </w:t>
            </w:r>
          </w:p>
          <w:p w14:paraId="7FC492C3" w14:textId="77777777" w:rsidR="003B55DA" w:rsidRPr="00E038FC" w:rsidRDefault="003B55DA" w:rsidP="003B55DA">
            <w:pPr>
              <w:spacing w:after="200" w:line="276" w:lineRule="auto"/>
              <w:contextualSpacing/>
              <w:jc w:val="both"/>
              <w:rPr>
                <w:rFonts w:eastAsia="Calibri"/>
                <w:b/>
                <w:noProof/>
                <w:w w:val="104"/>
                <w:sz w:val="24"/>
                <w:szCs w:val="24"/>
                <w:lang w:val="sr-Cyrl-RS" w:eastAsia="x-none"/>
              </w:rPr>
            </w:pPr>
            <w:r w:rsidRPr="00E038FC">
              <w:rPr>
                <w:rFonts w:eastAsia="Calibri"/>
                <w:b/>
                <w:noProof/>
                <w:w w:val="104"/>
                <w:sz w:val="24"/>
                <w:szCs w:val="24"/>
                <w:lang w:val="sr-Cyrl-RS" w:eastAsia="x-none"/>
              </w:rPr>
              <w:t xml:space="preserve">   </w:t>
            </w:r>
          </w:p>
          <w:p w14:paraId="10EF6BF5" w14:textId="77777777" w:rsidR="003B55DA" w:rsidRPr="00E038FC" w:rsidRDefault="003B55DA" w:rsidP="003B55DA">
            <w:pPr>
              <w:spacing w:after="200" w:line="276" w:lineRule="auto"/>
              <w:contextualSpacing/>
              <w:jc w:val="both"/>
              <w:rPr>
                <w:rFonts w:eastAsia="Calibri"/>
                <w:noProof/>
                <w:w w:val="104"/>
                <w:sz w:val="24"/>
                <w:szCs w:val="24"/>
                <w:lang w:val="sr-Cyrl-RS" w:eastAsia="x-none"/>
              </w:rPr>
            </w:pPr>
            <w:r w:rsidRPr="00E038FC">
              <w:rPr>
                <w:rFonts w:eastAsia="Calibri"/>
                <w:b/>
                <w:noProof/>
                <w:w w:val="104"/>
                <w:sz w:val="24"/>
                <w:szCs w:val="24"/>
                <w:lang w:val="sr-Cyrl-RS" w:eastAsia="x-none"/>
              </w:rPr>
              <w:t>Напомена:</w:t>
            </w:r>
            <w:r w:rsidRPr="00E038FC">
              <w:rPr>
                <w:rFonts w:eastAsia="Calibri"/>
                <w:noProof/>
                <w:w w:val="104"/>
                <w:sz w:val="24"/>
                <w:szCs w:val="24"/>
                <w:lang w:val="sr-Cyrl-RS" w:eastAsia="x-none"/>
              </w:rPr>
              <w:t xml:space="preserve"> Наручилац задржава право да изврши проверу испуњености услова захтевом да понуђач достави и друге доказе као и непосредним увидом.</w:t>
            </w:r>
          </w:p>
          <w:p w14:paraId="4C0D5937" w14:textId="77777777" w:rsidR="003B55DA" w:rsidRPr="00E038FC" w:rsidRDefault="003B55DA" w:rsidP="003B55DA">
            <w:pPr>
              <w:jc w:val="both"/>
              <w:rPr>
                <w:rFonts w:eastAsia="Calibri"/>
                <w:b/>
                <w:noProof/>
                <w:w w:val="104"/>
                <w:sz w:val="24"/>
                <w:szCs w:val="24"/>
                <w:u w:val="single"/>
                <w:lang w:bidi="en-US"/>
              </w:rPr>
            </w:pPr>
          </w:p>
          <w:p w14:paraId="792DA13B" w14:textId="77777777" w:rsidR="00A63F6A" w:rsidRDefault="00A63F6A" w:rsidP="00A63F6A">
            <w:pPr>
              <w:keepNext/>
              <w:suppressAutoHyphens/>
              <w:outlineLvl w:val="0"/>
              <w:rPr>
                <w:lang w:val="sr-Cyrl-RS"/>
              </w:rPr>
            </w:pPr>
          </w:p>
          <w:p w14:paraId="668F4D84" w14:textId="77777777" w:rsidR="00FE2972" w:rsidRDefault="00FE2972" w:rsidP="00A63F6A">
            <w:pPr>
              <w:keepNext/>
              <w:suppressAutoHyphens/>
              <w:outlineLvl w:val="0"/>
              <w:rPr>
                <w:lang w:val="sr-Cyrl-RS"/>
              </w:rPr>
            </w:pPr>
          </w:p>
          <w:p w14:paraId="229DAF2D" w14:textId="77777777" w:rsidR="00FE2972" w:rsidRDefault="00FE2972" w:rsidP="00A63F6A">
            <w:pPr>
              <w:keepNext/>
              <w:suppressAutoHyphens/>
              <w:outlineLvl w:val="0"/>
              <w:rPr>
                <w:lang w:val="sr-Cyrl-RS"/>
              </w:rPr>
            </w:pPr>
          </w:p>
          <w:p w14:paraId="16560C3F" w14:textId="77777777" w:rsidR="00FE2972" w:rsidRDefault="00FE2972" w:rsidP="00A63F6A">
            <w:pPr>
              <w:keepNext/>
              <w:suppressAutoHyphens/>
              <w:outlineLvl w:val="0"/>
              <w:rPr>
                <w:lang w:val="sr-Cyrl-RS"/>
              </w:rPr>
            </w:pPr>
          </w:p>
          <w:p w14:paraId="447056AA" w14:textId="77777777" w:rsidR="00FE2972" w:rsidRDefault="00FE2972" w:rsidP="00A63F6A">
            <w:pPr>
              <w:keepNext/>
              <w:suppressAutoHyphens/>
              <w:outlineLvl w:val="0"/>
              <w:rPr>
                <w:lang w:val="sr-Cyrl-RS"/>
              </w:rPr>
            </w:pPr>
          </w:p>
          <w:p w14:paraId="24B991F9" w14:textId="77777777" w:rsidR="00FE2972" w:rsidRDefault="00FE2972" w:rsidP="00A63F6A">
            <w:pPr>
              <w:keepNext/>
              <w:suppressAutoHyphens/>
              <w:outlineLvl w:val="0"/>
              <w:rPr>
                <w:lang w:val="sr-Cyrl-RS"/>
              </w:rPr>
            </w:pPr>
          </w:p>
          <w:p w14:paraId="7E21CB9B" w14:textId="77777777" w:rsidR="00FE2972" w:rsidRDefault="00FE2972" w:rsidP="00A63F6A">
            <w:pPr>
              <w:keepNext/>
              <w:suppressAutoHyphens/>
              <w:outlineLvl w:val="0"/>
              <w:rPr>
                <w:lang w:val="sr-Cyrl-RS"/>
              </w:rPr>
            </w:pPr>
          </w:p>
          <w:p w14:paraId="718CE474" w14:textId="77777777" w:rsidR="00FE2972" w:rsidRDefault="00FE2972" w:rsidP="00A63F6A">
            <w:pPr>
              <w:keepNext/>
              <w:suppressAutoHyphens/>
              <w:outlineLvl w:val="0"/>
              <w:rPr>
                <w:lang w:val="sr-Cyrl-RS"/>
              </w:rPr>
            </w:pPr>
          </w:p>
          <w:p w14:paraId="7E207784" w14:textId="77777777" w:rsidR="00FE2972" w:rsidRDefault="00FE2972" w:rsidP="00A63F6A">
            <w:pPr>
              <w:keepNext/>
              <w:suppressAutoHyphens/>
              <w:outlineLvl w:val="0"/>
              <w:rPr>
                <w:lang w:val="sr-Cyrl-RS"/>
              </w:rPr>
            </w:pPr>
          </w:p>
          <w:p w14:paraId="75025B41" w14:textId="77777777" w:rsidR="00FE2972" w:rsidRDefault="00FE2972" w:rsidP="00A63F6A">
            <w:pPr>
              <w:keepNext/>
              <w:suppressAutoHyphens/>
              <w:outlineLvl w:val="0"/>
              <w:rPr>
                <w:lang w:val="sr-Cyrl-RS"/>
              </w:rPr>
            </w:pPr>
          </w:p>
          <w:p w14:paraId="2D0A39B0" w14:textId="77777777" w:rsidR="00FE2972" w:rsidRDefault="00FE2972" w:rsidP="00A63F6A">
            <w:pPr>
              <w:keepNext/>
              <w:suppressAutoHyphens/>
              <w:outlineLvl w:val="0"/>
              <w:rPr>
                <w:lang w:val="sr-Cyrl-RS"/>
              </w:rPr>
            </w:pPr>
          </w:p>
          <w:p w14:paraId="3E9610B8" w14:textId="77777777" w:rsidR="00FE2972" w:rsidRDefault="00FE2972" w:rsidP="00A63F6A">
            <w:pPr>
              <w:keepNext/>
              <w:suppressAutoHyphens/>
              <w:outlineLvl w:val="0"/>
              <w:rPr>
                <w:lang w:val="sr-Cyrl-RS"/>
              </w:rPr>
            </w:pPr>
          </w:p>
          <w:p w14:paraId="7BA0236F" w14:textId="5F114FB7" w:rsidR="00FE2972" w:rsidRPr="00E038FC" w:rsidRDefault="00FE2972" w:rsidP="00FE2972">
            <w:pPr>
              <w:ind w:left="176"/>
              <w:contextualSpacing/>
              <w:jc w:val="both"/>
              <w:rPr>
                <w:rFonts w:eastAsia="Calibri"/>
                <w:noProof/>
                <w:w w:val="104"/>
                <w:sz w:val="24"/>
                <w:szCs w:val="24"/>
                <w:lang w:val="sr-Cyrl-RS" w:eastAsia="x-none" w:bidi="en-US"/>
              </w:rPr>
            </w:pPr>
            <w:r>
              <w:rPr>
                <w:lang w:val="sr-Cyrl-RS"/>
              </w:rPr>
              <w:br/>
            </w:r>
            <w:r>
              <w:rPr>
                <w:rFonts w:eastAsia="Calibri"/>
                <w:b/>
                <w:noProof/>
                <w:w w:val="104"/>
                <w:sz w:val="24"/>
                <w:szCs w:val="24"/>
                <w:u w:val="single"/>
                <w:lang w:val="sr-Cyrl-RS" w:eastAsia="x-none" w:bidi="en-US"/>
              </w:rPr>
              <w:t xml:space="preserve">2.2.4 </w:t>
            </w:r>
            <w:r w:rsidRPr="00E038FC">
              <w:rPr>
                <w:rFonts w:eastAsia="Calibri"/>
                <w:b/>
                <w:noProof/>
                <w:w w:val="104"/>
                <w:sz w:val="24"/>
                <w:szCs w:val="24"/>
                <w:u w:val="single"/>
                <w:lang w:val="sr-Cyrl-RS" w:eastAsia="x-none" w:bidi="en-US"/>
              </w:rPr>
              <w:t>Докази који се доставља уз понуду</w:t>
            </w:r>
            <w:r w:rsidRPr="00E038FC">
              <w:rPr>
                <w:rFonts w:eastAsia="Calibri"/>
                <w:b/>
                <w:noProof/>
                <w:w w:val="104"/>
                <w:sz w:val="24"/>
                <w:szCs w:val="24"/>
                <w:lang w:val="sr-Cyrl-RS" w:eastAsia="x-none" w:bidi="en-US"/>
              </w:rPr>
              <w:t>:</w:t>
            </w:r>
            <w:r w:rsidRPr="00E038FC">
              <w:rPr>
                <w:rFonts w:eastAsia="Calibri"/>
                <w:sz w:val="24"/>
                <w:szCs w:val="24"/>
                <w:lang w:val="sr-Cyrl-RS" w:eastAsia="x-none" w:bidi="en-US"/>
              </w:rPr>
              <w:t xml:space="preserve"> „</w:t>
            </w:r>
            <w:r w:rsidRPr="00E038FC">
              <w:rPr>
                <w:rFonts w:eastAsia="Calibri"/>
                <w:b/>
                <w:sz w:val="24"/>
                <w:szCs w:val="24"/>
                <w:lang w:val="sr-Cyrl-RS" w:eastAsia="x-none" w:bidi="en-US"/>
              </w:rPr>
              <w:t>Образац - Потврда о референцама“</w:t>
            </w:r>
            <w:r w:rsidRPr="00E038FC">
              <w:rPr>
                <w:rFonts w:eastAsia="Calibri"/>
                <w:sz w:val="24"/>
                <w:szCs w:val="24"/>
                <w:lang w:val="sr-Cyrl-RS" w:eastAsia="x-none" w:bidi="en-US"/>
              </w:rPr>
              <w:t xml:space="preserve"> – попуњен, потписан од стране овлашћеног лица ранијег корисника (референтног наручиоца) и </w:t>
            </w:r>
            <w:r w:rsidRPr="00E038FC">
              <w:rPr>
                <w:rFonts w:eastAsia="Calibri"/>
                <w:b/>
                <w:sz w:val="24"/>
                <w:szCs w:val="24"/>
                <w:lang w:val="uz-Cyrl-UZ" w:eastAsia="x-none" w:bidi="en-US"/>
              </w:rPr>
              <w:t xml:space="preserve">оверен печатом </w:t>
            </w:r>
            <w:r w:rsidRPr="00E038FC">
              <w:rPr>
                <w:rFonts w:eastAsia="Calibri"/>
                <w:sz w:val="24"/>
                <w:szCs w:val="24"/>
                <w:lang w:val="sr-Cyrl-RS" w:eastAsia="x-none" w:bidi="en-US"/>
              </w:rPr>
              <w:t>ранијег корисника (референтног наручиоца) (</w:t>
            </w:r>
            <w:r w:rsidRPr="00E038FC">
              <w:rPr>
                <w:rFonts w:eastAsia="Calibri"/>
                <w:b/>
                <w:sz w:val="24"/>
                <w:szCs w:val="24"/>
                <w:lang w:val="sr-Cyrl-RS" w:eastAsia="x-none" w:bidi="en-US"/>
              </w:rPr>
              <w:t xml:space="preserve">Образац </w:t>
            </w:r>
            <w:r w:rsidR="004860C0">
              <w:rPr>
                <w:rFonts w:eastAsia="Calibri"/>
                <w:b/>
                <w:sz w:val="24"/>
                <w:szCs w:val="24"/>
                <w:lang w:val="sr-Cyrl-RS" w:eastAsia="x-none" w:bidi="en-US"/>
              </w:rPr>
              <w:t xml:space="preserve">12/3 и Образац 13/3 </w:t>
            </w:r>
            <w:r w:rsidRPr="00E038FC">
              <w:rPr>
                <w:rFonts w:eastAsia="Calibri"/>
                <w:sz w:val="24"/>
                <w:szCs w:val="24"/>
                <w:lang w:val="sr-Cyrl-RS" w:eastAsia="x-none" w:bidi="en-US"/>
              </w:rPr>
              <w:t xml:space="preserve">онкурсне документације). </w:t>
            </w:r>
            <w:r w:rsidRPr="00E038FC">
              <w:rPr>
                <w:rFonts w:eastAsia="Calibri"/>
                <w:noProof/>
                <w:w w:val="104"/>
                <w:sz w:val="24"/>
                <w:szCs w:val="24"/>
                <w:lang w:val="sr-Cyrl-RS" w:eastAsia="x-none" w:bidi="en-US"/>
              </w:rPr>
              <w:t xml:space="preserve">Прихватљива је и потврда на меморандуму референтног наручиоца која садржи све релевантне податке за оцену испуњености овог услова. </w:t>
            </w:r>
          </w:p>
          <w:p w14:paraId="497C5A5A" w14:textId="77777777" w:rsidR="00FE2972" w:rsidRPr="00E038FC" w:rsidRDefault="00FE2972" w:rsidP="00FE2972">
            <w:pPr>
              <w:spacing w:after="200" w:line="276" w:lineRule="auto"/>
              <w:contextualSpacing/>
              <w:jc w:val="both"/>
              <w:rPr>
                <w:rFonts w:eastAsia="Calibri"/>
                <w:b/>
                <w:noProof/>
                <w:w w:val="104"/>
                <w:sz w:val="24"/>
                <w:szCs w:val="24"/>
                <w:lang w:val="sr-Cyrl-RS" w:eastAsia="x-none"/>
              </w:rPr>
            </w:pPr>
            <w:r w:rsidRPr="00E038FC">
              <w:rPr>
                <w:rFonts w:eastAsia="Calibri"/>
                <w:b/>
                <w:noProof/>
                <w:w w:val="104"/>
                <w:sz w:val="24"/>
                <w:szCs w:val="24"/>
                <w:lang w:val="sr-Cyrl-RS" w:eastAsia="x-none"/>
              </w:rPr>
              <w:t xml:space="preserve">   </w:t>
            </w:r>
          </w:p>
          <w:p w14:paraId="42A30071" w14:textId="77777777" w:rsidR="00FE2972" w:rsidRPr="00E038FC" w:rsidRDefault="00FE2972" w:rsidP="00FE2972">
            <w:pPr>
              <w:spacing w:after="200" w:line="276" w:lineRule="auto"/>
              <w:contextualSpacing/>
              <w:jc w:val="both"/>
              <w:rPr>
                <w:rFonts w:eastAsia="Calibri"/>
                <w:noProof/>
                <w:w w:val="104"/>
                <w:sz w:val="24"/>
                <w:szCs w:val="24"/>
                <w:lang w:val="sr-Cyrl-RS" w:eastAsia="x-none"/>
              </w:rPr>
            </w:pPr>
            <w:r w:rsidRPr="00E038FC">
              <w:rPr>
                <w:rFonts w:eastAsia="Calibri"/>
                <w:b/>
                <w:noProof/>
                <w:w w:val="104"/>
                <w:sz w:val="24"/>
                <w:szCs w:val="24"/>
                <w:lang w:val="sr-Cyrl-RS" w:eastAsia="x-none"/>
              </w:rPr>
              <w:t>Напомена:</w:t>
            </w:r>
            <w:r w:rsidRPr="00E038FC">
              <w:rPr>
                <w:rFonts w:eastAsia="Calibri"/>
                <w:noProof/>
                <w:w w:val="104"/>
                <w:sz w:val="24"/>
                <w:szCs w:val="24"/>
                <w:lang w:val="sr-Cyrl-RS" w:eastAsia="x-none"/>
              </w:rPr>
              <w:t xml:space="preserve"> Наручилац задржава право да изврши проверу испуњености услова захтевом да понуђач достави и друге доказе као и непосредним увидом.</w:t>
            </w:r>
          </w:p>
          <w:p w14:paraId="4618E75B" w14:textId="59A07472" w:rsidR="00FE2972" w:rsidRPr="00E038FC" w:rsidRDefault="00FE2972" w:rsidP="00FE2972">
            <w:pPr>
              <w:ind w:left="176"/>
              <w:contextualSpacing/>
              <w:jc w:val="both"/>
              <w:rPr>
                <w:rFonts w:eastAsia="Calibri"/>
                <w:noProof/>
                <w:w w:val="104"/>
                <w:sz w:val="24"/>
                <w:szCs w:val="24"/>
                <w:lang w:val="sr-Cyrl-RS" w:eastAsia="x-none"/>
              </w:rPr>
            </w:pPr>
          </w:p>
          <w:p w14:paraId="59B40DA1" w14:textId="6B7BAE88" w:rsidR="00FE2972" w:rsidRDefault="00FE2972" w:rsidP="00A63F6A">
            <w:pPr>
              <w:keepNext/>
              <w:suppressAutoHyphens/>
              <w:outlineLvl w:val="0"/>
              <w:rPr>
                <w:lang w:val="sr-Cyrl-RS"/>
              </w:rPr>
            </w:pPr>
          </w:p>
          <w:p w14:paraId="02E37778" w14:textId="77777777" w:rsidR="00FE2972" w:rsidRDefault="00FE2972" w:rsidP="00A63F6A">
            <w:pPr>
              <w:keepNext/>
              <w:suppressAutoHyphens/>
              <w:outlineLvl w:val="0"/>
              <w:rPr>
                <w:lang w:val="sr-Cyrl-RS"/>
              </w:rPr>
            </w:pPr>
          </w:p>
          <w:p w14:paraId="1E0C2FCC" w14:textId="77777777" w:rsidR="00FE2972" w:rsidRDefault="00FE2972" w:rsidP="00A63F6A">
            <w:pPr>
              <w:keepNext/>
              <w:suppressAutoHyphens/>
              <w:outlineLvl w:val="0"/>
              <w:rPr>
                <w:lang w:val="sr-Cyrl-RS"/>
              </w:rPr>
            </w:pPr>
          </w:p>
          <w:p w14:paraId="54926D7D" w14:textId="77777777" w:rsidR="00FE2972" w:rsidRDefault="00FE2972" w:rsidP="00A63F6A">
            <w:pPr>
              <w:keepNext/>
              <w:suppressAutoHyphens/>
              <w:outlineLvl w:val="0"/>
              <w:rPr>
                <w:lang w:val="sr-Cyrl-RS"/>
              </w:rPr>
            </w:pPr>
          </w:p>
          <w:p w14:paraId="03EFEB5B" w14:textId="77777777" w:rsidR="00FE2972" w:rsidRDefault="00FE2972" w:rsidP="00A63F6A">
            <w:pPr>
              <w:keepNext/>
              <w:suppressAutoHyphens/>
              <w:outlineLvl w:val="0"/>
              <w:rPr>
                <w:lang w:val="sr-Cyrl-RS"/>
              </w:rPr>
            </w:pPr>
          </w:p>
          <w:p w14:paraId="2624A401" w14:textId="77777777" w:rsidR="00FE2972" w:rsidRDefault="00FE2972" w:rsidP="00A63F6A">
            <w:pPr>
              <w:keepNext/>
              <w:suppressAutoHyphens/>
              <w:outlineLvl w:val="0"/>
              <w:rPr>
                <w:lang w:val="sr-Cyrl-RS"/>
              </w:rPr>
            </w:pPr>
          </w:p>
          <w:p w14:paraId="66B478B4" w14:textId="77777777" w:rsidR="00FE2972" w:rsidRDefault="00FE2972" w:rsidP="00A63F6A">
            <w:pPr>
              <w:keepNext/>
              <w:suppressAutoHyphens/>
              <w:outlineLvl w:val="0"/>
              <w:rPr>
                <w:lang w:val="sr-Cyrl-RS"/>
              </w:rPr>
            </w:pPr>
          </w:p>
          <w:p w14:paraId="34877007" w14:textId="77777777" w:rsidR="00FE2972" w:rsidRDefault="00FE2972" w:rsidP="00A63F6A">
            <w:pPr>
              <w:keepNext/>
              <w:suppressAutoHyphens/>
              <w:outlineLvl w:val="0"/>
              <w:rPr>
                <w:lang w:val="sr-Cyrl-RS"/>
              </w:rPr>
            </w:pPr>
          </w:p>
          <w:p w14:paraId="4AE17FD4" w14:textId="77777777" w:rsidR="00FE2972" w:rsidRDefault="00FE2972" w:rsidP="00A63F6A">
            <w:pPr>
              <w:keepNext/>
              <w:suppressAutoHyphens/>
              <w:outlineLvl w:val="0"/>
              <w:rPr>
                <w:lang w:val="sr-Cyrl-RS"/>
              </w:rPr>
            </w:pPr>
          </w:p>
          <w:p w14:paraId="47F1C633" w14:textId="77777777" w:rsidR="00FE2972" w:rsidRDefault="00FE2972" w:rsidP="00A63F6A">
            <w:pPr>
              <w:keepNext/>
              <w:suppressAutoHyphens/>
              <w:outlineLvl w:val="0"/>
              <w:rPr>
                <w:lang w:val="sr-Cyrl-RS"/>
              </w:rPr>
            </w:pPr>
          </w:p>
          <w:p w14:paraId="214D78BB" w14:textId="77777777" w:rsidR="00FE2972" w:rsidRDefault="00FE2972" w:rsidP="00A63F6A">
            <w:pPr>
              <w:keepNext/>
              <w:suppressAutoHyphens/>
              <w:outlineLvl w:val="0"/>
              <w:rPr>
                <w:lang w:val="sr-Cyrl-RS"/>
              </w:rPr>
            </w:pPr>
          </w:p>
          <w:p w14:paraId="341D6E7C" w14:textId="77777777" w:rsidR="00FE2972" w:rsidRDefault="00FE2972" w:rsidP="00A63F6A">
            <w:pPr>
              <w:keepNext/>
              <w:suppressAutoHyphens/>
              <w:outlineLvl w:val="0"/>
              <w:rPr>
                <w:lang w:val="sr-Cyrl-RS"/>
              </w:rPr>
            </w:pPr>
          </w:p>
          <w:p w14:paraId="682448A3" w14:textId="77777777" w:rsidR="00FE2972" w:rsidRDefault="00FE2972" w:rsidP="00A63F6A">
            <w:pPr>
              <w:keepNext/>
              <w:suppressAutoHyphens/>
              <w:outlineLvl w:val="0"/>
              <w:rPr>
                <w:lang w:val="sr-Cyrl-RS"/>
              </w:rPr>
            </w:pPr>
          </w:p>
          <w:p w14:paraId="55C468EE" w14:textId="5F613EFA" w:rsidR="00FE2972" w:rsidRPr="00A63F6A" w:rsidRDefault="00FE2972" w:rsidP="00A63F6A">
            <w:pPr>
              <w:keepNext/>
              <w:suppressAutoHyphens/>
              <w:outlineLvl w:val="0"/>
              <w:rPr>
                <w:lang w:val="sr-Cyrl-RS"/>
              </w:rPr>
            </w:pPr>
          </w:p>
        </w:tc>
      </w:tr>
      <w:tr w:rsidR="002B00E8" w:rsidRPr="00D02B2C" w14:paraId="659C8575" w14:textId="77777777" w:rsidTr="005A0BAB">
        <w:trPr>
          <w:trHeight w:val="1265"/>
          <w:jc w:val="center"/>
        </w:trPr>
        <w:tc>
          <w:tcPr>
            <w:tcW w:w="704" w:type="dxa"/>
            <w:tcBorders>
              <w:top w:val="single" w:sz="4" w:space="0" w:color="000000"/>
              <w:left w:val="single" w:sz="4" w:space="0" w:color="auto"/>
              <w:bottom w:val="single" w:sz="4" w:space="0" w:color="auto"/>
            </w:tcBorders>
            <w:vAlign w:val="center"/>
          </w:tcPr>
          <w:p w14:paraId="553F6FE3" w14:textId="096EA104" w:rsidR="002B00E8" w:rsidRPr="00C85195" w:rsidRDefault="002B00E8" w:rsidP="00B11FBE">
            <w:pPr>
              <w:tabs>
                <w:tab w:val="left" w:pos="680"/>
              </w:tabs>
              <w:suppressAutoHyphens/>
              <w:snapToGrid w:val="0"/>
              <w:jc w:val="center"/>
              <w:rPr>
                <w:b/>
                <w:sz w:val="24"/>
                <w:szCs w:val="24"/>
                <w:lang w:val="uz-Cyrl-UZ" w:eastAsia="ar-SA"/>
              </w:rPr>
            </w:pPr>
            <w:r>
              <w:rPr>
                <w:b/>
                <w:sz w:val="24"/>
                <w:szCs w:val="24"/>
                <w:lang w:val="uz-Cyrl-UZ" w:eastAsia="ar-SA"/>
              </w:rPr>
              <w:lastRenderedPageBreak/>
              <w:t>2.3</w:t>
            </w:r>
          </w:p>
        </w:tc>
        <w:tc>
          <w:tcPr>
            <w:tcW w:w="3260" w:type="dxa"/>
            <w:tcBorders>
              <w:top w:val="single" w:sz="4" w:space="0" w:color="000000"/>
              <w:left w:val="single" w:sz="4" w:space="0" w:color="000000"/>
              <w:bottom w:val="single" w:sz="4" w:space="0" w:color="auto"/>
              <w:right w:val="single" w:sz="4" w:space="0" w:color="auto"/>
            </w:tcBorders>
          </w:tcPr>
          <w:p w14:paraId="40488964" w14:textId="77777777" w:rsidR="002B00E8" w:rsidRDefault="002B00E8" w:rsidP="002B00E8">
            <w:pPr>
              <w:spacing w:after="200"/>
              <w:contextualSpacing/>
              <w:jc w:val="both"/>
              <w:rPr>
                <w:b/>
                <w:spacing w:val="-4"/>
                <w:sz w:val="24"/>
                <w:szCs w:val="24"/>
                <w:lang w:val="sr-Cyrl-RS" w:eastAsia="ar-SA"/>
              </w:rPr>
            </w:pPr>
            <w:r w:rsidRPr="002B00E8">
              <w:rPr>
                <w:b/>
                <w:spacing w:val="-4"/>
                <w:sz w:val="24"/>
                <w:szCs w:val="24"/>
                <w:lang w:val="sr-Cyrl-RS" w:eastAsia="ar-SA"/>
              </w:rPr>
              <w:t xml:space="preserve">- да располаже </w:t>
            </w:r>
            <w:r>
              <w:rPr>
                <w:b/>
                <w:spacing w:val="-4"/>
                <w:sz w:val="24"/>
                <w:szCs w:val="24"/>
                <w:lang w:val="sr-Cyrl-RS" w:eastAsia="ar-SA"/>
              </w:rPr>
              <w:t>кадровск</w:t>
            </w:r>
            <w:r w:rsidRPr="002B00E8">
              <w:rPr>
                <w:b/>
                <w:spacing w:val="-4"/>
                <w:sz w:val="24"/>
                <w:szCs w:val="24"/>
                <w:lang w:val="sr-Cyrl-RS" w:eastAsia="ar-SA"/>
              </w:rPr>
              <w:t>им капацитетом:</w:t>
            </w:r>
          </w:p>
          <w:p w14:paraId="7AB81263" w14:textId="77777777" w:rsidR="002B00E8" w:rsidRDefault="002B00E8" w:rsidP="00C1451F">
            <w:pPr>
              <w:rPr>
                <w:spacing w:val="-4"/>
                <w:lang w:val="sr-Latn-RS" w:eastAsia="ar-SA"/>
              </w:rPr>
            </w:pPr>
          </w:p>
          <w:p w14:paraId="02A64858" w14:textId="2573C747" w:rsidR="00C1451F" w:rsidRDefault="00C1451F" w:rsidP="00C1451F">
            <w:pPr>
              <w:pStyle w:val="ListParagraph"/>
              <w:numPr>
                <w:ilvl w:val="0"/>
                <w:numId w:val="13"/>
              </w:numPr>
              <w:spacing w:after="200"/>
              <w:jc w:val="both"/>
              <w:rPr>
                <w:spacing w:val="-4"/>
                <w:lang w:val="sr-Cyrl-RS" w:eastAsia="ar-SA"/>
              </w:rPr>
            </w:pPr>
            <w:r w:rsidRPr="002B00E8">
              <w:rPr>
                <w:spacing w:val="-4"/>
                <w:lang w:val="sr-Cyrl-RS" w:eastAsia="ar-SA"/>
              </w:rPr>
              <w:t xml:space="preserve">Понуђач мора имати минимално </w:t>
            </w:r>
            <w:r>
              <w:rPr>
                <w:spacing w:val="-4"/>
                <w:lang w:val="sr-Cyrl-RS" w:eastAsia="ar-SA"/>
              </w:rPr>
              <w:t>3</w:t>
            </w:r>
            <w:r w:rsidRPr="002B00E8">
              <w:rPr>
                <w:spacing w:val="-4"/>
                <w:lang w:val="sr-Cyrl-RS" w:eastAsia="ar-SA"/>
              </w:rPr>
              <w:t xml:space="preserve"> (</w:t>
            </w:r>
            <w:r>
              <w:rPr>
                <w:spacing w:val="-4"/>
                <w:lang w:val="sr-Cyrl-RS" w:eastAsia="ar-SA"/>
              </w:rPr>
              <w:t>три) радно ангажована</w:t>
            </w:r>
            <w:r w:rsidRPr="002B00E8">
              <w:rPr>
                <w:spacing w:val="-4"/>
                <w:lang w:val="sr-Cyrl-RS" w:eastAsia="ar-SA"/>
              </w:rPr>
              <w:t xml:space="preserve"> лица </w:t>
            </w:r>
            <w:r>
              <w:rPr>
                <w:spacing w:val="-4"/>
                <w:lang w:val="sr-Cyrl-RS" w:eastAsia="ar-SA"/>
              </w:rPr>
              <w:t xml:space="preserve">која поседују докторат у области </w:t>
            </w:r>
            <w:r w:rsidRPr="002B00E8">
              <w:rPr>
                <w:spacing w:val="-4"/>
                <w:lang w:val="sr-Cyrl-RS" w:eastAsia="ar-SA"/>
              </w:rPr>
              <w:lastRenderedPageBreak/>
              <w:t>електротехничке или рачунарске науке</w:t>
            </w:r>
            <w:r>
              <w:rPr>
                <w:spacing w:val="-4"/>
                <w:lang w:val="sr-Cyrl-RS" w:eastAsia="ar-SA"/>
              </w:rPr>
              <w:t xml:space="preserve"> и које на дан достављања понуда имају најмање 5 година радног искуства након стицања одговарајућег доктората.</w:t>
            </w:r>
            <w:r w:rsidR="00D20C35">
              <w:rPr>
                <w:spacing w:val="-4"/>
                <w:lang w:val="sr-Cyrl-RS" w:eastAsia="ar-SA"/>
              </w:rPr>
              <w:t xml:space="preserve"> Лица из ове тачке не смеју бити иста као лица из тачке два. Захтева се укупно најмање 8 радно ангажованих лица.</w:t>
            </w:r>
          </w:p>
          <w:p w14:paraId="40320C7E" w14:textId="77777777" w:rsidR="00C1451F" w:rsidRDefault="00C1451F" w:rsidP="00C1451F">
            <w:pPr>
              <w:pStyle w:val="ListParagraph"/>
              <w:spacing w:after="200"/>
              <w:jc w:val="both"/>
              <w:rPr>
                <w:spacing w:val="-4"/>
                <w:lang w:val="sr-Cyrl-RS" w:eastAsia="ar-SA"/>
              </w:rPr>
            </w:pPr>
          </w:p>
          <w:p w14:paraId="7B7A94DA" w14:textId="4B8753CE" w:rsidR="00C1451F" w:rsidRDefault="00C1451F" w:rsidP="001E377E">
            <w:pPr>
              <w:pStyle w:val="ListParagraph"/>
              <w:numPr>
                <w:ilvl w:val="0"/>
                <w:numId w:val="13"/>
              </w:numPr>
              <w:rPr>
                <w:spacing w:val="-4"/>
                <w:lang w:val="sr-Cyrl-RS" w:eastAsia="ar-SA"/>
              </w:rPr>
            </w:pPr>
            <w:r w:rsidRPr="00D20C35">
              <w:rPr>
                <w:spacing w:val="-4"/>
                <w:lang w:val="sr-Cyrl-RS" w:eastAsia="ar-SA"/>
              </w:rPr>
              <w:t>Понуђач мора имати минимално 5 (пет) радно ангажованих лица која поседују високу стручну спрему у области електротехничке или рачунарске струке и од којих на дан достављања понуда два лица имају најмање 10 година радног искуства након стицања одговарајуће стручне спреме, а три лица имају најмање 5 година радног искуства након стицања одговарајуће стручне спреме.</w:t>
            </w:r>
            <w:r w:rsidR="00D20C35">
              <w:rPr>
                <w:spacing w:val="-4"/>
                <w:lang w:val="sr-Cyrl-RS" w:eastAsia="ar-SA"/>
              </w:rPr>
              <w:t xml:space="preserve"> Овом тачком захтева се најмање 5 различитих лица.</w:t>
            </w:r>
            <w:r w:rsidRPr="00D20C35">
              <w:rPr>
                <w:spacing w:val="-4"/>
                <w:lang w:val="sr-Cyrl-RS" w:eastAsia="ar-SA"/>
              </w:rPr>
              <w:t xml:space="preserve"> </w:t>
            </w:r>
            <w:r w:rsidR="00D20C35">
              <w:rPr>
                <w:spacing w:val="-4"/>
                <w:lang w:val="sr-Cyrl-RS" w:eastAsia="ar-SA"/>
              </w:rPr>
              <w:t>Лица из ове тачке не смеју бити иста као лица из тачке један. Захтева се укупно најмање 8 радно ангажованих лица.</w:t>
            </w:r>
          </w:p>
          <w:p w14:paraId="66B10DF2" w14:textId="77777777" w:rsidR="00D20C35" w:rsidRPr="00D20C35" w:rsidRDefault="00D20C35" w:rsidP="00D20C35">
            <w:pPr>
              <w:pStyle w:val="ListParagraph"/>
              <w:rPr>
                <w:spacing w:val="-4"/>
                <w:lang w:val="sr-Cyrl-RS" w:eastAsia="ar-SA"/>
              </w:rPr>
            </w:pPr>
          </w:p>
          <w:p w14:paraId="0D112B26" w14:textId="77777777" w:rsidR="00D20C35" w:rsidRPr="00D20C35" w:rsidRDefault="00D20C35" w:rsidP="00D20C35">
            <w:pPr>
              <w:pStyle w:val="ListParagraph"/>
              <w:rPr>
                <w:spacing w:val="-4"/>
                <w:lang w:val="sr-Cyrl-RS" w:eastAsia="ar-SA"/>
              </w:rPr>
            </w:pPr>
          </w:p>
          <w:p w14:paraId="28AD5FF7" w14:textId="56BCFA6F" w:rsidR="00C1451F" w:rsidRDefault="00C1451F" w:rsidP="00C1451F">
            <w:pPr>
              <w:pStyle w:val="ListParagraph"/>
              <w:numPr>
                <w:ilvl w:val="0"/>
                <w:numId w:val="13"/>
              </w:numPr>
              <w:rPr>
                <w:spacing w:val="-4"/>
                <w:lang w:val="sr-Cyrl-RS" w:eastAsia="ar-SA"/>
              </w:rPr>
            </w:pPr>
            <w:r w:rsidRPr="003B33FE">
              <w:rPr>
                <w:spacing w:val="-4"/>
                <w:lang w:val="sr-Cyrl-RS" w:eastAsia="ar-SA"/>
              </w:rPr>
              <w:t xml:space="preserve">Понуђач мора имати минимално </w:t>
            </w:r>
            <w:r>
              <w:rPr>
                <w:spacing w:val="-4"/>
                <w:lang w:val="sr-Cyrl-RS" w:eastAsia="ar-SA"/>
              </w:rPr>
              <w:t xml:space="preserve">једно радно ангажовано лице које поседује важећи </w:t>
            </w:r>
            <w:r>
              <w:rPr>
                <w:spacing w:val="-4"/>
                <w:lang w:val="sr-Cyrl-RS" w:eastAsia="ar-SA"/>
              </w:rPr>
              <w:lastRenderedPageBreak/>
              <w:t xml:space="preserve">лиценцу бр. 353 Инжењерске коморе Србије - </w:t>
            </w:r>
            <w:r w:rsidRPr="003B33FE">
              <w:rPr>
                <w:spacing w:val="-4"/>
                <w:lang w:val="sr-Cyrl-RS" w:eastAsia="ar-SA"/>
              </w:rPr>
              <w:t xml:space="preserve"> Одговорни пројектант тел</w:t>
            </w:r>
            <w:r w:rsidR="00D20C35">
              <w:rPr>
                <w:spacing w:val="-4"/>
                <w:lang w:val="sr-Cyrl-RS" w:eastAsia="ar-SA"/>
              </w:rPr>
              <w:t>екомуникационих мрежа и система. Наручиоцу је прихватљив случај у ком је ово лице истовремено и једно од лица захтеваних у тачкама 1, 2 или 4.</w:t>
            </w:r>
          </w:p>
          <w:p w14:paraId="1E474872" w14:textId="77777777" w:rsidR="00C1451F" w:rsidRPr="003B33FE" w:rsidRDefault="00C1451F" w:rsidP="00C1451F">
            <w:pPr>
              <w:pStyle w:val="ListParagraph"/>
              <w:rPr>
                <w:spacing w:val="-4"/>
                <w:lang w:val="sr-Cyrl-RS" w:eastAsia="ar-SA"/>
              </w:rPr>
            </w:pPr>
          </w:p>
          <w:p w14:paraId="2FB2FC5B" w14:textId="77777777" w:rsidR="00C1451F" w:rsidRPr="003B33FE" w:rsidRDefault="00C1451F" w:rsidP="00C1451F">
            <w:pPr>
              <w:pStyle w:val="ListParagraph"/>
              <w:rPr>
                <w:spacing w:val="-4"/>
                <w:lang w:val="sr-Cyrl-RS" w:eastAsia="ar-SA"/>
              </w:rPr>
            </w:pPr>
          </w:p>
          <w:p w14:paraId="0087F8B8" w14:textId="77777777" w:rsidR="00C1451F" w:rsidRDefault="00C1451F" w:rsidP="00C1451F">
            <w:pPr>
              <w:pStyle w:val="ListParagraph"/>
              <w:numPr>
                <w:ilvl w:val="0"/>
                <w:numId w:val="13"/>
              </w:numPr>
              <w:rPr>
                <w:spacing w:val="-4"/>
                <w:lang w:val="sr-Cyrl-RS" w:eastAsia="ar-SA"/>
              </w:rPr>
            </w:pPr>
            <w:r w:rsidRPr="00543791">
              <w:rPr>
                <w:spacing w:val="-4"/>
                <w:lang w:val="sr-Cyrl-RS" w:eastAsia="ar-SA"/>
              </w:rPr>
              <w:t xml:space="preserve">Понуђач мора имати минимално једно радно ангажовано лице </w:t>
            </w:r>
            <w:r>
              <w:rPr>
                <w:spacing w:val="-4"/>
                <w:lang w:val="sr-Cyrl-RS" w:eastAsia="ar-SA"/>
              </w:rPr>
              <w:t>поседује</w:t>
            </w:r>
            <w:r w:rsidRPr="00543791">
              <w:rPr>
                <w:spacing w:val="-4"/>
                <w:lang w:val="sr-Cyrl-RS" w:eastAsia="ar-SA"/>
              </w:rPr>
              <w:t xml:space="preserve"> докторат у области електротехничке или рачунарске науке</w:t>
            </w:r>
            <w:r>
              <w:rPr>
                <w:spacing w:val="-4"/>
                <w:lang w:val="sr-Cyrl-RS" w:eastAsia="ar-SA"/>
              </w:rPr>
              <w:t xml:space="preserve"> и које има следеће искуство:</w:t>
            </w:r>
          </w:p>
          <w:p w14:paraId="7B5D4D28" w14:textId="77777777" w:rsidR="00C1451F" w:rsidRPr="00543791" w:rsidRDefault="00C1451F" w:rsidP="00C1451F">
            <w:pPr>
              <w:pStyle w:val="ListParagraph"/>
              <w:numPr>
                <w:ilvl w:val="0"/>
                <w:numId w:val="15"/>
              </w:numPr>
              <w:rPr>
                <w:spacing w:val="-4"/>
                <w:lang w:val="sr-Cyrl-RS" w:eastAsia="ar-SA"/>
              </w:rPr>
            </w:pPr>
            <w:r w:rsidRPr="00543791">
              <w:rPr>
                <w:spacing w:val="-4"/>
                <w:lang w:val="sr-Cyrl-RS" w:eastAsia="ar-SA"/>
              </w:rPr>
              <w:t>који је учествовао на пројекту као консултант за дизајн инфраструктуре, мрежне и хардверске платформе система у образовању</w:t>
            </w:r>
          </w:p>
          <w:p w14:paraId="4565FF14" w14:textId="77777777" w:rsidR="00C1451F" w:rsidRDefault="00C1451F" w:rsidP="00C1451F">
            <w:pPr>
              <w:pStyle w:val="ListParagraph"/>
              <w:numPr>
                <w:ilvl w:val="0"/>
                <w:numId w:val="15"/>
              </w:numPr>
              <w:rPr>
                <w:spacing w:val="-4"/>
                <w:lang w:val="sr-Cyrl-RS" w:eastAsia="ar-SA"/>
              </w:rPr>
            </w:pPr>
            <w:r>
              <w:rPr>
                <w:spacing w:val="-4"/>
                <w:lang w:val="sr-Cyrl-RS" w:eastAsia="ar-SA"/>
              </w:rPr>
              <w:t>к</w:t>
            </w:r>
            <w:r w:rsidRPr="00543791">
              <w:rPr>
                <w:spacing w:val="-4"/>
                <w:lang w:val="sr-Cyrl-RS" w:eastAsia="ar-SA"/>
              </w:rPr>
              <w:t>оји је учествовао на пројекту као консултант за стандардизацију различитих софтверских система у области јавних услуга</w:t>
            </w:r>
          </w:p>
          <w:p w14:paraId="74F777E8" w14:textId="429FB695" w:rsidR="00C1451F" w:rsidRPr="00D20C35" w:rsidRDefault="00C1451F" w:rsidP="00C1451F">
            <w:pPr>
              <w:ind w:left="720"/>
              <w:rPr>
                <w:spacing w:val="-4"/>
                <w:sz w:val="24"/>
                <w:szCs w:val="24"/>
                <w:lang w:val="sr-Cyrl-RS" w:eastAsia="ar-SA"/>
              </w:rPr>
            </w:pPr>
            <w:r>
              <w:rPr>
                <w:spacing w:val="-4"/>
                <w:sz w:val="24"/>
                <w:szCs w:val="24"/>
                <w:lang w:val="sr-Cyrl-RS" w:eastAsia="ar-SA"/>
              </w:rPr>
              <w:t>и које ће се изјавом достављеном уз понуду обавезати на учешће на реализацији предметног уговора</w:t>
            </w:r>
            <w:r w:rsidRPr="000F162A">
              <w:rPr>
                <w:color w:val="FF0000"/>
                <w:spacing w:val="-4"/>
                <w:sz w:val="24"/>
                <w:szCs w:val="24"/>
                <w:lang w:val="sr-Cyrl-RS" w:eastAsia="ar-SA"/>
              </w:rPr>
              <w:t xml:space="preserve"> </w:t>
            </w:r>
            <w:r w:rsidRPr="0049351D">
              <w:rPr>
                <w:spacing w:val="-4"/>
                <w:sz w:val="24"/>
                <w:szCs w:val="24"/>
                <w:lang w:val="sr-Cyrl-RS" w:eastAsia="ar-SA"/>
              </w:rPr>
              <w:t xml:space="preserve">у улози вође пројекта </w:t>
            </w:r>
            <w:r>
              <w:rPr>
                <w:spacing w:val="-4"/>
                <w:sz w:val="24"/>
                <w:szCs w:val="24"/>
                <w:lang w:val="sr-Cyrl-RS" w:eastAsia="ar-SA"/>
              </w:rPr>
              <w:t>уколико исти буде додељен Понуђачу.</w:t>
            </w:r>
            <w:r w:rsidR="00D20C35">
              <w:rPr>
                <w:spacing w:val="-4"/>
                <w:sz w:val="24"/>
                <w:szCs w:val="24"/>
                <w:lang w:val="sr-Latn-RS" w:eastAsia="ar-SA"/>
              </w:rPr>
              <w:t xml:space="preserve"> </w:t>
            </w:r>
            <w:r w:rsidR="00D20C35">
              <w:rPr>
                <w:spacing w:val="-4"/>
                <w:sz w:val="24"/>
                <w:szCs w:val="24"/>
                <w:lang w:val="sr-Cyrl-RS" w:eastAsia="ar-SA"/>
              </w:rPr>
              <w:t xml:space="preserve">Наручиоцу је </w:t>
            </w:r>
            <w:r w:rsidR="00D20C35">
              <w:rPr>
                <w:spacing w:val="-4"/>
                <w:sz w:val="24"/>
                <w:szCs w:val="24"/>
                <w:lang w:val="sr-Cyrl-RS" w:eastAsia="ar-SA"/>
              </w:rPr>
              <w:lastRenderedPageBreak/>
              <w:t>прихватљив случај у ком је ово лице истовремено и једно од три лица захтеваних у тачки 1.</w:t>
            </w:r>
          </w:p>
          <w:p w14:paraId="54BFF0B9" w14:textId="77777777" w:rsidR="00C1451F" w:rsidRDefault="00C1451F" w:rsidP="00C1451F">
            <w:pPr>
              <w:ind w:left="720"/>
              <w:rPr>
                <w:spacing w:val="-4"/>
                <w:sz w:val="24"/>
                <w:szCs w:val="24"/>
                <w:lang w:val="sr-Cyrl-RS" w:eastAsia="ar-SA"/>
              </w:rPr>
            </w:pPr>
          </w:p>
          <w:p w14:paraId="338D34DC" w14:textId="77777777" w:rsidR="00C1451F" w:rsidRDefault="00C1451F" w:rsidP="00C1451F">
            <w:pPr>
              <w:rPr>
                <w:spacing w:val="-4"/>
                <w:lang w:val="sr-Cyrl-RS" w:eastAsia="ar-SA"/>
              </w:rPr>
            </w:pPr>
          </w:p>
          <w:p w14:paraId="0F865C17" w14:textId="362C0BAE" w:rsidR="00D20C35" w:rsidRPr="0023065C" w:rsidRDefault="00D20C35" w:rsidP="00D20C35">
            <w:pPr>
              <w:rPr>
                <w:b/>
                <w:szCs w:val="24"/>
                <w:lang w:val="sr-Cyrl-RS"/>
              </w:rPr>
            </w:pPr>
            <w:r w:rsidRPr="0023065C">
              <w:rPr>
                <w:b/>
                <w:szCs w:val="24"/>
                <w:lang w:val="sr-Cyrl-RS"/>
              </w:rPr>
              <w:t>НАПОМЕН</w:t>
            </w:r>
            <w:r w:rsidR="001E377E">
              <w:rPr>
                <w:b/>
                <w:szCs w:val="24"/>
                <w:lang w:val="sr-Cyrl-RS"/>
              </w:rPr>
              <w:t>Е</w:t>
            </w:r>
            <w:r w:rsidRPr="0023065C">
              <w:rPr>
                <w:b/>
                <w:szCs w:val="24"/>
                <w:lang w:val="sr-Cyrl-RS"/>
              </w:rPr>
              <w:t>:</w:t>
            </w:r>
          </w:p>
          <w:p w14:paraId="30878FCF" w14:textId="77777777" w:rsidR="00D20C35" w:rsidRDefault="00D20C35" w:rsidP="00D20C35">
            <w:pPr>
              <w:rPr>
                <w:szCs w:val="24"/>
                <w:lang w:val="sr-Cyrl-RS"/>
              </w:rPr>
            </w:pPr>
            <w:r w:rsidRPr="00E23849">
              <w:rPr>
                <w:szCs w:val="24"/>
                <w:lang w:val="sr-Cyrl-RS"/>
              </w:rPr>
              <w:t>Под високом стручном спремом Наручилац подразумева стечено звања дипл</w:t>
            </w:r>
            <w:r>
              <w:rPr>
                <w:szCs w:val="24"/>
                <w:lang w:val="sr-Cyrl-RS"/>
              </w:rPr>
              <w:t>о</w:t>
            </w:r>
            <w:r w:rsidRPr="00E23849">
              <w:rPr>
                <w:szCs w:val="24"/>
                <w:lang w:val="sr-Cyrl-RS"/>
              </w:rPr>
              <w:t>мирани однсоно дипломирани са минимум 240 ЕСПБ.</w:t>
            </w:r>
          </w:p>
          <w:p w14:paraId="5BA4CD8B" w14:textId="77777777" w:rsidR="00D20C35" w:rsidRDefault="00D20C35" w:rsidP="00D20C35">
            <w:pPr>
              <w:rPr>
                <w:szCs w:val="24"/>
                <w:lang w:val="sr-Cyrl-RS"/>
              </w:rPr>
            </w:pPr>
            <w:r w:rsidRPr="00AA5E3C">
              <w:rPr>
                <w:szCs w:val="24"/>
                <w:lang w:val="sr-Cyrl-RS"/>
              </w:rPr>
              <w:t>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 сл.), а све у складу са Законом о раду и другим прописима који регулишу ову област.</w:t>
            </w:r>
          </w:p>
          <w:p w14:paraId="7DB43965" w14:textId="5B9CA354" w:rsidR="00C1451F" w:rsidRPr="00C1451F" w:rsidRDefault="00C1451F" w:rsidP="00C1451F">
            <w:pPr>
              <w:rPr>
                <w:spacing w:val="-4"/>
                <w:lang w:val="sr-Latn-RS" w:eastAsia="ar-SA"/>
              </w:rPr>
            </w:pPr>
          </w:p>
        </w:tc>
        <w:tc>
          <w:tcPr>
            <w:tcW w:w="5670" w:type="dxa"/>
            <w:tcBorders>
              <w:top w:val="single" w:sz="4" w:space="0" w:color="000000"/>
              <w:left w:val="single" w:sz="4" w:space="0" w:color="auto"/>
              <w:bottom w:val="single" w:sz="4" w:space="0" w:color="auto"/>
              <w:right w:val="single" w:sz="4" w:space="0" w:color="000000"/>
            </w:tcBorders>
          </w:tcPr>
          <w:p w14:paraId="6CA560D2" w14:textId="77777777" w:rsidR="00543791" w:rsidRPr="00315F70" w:rsidRDefault="00543791" w:rsidP="00543791">
            <w:pPr>
              <w:rPr>
                <w:sz w:val="24"/>
                <w:szCs w:val="24"/>
                <w:lang w:val="sr-Cyrl-RS" w:eastAsia="ar-SA"/>
              </w:rPr>
            </w:pPr>
          </w:p>
          <w:p w14:paraId="27605F47" w14:textId="77777777" w:rsidR="00C1451F" w:rsidRPr="00F65959" w:rsidRDefault="00C1451F" w:rsidP="00C1451F">
            <w:pPr>
              <w:suppressAutoHyphens/>
              <w:snapToGrid w:val="0"/>
              <w:rPr>
                <w:b/>
                <w:sz w:val="32"/>
                <w:szCs w:val="32"/>
                <w:lang w:val="sr-Cyrl-RS" w:eastAsia="ar-SA"/>
              </w:rPr>
            </w:pPr>
            <w:r w:rsidRPr="00F65959">
              <w:rPr>
                <w:b/>
                <w:sz w:val="32"/>
                <w:szCs w:val="32"/>
                <w:lang w:val="sr-Cyrl-RS" w:eastAsia="ar-SA"/>
              </w:rPr>
              <w:t>Докази које понуђач доставља уз понуду:</w:t>
            </w:r>
          </w:p>
          <w:p w14:paraId="3733F41F" w14:textId="77777777" w:rsidR="00C1451F" w:rsidRDefault="00C1451F" w:rsidP="00C1451F">
            <w:pPr>
              <w:suppressAutoHyphens/>
              <w:snapToGrid w:val="0"/>
              <w:rPr>
                <w:b/>
                <w:sz w:val="32"/>
                <w:szCs w:val="32"/>
                <w:lang w:val="sr-Cyrl-RS" w:eastAsia="ar-SA"/>
              </w:rPr>
            </w:pPr>
          </w:p>
          <w:p w14:paraId="5F290E1F" w14:textId="77777777" w:rsidR="00C1451F" w:rsidRDefault="00C1451F" w:rsidP="00C1451F">
            <w:pPr>
              <w:pStyle w:val="ListParagraph"/>
              <w:numPr>
                <w:ilvl w:val="0"/>
                <w:numId w:val="14"/>
              </w:numPr>
              <w:rPr>
                <w:lang w:val="sr-Cyrl-RS" w:eastAsia="ar-SA"/>
              </w:rPr>
            </w:pPr>
            <w:r>
              <w:rPr>
                <w:lang w:val="sr-Cyrl-RS" w:eastAsia="ar-SA"/>
              </w:rPr>
              <w:t>За свако лице:</w:t>
            </w:r>
          </w:p>
          <w:p w14:paraId="450F9254" w14:textId="0ECB72A7" w:rsidR="00C1451F" w:rsidRDefault="00C1451F" w:rsidP="00C1451F">
            <w:pPr>
              <w:pStyle w:val="ListParagraph"/>
              <w:rPr>
                <w:lang w:val="sr-Cyrl-RS" w:eastAsia="ar-SA"/>
              </w:rPr>
            </w:pPr>
            <w:r>
              <w:rPr>
                <w:lang w:val="sr-Cyrl-RS" w:eastAsia="ar-SA"/>
              </w:rPr>
              <w:t xml:space="preserve">а) </w:t>
            </w:r>
            <w:r w:rsidRPr="002B00E8">
              <w:rPr>
                <w:lang w:val="sr-Cyrl-RS" w:eastAsia="ar-SA"/>
              </w:rPr>
              <w:t>копија М обрасца или другог доказа радног ангажовања</w:t>
            </w:r>
            <w:r>
              <w:rPr>
                <w:lang w:val="sr-Cyrl-RS" w:eastAsia="ar-SA"/>
              </w:rPr>
              <w:t xml:space="preserve"> код Понуђача</w:t>
            </w:r>
          </w:p>
          <w:p w14:paraId="016D7CE8" w14:textId="77777777" w:rsidR="00C1451F" w:rsidRDefault="00C1451F" w:rsidP="00C1451F">
            <w:pPr>
              <w:pStyle w:val="ListParagraph"/>
              <w:rPr>
                <w:lang w:val="sr-Cyrl-RS" w:eastAsia="ar-SA"/>
              </w:rPr>
            </w:pPr>
            <w:r>
              <w:rPr>
                <w:lang w:val="sr-Cyrl-RS" w:eastAsia="ar-SA"/>
              </w:rPr>
              <w:lastRenderedPageBreak/>
              <w:t>б) копију доказа о стицању доктората са наведеним датумом стицања</w:t>
            </w:r>
          </w:p>
          <w:p w14:paraId="605D8255" w14:textId="77777777" w:rsidR="00C1451F" w:rsidRPr="002B00E8" w:rsidRDefault="00C1451F" w:rsidP="00C1451F">
            <w:pPr>
              <w:pStyle w:val="ListParagraph"/>
              <w:rPr>
                <w:lang w:val="sr-Cyrl-RS" w:eastAsia="ar-SA"/>
              </w:rPr>
            </w:pPr>
            <w:r>
              <w:rPr>
                <w:lang w:val="sr-Cyrl-RS" w:eastAsia="ar-SA"/>
              </w:rPr>
              <w:t>в) биографију из које се може потврдити захтевано радно искуство након стицања одговарајућег доктората</w:t>
            </w:r>
          </w:p>
          <w:p w14:paraId="7E5DDD9A" w14:textId="77777777" w:rsidR="00C1451F" w:rsidRDefault="00C1451F" w:rsidP="00C1451F">
            <w:pPr>
              <w:suppressAutoHyphens/>
              <w:snapToGrid w:val="0"/>
              <w:ind w:left="360"/>
              <w:rPr>
                <w:lang w:val="sr-Cyrl-RS" w:eastAsia="ar-SA"/>
              </w:rPr>
            </w:pPr>
          </w:p>
          <w:p w14:paraId="720B69BC" w14:textId="77777777" w:rsidR="00C1451F" w:rsidRDefault="00C1451F" w:rsidP="00C1451F">
            <w:pPr>
              <w:suppressAutoHyphens/>
              <w:snapToGrid w:val="0"/>
              <w:ind w:left="360"/>
              <w:rPr>
                <w:lang w:val="sr-Cyrl-RS" w:eastAsia="ar-SA"/>
              </w:rPr>
            </w:pPr>
          </w:p>
          <w:p w14:paraId="3AE436D3" w14:textId="77777777" w:rsidR="00C1451F" w:rsidRDefault="00C1451F" w:rsidP="00C1451F">
            <w:pPr>
              <w:suppressAutoHyphens/>
              <w:snapToGrid w:val="0"/>
              <w:ind w:left="360"/>
              <w:rPr>
                <w:lang w:val="sr-Cyrl-RS" w:eastAsia="ar-SA"/>
              </w:rPr>
            </w:pPr>
          </w:p>
          <w:p w14:paraId="60181B49" w14:textId="77777777" w:rsidR="00C1451F" w:rsidRDefault="00C1451F" w:rsidP="00C1451F">
            <w:pPr>
              <w:suppressAutoHyphens/>
              <w:snapToGrid w:val="0"/>
              <w:ind w:left="360"/>
              <w:rPr>
                <w:lang w:val="sr-Cyrl-RS" w:eastAsia="ar-SA"/>
              </w:rPr>
            </w:pPr>
          </w:p>
          <w:p w14:paraId="17DBA92C" w14:textId="77777777" w:rsidR="00C1451F" w:rsidRDefault="00C1451F" w:rsidP="00C1451F">
            <w:pPr>
              <w:suppressAutoHyphens/>
              <w:snapToGrid w:val="0"/>
              <w:ind w:left="360"/>
              <w:rPr>
                <w:lang w:val="sr-Cyrl-RS" w:eastAsia="ar-SA"/>
              </w:rPr>
            </w:pPr>
          </w:p>
          <w:p w14:paraId="60F5B4CE" w14:textId="77777777" w:rsidR="00C1451F" w:rsidRDefault="00C1451F" w:rsidP="00C1451F">
            <w:pPr>
              <w:suppressAutoHyphens/>
              <w:snapToGrid w:val="0"/>
              <w:ind w:left="360"/>
              <w:rPr>
                <w:lang w:val="sr-Cyrl-RS" w:eastAsia="ar-SA"/>
              </w:rPr>
            </w:pPr>
          </w:p>
          <w:p w14:paraId="4D26290A" w14:textId="77777777" w:rsidR="00C1451F" w:rsidRDefault="00C1451F" w:rsidP="00C1451F">
            <w:pPr>
              <w:pStyle w:val="ListParagraph"/>
              <w:numPr>
                <w:ilvl w:val="0"/>
                <w:numId w:val="14"/>
              </w:numPr>
              <w:rPr>
                <w:lang w:val="sr-Cyrl-RS" w:eastAsia="ar-SA"/>
              </w:rPr>
            </w:pPr>
            <w:r>
              <w:rPr>
                <w:lang w:val="sr-Cyrl-RS" w:eastAsia="ar-SA"/>
              </w:rPr>
              <w:t>За свако лице:</w:t>
            </w:r>
          </w:p>
          <w:p w14:paraId="4C01352E" w14:textId="52CB1150" w:rsidR="00C1451F" w:rsidRPr="003B33FE" w:rsidRDefault="00C1451F" w:rsidP="00C1451F">
            <w:pPr>
              <w:pStyle w:val="ListParagraph"/>
              <w:rPr>
                <w:lang w:val="sr-Cyrl-RS" w:eastAsia="ar-SA"/>
              </w:rPr>
            </w:pPr>
            <w:r w:rsidRPr="003B33FE">
              <w:rPr>
                <w:lang w:val="sr-Cyrl-RS" w:eastAsia="ar-SA"/>
              </w:rPr>
              <w:t>а) копија М обрасца или другог доказа радног ангажовања код Понуђача</w:t>
            </w:r>
          </w:p>
          <w:p w14:paraId="656209AA" w14:textId="77777777" w:rsidR="00C1451F" w:rsidRPr="003B33FE" w:rsidRDefault="00C1451F" w:rsidP="00C1451F">
            <w:pPr>
              <w:pStyle w:val="ListParagraph"/>
              <w:rPr>
                <w:lang w:val="sr-Cyrl-RS" w:eastAsia="ar-SA"/>
              </w:rPr>
            </w:pPr>
            <w:r w:rsidRPr="003B33FE">
              <w:rPr>
                <w:lang w:val="sr-Cyrl-RS" w:eastAsia="ar-SA"/>
              </w:rPr>
              <w:t xml:space="preserve">б) копију доказа о стицању </w:t>
            </w:r>
            <w:r>
              <w:rPr>
                <w:lang w:val="sr-Cyrl-RS" w:eastAsia="ar-SA"/>
              </w:rPr>
              <w:t>одговарјуће дипломе високе стручне спреме</w:t>
            </w:r>
            <w:r w:rsidRPr="003B33FE">
              <w:rPr>
                <w:lang w:val="sr-Cyrl-RS" w:eastAsia="ar-SA"/>
              </w:rPr>
              <w:t xml:space="preserve"> са наведеним датумом стицања</w:t>
            </w:r>
          </w:p>
          <w:p w14:paraId="7D19A46F" w14:textId="77777777" w:rsidR="00C1451F" w:rsidRPr="003B33FE" w:rsidRDefault="00C1451F" w:rsidP="00C1451F">
            <w:pPr>
              <w:pStyle w:val="ListParagraph"/>
              <w:rPr>
                <w:lang w:val="sr-Cyrl-RS" w:eastAsia="ar-SA"/>
              </w:rPr>
            </w:pPr>
            <w:r w:rsidRPr="003B33FE">
              <w:rPr>
                <w:lang w:val="sr-Cyrl-RS" w:eastAsia="ar-SA"/>
              </w:rPr>
              <w:t>в) биографију из које се може потврдити захтевано радно искуство након стицања одговарајуће</w:t>
            </w:r>
            <w:r>
              <w:rPr>
                <w:lang w:val="sr-Cyrl-RS" w:eastAsia="ar-SA"/>
              </w:rPr>
              <w:t xml:space="preserve"> стручне спреме</w:t>
            </w:r>
          </w:p>
          <w:p w14:paraId="5BC622D2" w14:textId="77777777" w:rsidR="00C1451F" w:rsidRDefault="00C1451F" w:rsidP="00C1451F">
            <w:pPr>
              <w:ind w:left="360"/>
              <w:rPr>
                <w:lang w:val="sr-Cyrl-RS" w:eastAsia="ar-SA"/>
              </w:rPr>
            </w:pPr>
          </w:p>
          <w:p w14:paraId="5B32ACBA" w14:textId="77777777" w:rsidR="00C1451F" w:rsidRDefault="00C1451F" w:rsidP="00C1451F">
            <w:pPr>
              <w:ind w:left="360"/>
              <w:rPr>
                <w:lang w:val="sr-Cyrl-RS" w:eastAsia="ar-SA"/>
              </w:rPr>
            </w:pPr>
          </w:p>
          <w:p w14:paraId="42193EA0" w14:textId="77777777" w:rsidR="00C1451F" w:rsidRDefault="00C1451F" w:rsidP="00C1451F">
            <w:pPr>
              <w:ind w:left="360"/>
              <w:rPr>
                <w:lang w:val="sr-Cyrl-RS" w:eastAsia="ar-SA"/>
              </w:rPr>
            </w:pPr>
          </w:p>
          <w:p w14:paraId="5D845EE8" w14:textId="77777777" w:rsidR="00C1451F" w:rsidRDefault="00C1451F" w:rsidP="00C1451F">
            <w:pPr>
              <w:ind w:left="360"/>
              <w:rPr>
                <w:lang w:val="sr-Cyrl-RS" w:eastAsia="ar-SA"/>
              </w:rPr>
            </w:pPr>
          </w:p>
          <w:p w14:paraId="3A39E1DE" w14:textId="77777777" w:rsidR="00C1451F" w:rsidRDefault="00C1451F" w:rsidP="00C1451F">
            <w:pPr>
              <w:ind w:left="360"/>
              <w:rPr>
                <w:lang w:val="sr-Cyrl-RS" w:eastAsia="ar-SA"/>
              </w:rPr>
            </w:pPr>
          </w:p>
          <w:p w14:paraId="599AD797" w14:textId="77777777" w:rsidR="00C1451F" w:rsidRDefault="00C1451F" w:rsidP="00C1451F">
            <w:pPr>
              <w:ind w:left="360"/>
              <w:rPr>
                <w:lang w:val="sr-Cyrl-RS" w:eastAsia="ar-SA"/>
              </w:rPr>
            </w:pPr>
          </w:p>
          <w:p w14:paraId="244DA2CF" w14:textId="77777777" w:rsidR="00C1451F" w:rsidRDefault="00C1451F" w:rsidP="00C1451F">
            <w:pPr>
              <w:ind w:left="360"/>
              <w:rPr>
                <w:lang w:val="sr-Cyrl-RS" w:eastAsia="ar-SA"/>
              </w:rPr>
            </w:pPr>
          </w:p>
          <w:p w14:paraId="516BA8B4" w14:textId="77777777" w:rsidR="00C1451F" w:rsidRDefault="00C1451F" w:rsidP="00C1451F">
            <w:pPr>
              <w:ind w:left="360"/>
              <w:rPr>
                <w:lang w:val="sr-Cyrl-RS" w:eastAsia="ar-SA"/>
              </w:rPr>
            </w:pPr>
          </w:p>
          <w:p w14:paraId="2A33E280" w14:textId="77777777" w:rsidR="00C1451F" w:rsidRDefault="00C1451F" w:rsidP="00C1451F">
            <w:pPr>
              <w:ind w:left="360"/>
              <w:rPr>
                <w:lang w:val="sr-Cyrl-RS" w:eastAsia="ar-SA"/>
              </w:rPr>
            </w:pPr>
          </w:p>
          <w:p w14:paraId="23850B90" w14:textId="77777777" w:rsidR="00C1451F" w:rsidRDefault="00C1451F" w:rsidP="00C1451F">
            <w:pPr>
              <w:ind w:left="360"/>
              <w:rPr>
                <w:lang w:val="sr-Cyrl-RS" w:eastAsia="ar-SA"/>
              </w:rPr>
            </w:pPr>
          </w:p>
          <w:p w14:paraId="01B0A1AA" w14:textId="77777777" w:rsidR="00C1451F" w:rsidRDefault="00C1451F" w:rsidP="00B27989">
            <w:pPr>
              <w:rPr>
                <w:lang w:val="sr-Cyrl-RS" w:eastAsia="ar-SA"/>
              </w:rPr>
            </w:pPr>
          </w:p>
          <w:p w14:paraId="7036988C" w14:textId="77777777" w:rsidR="00C1451F" w:rsidRDefault="00C1451F" w:rsidP="00C1451F">
            <w:pPr>
              <w:ind w:left="360"/>
              <w:rPr>
                <w:lang w:val="sr-Cyrl-RS" w:eastAsia="ar-SA"/>
              </w:rPr>
            </w:pPr>
          </w:p>
          <w:p w14:paraId="79872FFD" w14:textId="77777777" w:rsidR="00C1451F" w:rsidRDefault="00C1451F" w:rsidP="00C1451F">
            <w:pPr>
              <w:ind w:left="360"/>
              <w:rPr>
                <w:lang w:val="sr-Cyrl-RS" w:eastAsia="ar-SA"/>
              </w:rPr>
            </w:pPr>
          </w:p>
          <w:p w14:paraId="5248FADD" w14:textId="77777777" w:rsidR="00C1451F" w:rsidRDefault="00C1451F" w:rsidP="00C1451F">
            <w:pPr>
              <w:ind w:left="360"/>
              <w:rPr>
                <w:lang w:val="sr-Cyrl-RS" w:eastAsia="ar-SA"/>
              </w:rPr>
            </w:pPr>
          </w:p>
          <w:p w14:paraId="54CCD729" w14:textId="77777777" w:rsidR="00C1451F" w:rsidRDefault="00C1451F" w:rsidP="00C1451F">
            <w:pPr>
              <w:ind w:left="360"/>
              <w:rPr>
                <w:lang w:val="sr-Cyrl-RS" w:eastAsia="ar-SA"/>
              </w:rPr>
            </w:pPr>
          </w:p>
          <w:p w14:paraId="516728CB" w14:textId="77777777" w:rsidR="00C1451F" w:rsidRDefault="00C1451F" w:rsidP="00C1451F">
            <w:pPr>
              <w:ind w:left="360"/>
              <w:rPr>
                <w:lang w:val="sr-Cyrl-RS" w:eastAsia="ar-SA"/>
              </w:rPr>
            </w:pPr>
          </w:p>
          <w:p w14:paraId="7D94D8F9" w14:textId="77777777" w:rsidR="00C1451F" w:rsidRDefault="00C1451F" w:rsidP="00C1451F">
            <w:pPr>
              <w:ind w:left="360"/>
              <w:rPr>
                <w:lang w:val="sr-Cyrl-RS" w:eastAsia="ar-SA"/>
              </w:rPr>
            </w:pPr>
          </w:p>
          <w:p w14:paraId="5254B181" w14:textId="77777777" w:rsidR="00C1451F" w:rsidRDefault="00C1451F" w:rsidP="00C1451F">
            <w:pPr>
              <w:ind w:left="360"/>
              <w:rPr>
                <w:lang w:val="sr-Cyrl-RS" w:eastAsia="ar-SA"/>
              </w:rPr>
            </w:pPr>
          </w:p>
          <w:p w14:paraId="5F543407" w14:textId="77777777" w:rsidR="00C1451F" w:rsidRDefault="00C1451F" w:rsidP="00B27989">
            <w:pPr>
              <w:rPr>
                <w:lang w:val="sr-Cyrl-RS" w:eastAsia="ar-SA"/>
              </w:rPr>
            </w:pPr>
          </w:p>
          <w:p w14:paraId="3C5CCB22" w14:textId="77777777" w:rsidR="00C1451F" w:rsidRDefault="00C1451F" w:rsidP="00C1451F">
            <w:pPr>
              <w:ind w:left="360"/>
              <w:rPr>
                <w:lang w:val="sr-Cyrl-RS" w:eastAsia="ar-SA"/>
              </w:rPr>
            </w:pPr>
          </w:p>
          <w:p w14:paraId="4EE9A1FB" w14:textId="77777777" w:rsidR="00C1451F" w:rsidRDefault="00C1451F" w:rsidP="00B27989">
            <w:pPr>
              <w:rPr>
                <w:lang w:val="sr-Cyrl-RS" w:eastAsia="ar-SA"/>
              </w:rPr>
            </w:pPr>
          </w:p>
          <w:p w14:paraId="73F7F0B9" w14:textId="77777777" w:rsidR="00C1451F" w:rsidRDefault="00C1451F" w:rsidP="00C1451F">
            <w:pPr>
              <w:ind w:left="360"/>
              <w:rPr>
                <w:lang w:val="sr-Cyrl-RS" w:eastAsia="ar-SA"/>
              </w:rPr>
            </w:pPr>
          </w:p>
          <w:p w14:paraId="09DAE18C" w14:textId="77777777" w:rsidR="00C1451F" w:rsidRDefault="00C1451F" w:rsidP="00C1451F">
            <w:pPr>
              <w:ind w:left="360"/>
              <w:rPr>
                <w:lang w:val="sr-Cyrl-RS" w:eastAsia="ar-SA"/>
              </w:rPr>
            </w:pPr>
          </w:p>
          <w:p w14:paraId="2D0B608C" w14:textId="53641356" w:rsidR="00C1451F" w:rsidRDefault="00C1451F" w:rsidP="00C1451F">
            <w:pPr>
              <w:pStyle w:val="ListParagraph"/>
              <w:numPr>
                <w:ilvl w:val="0"/>
                <w:numId w:val="14"/>
              </w:numPr>
              <w:rPr>
                <w:lang w:val="sr-Cyrl-RS" w:eastAsia="ar-SA"/>
              </w:rPr>
            </w:pPr>
            <w:r>
              <w:rPr>
                <w:lang w:val="sr-Cyrl-RS" w:eastAsia="ar-SA"/>
              </w:rPr>
              <w:t xml:space="preserve">а) </w:t>
            </w:r>
            <w:r w:rsidRPr="003B33FE">
              <w:rPr>
                <w:lang w:val="sr-Cyrl-RS" w:eastAsia="ar-SA"/>
              </w:rPr>
              <w:t>копија М обрасца или другог доказа радног ангажовања код Понуђача</w:t>
            </w:r>
          </w:p>
          <w:p w14:paraId="2883A68A" w14:textId="77777777" w:rsidR="00C1451F" w:rsidRDefault="00C1451F" w:rsidP="00C1451F">
            <w:pPr>
              <w:pStyle w:val="ListParagraph"/>
              <w:rPr>
                <w:lang w:val="sr-Cyrl-RS" w:eastAsia="ar-SA"/>
              </w:rPr>
            </w:pPr>
            <w:r>
              <w:rPr>
                <w:lang w:val="sr-Cyrl-RS" w:eastAsia="ar-SA"/>
              </w:rPr>
              <w:t xml:space="preserve">б) </w:t>
            </w:r>
            <w:r w:rsidRPr="00224929">
              <w:rPr>
                <w:lang w:val="sr-Cyrl-RS" w:eastAsia="ar-SA"/>
              </w:rPr>
              <w:t>фотокопија важеће лиценце бр. 353 Инжењерске коморе Србије</w:t>
            </w:r>
          </w:p>
          <w:p w14:paraId="5D98C124" w14:textId="77777777" w:rsidR="00C1451F" w:rsidRDefault="00C1451F" w:rsidP="00C1451F">
            <w:pPr>
              <w:rPr>
                <w:lang w:val="sr-Cyrl-RS" w:eastAsia="ar-SA"/>
              </w:rPr>
            </w:pPr>
          </w:p>
          <w:p w14:paraId="48366715" w14:textId="77777777" w:rsidR="00C1451F" w:rsidRDefault="00C1451F" w:rsidP="00C1451F">
            <w:pPr>
              <w:rPr>
                <w:lang w:val="sr-Cyrl-RS" w:eastAsia="ar-SA"/>
              </w:rPr>
            </w:pPr>
          </w:p>
          <w:p w14:paraId="6A1D64C5" w14:textId="77777777" w:rsidR="00C1451F" w:rsidRDefault="00C1451F" w:rsidP="00C1451F">
            <w:pPr>
              <w:rPr>
                <w:lang w:val="sr-Cyrl-RS" w:eastAsia="ar-SA"/>
              </w:rPr>
            </w:pPr>
          </w:p>
          <w:p w14:paraId="04AFD919" w14:textId="77777777" w:rsidR="00C1451F" w:rsidRDefault="00C1451F" w:rsidP="00C1451F">
            <w:pPr>
              <w:rPr>
                <w:lang w:val="sr-Cyrl-RS" w:eastAsia="ar-SA"/>
              </w:rPr>
            </w:pPr>
          </w:p>
          <w:p w14:paraId="69284D66" w14:textId="66E93522" w:rsidR="00C1451F" w:rsidRDefault="00C1451F" w:rsidP="00C1451F">
            <w:pPr>
              <w:rPr>
                <w:lang w:val="sr-Cyrl-RS" w:eastAsia="ar-SA"/>
              </w:rPr>
            </w:pPr>
          </w:p>
          <w:p w14:paraId="1BA84FD1" w14:textId="4133A833" w:rsidR="0023065C" w:rsidRDefault="0023065C" w:rsidP="00C1451F">
            <w:pPr>
              <w:rPr>
                <w:lang w:val="sr-Cyrl-RS" w:eastAsia="ar-SA"/>
              </w:rPr>
            </w:pPr>
          </w:p>
          <w:p w14:paraId="75C885C4" w14:textId="6D2447CE" w:rsidR="0023065C" w:rsidRDefault="0023065C" w:rsidP="00C1451F">
            <w:pPr>
              <w:rPr>
                <w:lang w:val="sr-Cyrl-RS" w:eastAsia="ar-SA"/>
              </w:rPr>
            </w:pPr>
          </w:p>
          <w:p w14:paraId="23E3992E" w14:textId="4AD934A1" w:rsidR="0023065C" w:rsidRDefault="0023065C" w:rsidP="00C1451F">
            <w:pPr>
              <w:rPr>
                <w:lang w:val="sr-Cyrl-RS" w:eastAsia="ar-SA"/>
              </w:rPr>
            </w:pPr>
          </w:p>
          <w:p w14:paraId="09C4F0B0" w14:textId="338CA61A" w:rsidR="0023065C" w:rsidRDefault="0023065C" w:rsidP="00C1451F">
            <w:pPr>
              <w:rPr>
                <w:lang w:val="sr-Cyrl-RS" w:eastAsia="ar-SA"/>
              </w:rPr>
            </w:pPr>
          </w:p>
          <w:p w14:paraId="35CCF1A3" w14:textId="413AA09C" w:rsidR="0023065C" w:rsidRDefault="0023065C" w:rsidP="00C1451F">
            <w:pPr>
              <w:rPr>
                <w:lang w:val="sr-Cyrl-RS" w:eastAsia="ar-SA"/>
              </w:rPr>
            </w:pPr>
          </w:p>
          <w:p w14:paraId="01305F9C" w14:textId="244B2A9C" w:rsidR="0023065C" w:rsidRDefault="0023065C" w:rsidP="00C1451F">
            <w:pPr>
              <w:rPr>
                <w:lang w:val="sr-Cyrl-RS" w:eastAsia="ar-SA"/>
              </w:rPr>
            </w:pPr>
          </w:p>
          <w:p w14:paraId="72AE78C3" w14:textId="20C54CDC" w:rsidR="0023065C" w:rsidRDefault="0023065C" w:rsidP="00C1451F">
            <w:pPr>
              <w:rPr>
                <w:lang w:val="sr-Cyrl-RS" w:eastAsia="ar-SA"/>
              </w:rPr>
            </w:pPr>
          </w:p>
          <w:p w14:paraId="4C2269DD" w14:textId="07A5771F" w:rsidR="0023065C" w:rsidRDefault="0023065C" w:rsidP="00C1451F">
            <w:pPr>
              <w:rPr>
                <w:lang w:val="sr-Cyrl-RS" w:eastAsia="ar-SA"/>
              </w:rPr>
            </w:pPr>
          </w:p>
          <w:p w14:paraId="71D7A558" w14:textId="2FB63CAF" w:rsidR="0023065C" w:rsidRDefault="0023065C" w:rsidP="00C1451F">
            <w:pPr>
              <w:rPr>
                <w:lang w:val="sr-Cyrl-RS" w:eastAsia="ar-SA"/>
              </w:rPr>
            </w:pPr>
          </w:p>
          <w:p w14:paraId="7D42C63C" w14:textId="77777777" w:rsidR="0023065C" w:rsidRDefault="0023065C" w:rsidP="00C1451F">
            <w:pPr>
              <w:rPr>
                <w:lang w:val="sr-Cyrl-RS" w:eastAsia="ar-SA"/>
              </w:rPr>
            </w:pPr>
          </w:p>
          <w:p w14:paraId="4A2E4089" w14:textId="77777777" w:rsidR="00C1451F" w:rsidRDefault="00C1451F" w:rsidP="00C1451F">
            <w:pPr>
              <w:rPr>
                <w:lang w:val="sr-Cyrl-RS" w:eastAsia="ar-SA"/>
              </w:rPr>
            </w:pPr>
          </w:p>
          <w:p w14:paraId="6B6E929F" w14:textId="77777777" w:rsidR="00C1451F" w:rsidRDefault="00C1451F" w:rsidP="00C1451F">
            <w:pPr>
              <w:rPr>
                <w:lang w:val="sr-Cyrl-RS" w:eastAsia="ar-SA"/>
              </w:rPr>
            </w:pPr>
          </w:p>
          <w:p w14:paraId="0BFBC936" w14:textId="77777777" w:rsidR="00C1451F" w:rsidRDefault="00C1451F" w:rsidP="00C1451F">
            <w:pPr>
              <w:rPr>
                <w:lang w:val="sr-Cyrl-RS" w:eastAsia="ar-SA"/>
              </w:rPr>
            </w:pPr>
          </w:p>
          <w:p w14:paraId="5562E260" w14:textId="77777777" w:rsidR="00C1451F" w:rsidRPr="00543791" w:rsidRDefault="00C1451F" w:rsidP="00C1451F">
            <w:pPr>
              <w:pStyle w:val="ListParagraph"/>
              <w:numPr>
                <w:ilvl w:val="0"/>
                <w:numId w:val="14"/>
              </w:numPr>
              <w:rPr>
                <w:lang w:val="sr-Cyrl-RS" w:eastAsia="ar-SA"/>
              </w:rPr>
            </w:pPr>
            <w:r w:rsidRPr="00543791">
              <w:rPr>
                <w:lang w:val="sr-Cyrl-RS" w:eastAsia="ar-SA"/>
              </w:rPr>
              <w:t>а) копија М обрасца или другог доказа радног ангажовања код Понуђача (важећег и активног на дан достављања понуда)</w:t>
            </w:r>
          </w:p>
          <w:p w14:paraId="4D935AD6" w14:textId="77777777" w:rsidR="00C1451F" w:rsidRDefault="00C1451F" w:rsidP="00C1451F">
            <w:pPr>
              <w:pStyle w:val="ListParagraph"/>
              <w:rPr>
                <w:lang w:val="sr-Cyrl-RS" w:eastAsia="ar-SA"/>
              </w:rPr>
            </w:pPr>
            <w:r w:rsidRPr="00543791">
              <w:rPr>
                <w:lang w:val="sr-Cyrl-RS" w:eastAsia="ar-SA"/>
              </w:rPr>
              <w:t>б) копију доказа о стицању доктората са наведеним датумом стицања</w:t>
            </w:r>
          </w:p>
          <w:p w14:paraId="2910950B" w14:textId="77777777" w:rsidR="00C1451F" w:rsidRPr="00543791" w:rsidRDefault="00C1451F" w:rsidP="00C1451F">
            <w:pPr>
              <w:pStyle w:val="ListParagraph"/>
              <w:rPr>
                <w:lang w:val="sr-Cyrl-RS" w:eastAsia="ar-SA"/>
              </w:rPr>
            </w:pPr>
            <w:r>
              <w:rPr>
                <w:lang w:val="sr-Cyrl-RS" w:eastAsia="ar-SA"/>
              </w:rPr>
              <w:t xml:space="preserve">в) </w:t>
            </w:r>
            <w:r w:rsidRPr="00543791">
              <w:rPr>
                <w:lang w:val="sr-Cyrl-RS" w:eastAsia="ar-SA"/>
              </w:rPr>
              <w:t xml:space="preserve">фотокопија уговора из које се може утврдити предмет уговора, релевантни рокови као и </w:t>
            </w:r>
            <w:r>
              <w:rPr>
                <w:lang w:val="sr-Cyrl-RS" w:eastAsia="ar-SA"/>
              </w:rPr>
              <w:t>улога лица</w:t>
            </w:r>
            <w:r w:rsidRPr="00543791">
              <w:rPr>
                <w:lang w:val="sr-Cyrl-RS" w:eastAsia="ar-SA"/>
              </w:rPr>
              <w:t>.</w:t>
            </w:r>
          </w:p>
          <w:p w14:paraId="7C327D8A" w14:textId="77777777" w:rsidR="00C1451F" w:rsidRDefault="00C1451F" w:rsidP="00C1451F">
            <w:pPr>
              <w:pStyle w:val="ListParagraph"/>
              <w:rPr>
                <w:lang w:val="sr-Cyrl-RS" w:eastAsia="ar-SA"/>
              </w:rPr>
            </w:pPr>
            <w:r w:rsidRPr="00543791">
              <w:rPr>
                <w:lang w:val="sr-Cyrl-RS" w:eastAsia="ar-SA"/>
              </w:rPr>
              <w:t>Наручилац задржава право да контактира референтног наручиоца у циљу потврде референтног искуства наведеног у уговору.</w:t>
            </w:r>
          </w:p>
          <w:p w14:paraId="38072054" w14:textId="52C8D0C6" w:rsidR="00C1451F" w:rsidRDefault="00C1451F" w:rsidP="00C1451F">
            <w:pPr>
              <w:pStyle w:val="ListParagraph"/>
              <w:rPr>
                <w:lang w:val="sr-Cyrl-RS" w:eastAsia="ar-SA"/>
              </w:rPr>
            </w:pPr>
            <w:r>
              <w:rPr>
                <w:lang w:val="sr-Cyrl-RS" w:eastAsia="ar-SA"/>
              </w:rPr>
              <w:t xml:space="preserve">г) изјава </w:t>
            </w:r>
            <w:r w:rsidR="001E377E">
              <w:rPr>
                <w:lang w:val="sr-Cyrl-RS" w:eastAsia="ar-SA"/>
              </w:rPr>
              <w:t>Понуђача</w:t>
            </w:r>
            <w:r>
              <w:rPr>
                <w:lang w:val="sr-Cyrl-RS" w:eastAsia="ar-SA"/>
              </w:rPr>
              <w:t xml:space="preserve"> којом се обавезује да ће </w:t>
            </w:r>
            <w:r w:rsidR="004860C0">
              <w:rPr>
                <w:lang w:val="sr-Cyrl-RS" w:eastAsia="ar-SA"/>
              </w:rPr>
              <w:t xml:space="preserve">наведено лице </w:t>
            </w:r>
            <w:r>
              <w:rPr>
                <w:lang w:val="sr-Cyrl-RS" w:eastAsia="ar-SA"/>
              </w:rPr>
              <w:t xml:space="preserve">учествовати у реализацији </w:t>
            </w:r>
            <w:r w:rsidRPr="00543791">
              <w:rPr>
                <w:lang w:val="sr-Cyrl-RS" w:eastAsia="ar-SA"/>
              </w:rPr>
              <w:t>предметног уговора уколико исти буде додељен Понуђачу.</w:t>
            </w:r>
          </w:p>
          <w:p w14:paraId="04700079" w14:textId="77777777" w:rsidR="00C1451F" w:rsidRDefault="00C1451F" w:rsidP="00C1451F">
            <w:pPr>
              <w:pStyle w:val="ListParagraph"/>
              <w:rPr>
                <w:lang w:val="sr-Cyrl-RS" w:eastAsia="ar-SA"/>
              </w:rPr>
            </w:pPr>
            <w:r>
              <w:rPr>
                <w:lang w:val="sr-Cyrl-RS" w:eastAsia="ar-SA"/>
              </w:rPr>
              <w:t xml:space="preserve">Понуђачу ће бити дозвољено да замени лице током реализације уговора само у случају оправданих и објектиних околности на које Понуђач и/или лице нису могли утицати и у том случају Понуђач је дужан да обезбеди друго лице ради учешћа у реализацији </w:t>
            </w:r>
            <w:r w:rsidRPr="0049351D">
              <w:rPr>
                <w:lang w:val="sr-Cyrl-RS" w:eastAsia="ar-SA"/>
              </w:rPr>
              <w:t xml:space="preserve">уговора </w:t>
            </w:r>
            <w:r w:rsidRPr="0049351D">
              <w:rPr>
                <w:spacing w:val="-4"/>
                <w:lang w:val="sr-Cyrl-RS" w:eastAsia="ar-SA"/>
              </w:rPr>
              <w:t>у улози вође пројекта</w:t>
            </w:r>
            <w:r w:rsidRPr="0049351D">
              <w:rPr>
                <w:lang w:val="sr-Cyrl-RS" w:eastAsia="ar-SA"/>
              </w:rPr>
              <w:t xml:space="preserve"> са</w:t>
            </w:r>
            <w:r>
              <w:rPr>
                <w:lang w:val="sr-Cyrl-RS" w:eastAsia="ar-SA"/>
              </w:rPr>
              <w:t xml:space="preserve"> истим или већим искуством и образовањем од захтеваног.</w:t>
            </w:r>
          </w:p>
          <w:p w14:paraId="57CEE025" w14:textId="77777777" w:rsidR="00C1451F" w:rsidRDefault="00C1451F" w:rsidP="00C1451F">
            <w:pPr>
              <w:pStyle w:val="ListParagraph"/>
              <w:rPr>
                <w:lang w:val="sr-Cyrl-RS" w:eastAsia="ar-SA"/>
              </w:rPr>
            </w:pPr>
          </w:p>
          <w:p w14:paraId="3679E281" w14:textId="77777777" w:rsidR="00C1451F" w:rsidRDefault="00C1451F" w:rsidP="00C1451F">
            <w:pPr>
              <w:pStyle w:val="ListParagraph"/>
              <w:rPr>
                <w:lang w:val="sr-Cyrl-RS" w:eastAsia="ar-SA"/>
              </w:rPr>
            </w:pPr>
          </w:p>
          <w:p w14:paraId="7CF33A63" w14:textId="77777777" w:rsidR="00C1451F" w:rsidRDefault="00C1451F" w:rsidP="00C1451F">
            <w:pPr>
              <w:pStyle w:val="ListParagraph"/>
              <w:rPr>
                <w:lang w:val="sr-Cyrl-RS" w:eastAsia="ar-SA"/>
              </w:rPr>
            </w:pPr>
          </w:p>
          <w:p w14:paraId="1A13EBC4" w14:textId="77777777" w:rsidR="00C1451F" w:rsidRDefault="00C1451F" w:rsidP="00C1451F">
            <w:pPr>
              <w:pStyle w:val="ListParagraph"/>
              <w:rPr>
                <w:lang w:val="sr-Cyrl-RS" w:eastAsia="ar-SA"/>
              </w:rPr>
            </w:pPr>
          </w:p>
          <w:p w14:paraId="0948852A" w14:textId="77777777" w:rsidR="00C1451F" w:rsidRDefault="00C1451F" w:rsidP="00C1451F">
            <w:pPr>
              <w:pStyle w:val="ListParagraph"/>
              <w:rPr>
                <w:lang w:val="sr-Cyrl-RS" w:eastAsia="ar-SA"/>
              </w:rPr>
            </w:pPr>
          </w:p>
          <w:p w14:paraId="3E295042" w14:textId="77777777" w:rsidR="00C1451F" w:rsidRDefault="00C1451F" w:rsidP="00C1451F">
            <w:pPr>
              <w:pStyle w:val="ListParagraph"/>
              <w:rPr>
                <w:lang w:val="sr-Cyrl-RS" w:eastAsia="ar-SA"/>
              </w:rPr>
            </w:pPr>
          </w:p>
          <w:p w14:paraId="51F8D010" w14:textId="77777777" w:rsidR="00C1451F" w:rsidRDefault="00C1451F" w:rsidP="00C1451F">
            <w:pPr>
              <w:pStyle w:val="ListParagraph"/>
              <w:rPr>
                <w:lang w:val="sr-Cyrl-RS" w:eastAsia="ar-SA"/>
              </w:rPr>
            </w:pPr>
          </w:p>
          <w:p w14:paraId="5152D8B8" w14:textId="77777777" w:rsidR="00C1451F" w:rsidRDefault="00C1451F" w:rsidP="00C1451F">
            <w:pPr>
              <w:pStyle w:val="ListParagraph"/>
              <w:rPr>
                <w:lang w:val="sr-Cyrl-RS" w:eastAsia="ar-SA"/>
              </w:rPr>
            </w:pPr>
          </w:p>
          <w:p w14:paraId="7250DBB0" w14:textId="77777777" w:rsidR="00C1451F" w:rsidRDefault="00C1451F" w:rsidP="00C1451F">
            <w:pPr>
              <w:pStyle w:val="ListParagraph"/>
              <w:rPr>
                <w:lang w:val="sr-Cyrl-RS" w:eastAsia="ar-SA"/>
              </w:rPr>
            </w:pPr>
          </w:p>
          <w:p w14:paraId="2308EEC4" w14:textId="77777777" w:rsidR="00C1451F" w:rsidRDefault="00C1451F" w:rsidP="00C1451F">
            <w:pPr>
              <w:pStyle w:val="ListParagraph"/>
              <w:rPr>
                <w:lang w:val="sr-Cyrl-RS" w:eastAsia="ar-SA"/>
              </w:rPr>
            </w:pPr>
          </w:p>
          <w:p w14:paraId="28BCAA8C" w14:textId="77777777" w:rsidR="00C1451F" w:rsidRDefault="00C1451F" w:rsidP="00C1451F">
            <w:pPr>
              <w:pStyle w:val="ListParagraph"/>
              <w:rPr>
                <w:lang w:val="sr-Cyrl-RS" w:eastAsia="ar-SA"/>
              </w:rPr>
            </w:pPr>
          </w:p>
          <w:p w14:paraId="1A1D481B" w14:textId="77777777" w:rsidR="00543791" w:rsidRPr="00315F70" w:rsidRDefault="00543791" w:rsidP="00543791">
            <w:pPr>
              <w:rPr>
                <w:sz w:val="24"/>
                <w:szCs w:val="24"/>
                <w:lang w:val="sr-Cyrl-RS" w:eastAsia="ar-SA"/>
              </w:rPr>
            </w:pPr>
          </w:p>
          <w:p w14:paraId="7063F897" w14:textId="77777777" w:rsidR="00543791" w:rsidRDefault="00543791" w:rsidP="00543791">
            <w:pPr>
              <w:rPr>
                <w:lang w:val="sr-Cyrl-RS" w:eastAsia="ar-SA"/>
              </w:rPr>
            </w:pPr>
          </w:p>
          <w:p w14:paraId="62FB406C" w14:textId="77777777" w:rsidR="00543791" w:rsidRDefault="00543791" w:rsidP="00543791">
            <w:pPr>
              <w:rPr>
                <w:lang w:val="sr-Cyrl-RS" w:eastAsia="ar-SA"/>
              </w:rPr>
            </w:pPr>
          </w:p>
          <w:p w14:paraId="5BE35F2D" w14:textId="77777777" w:rsidR="00543791" w:rsidRDefault="00543791" w:rsidP="00543791">
            <w:pPr>
              <w:rPr>
                <w:lang w:val="sr-Cyrl-RS" w:eastAsia="ar-SA"/>
              </w:rPr>
            </w:pPr>
          </w:p>
          <w:p w14:paraId="3CC7296C" w14:textId="77777777" w:rsidR="00543791" w:rsidRDefault="00543791" w:rsidP="00543791">
            <w:pPr>
              <w:rPr>
                <w:lang w:val="sr-Cyrl-RS" w:eastAsia="ar-SA"/>
              </w:rPr>
            </w:pPr>
          </w:p>
          <w:p w14:paraId="4932C454" w14:textId="77777777" w:rsidR="000F162A" w:rsidRDefault="000F162A" w:rsidP="000F162A">
            <w:pPr>
              <w:pStyle w:val="ListParagraph"/>
              <w:rPr>
                <w:lang w:val="sr-Cyrl-RS" w:eastAsia="ar-SA"/>
              </w:rPr>
            </w:pPr>
          </w:p>
          <w:p w14:paraId="3BA2A029" w14:textId="77777777" w:rsidR="000F162A" w:rsidRDefault="000F162A" w:rsidP="000F162A">
            <w:pPr>
              <w:pStyle w:val="ListParagraph"/>
              <w:rPr>
                <w:lang w:val="sr-Cyrl-RS" w:eastAsia="ar-SA"/>
              </w:rPr>
            </w:pPr>
          </w:p>
          <w:p w14:paraId="68E70FF8" w14:textId="77777777" w:rsidR="000F162A" w:rsidRDefault="000F162A" w:rsidP="000F162A">
            <w:pPr>
              <w:pStyle w:val="ListParagraph"/>
              <w:rPr>
                <w:lang w:val="sr-Cyrl-RS" w:eastAsia="ar-SA"/>
              </w:rPr>
            </w:pPr>
          </w:p>
          <w:p w14:paraId="035C9D73" w14:textId="77777777" w:rsidR="000F162A" w:rsidRDefault="000F162A" w:rsidP="000F162A">
            <w:pPr>
              <w:pStyle w:val="ListParagraph"/>
              <w:rPr>
                <w:lang w:val="sr-Cyrl-RS" w:eastAsia="ar-SA"/>
              </w:rPr>
            </w:pPr>
          </w:p>
          <w:p w14:paraId="1310FE07" w14:textId="77777777" w:rsidR="000F162A" w:rsidRDefault="000F162A" w:rsidP="000F162A">
            <w:pPr>
              <w:pStyle w:val="ListParagraph"/>
              <w:rPr>
                <w:lang w:val="sr-Cyrl-RS" w:eastAsia="ar-SA"/>
              </w:rPr>
            </w:pPr>
          </w:p>
          <w:p w14:paraId="0DEDFD55" w14:textId="77777777" w:rsidR="000F162A" w:rsidRDefault="000F162A" w:rsidP="000F162A">
            <w:pPr>
              <w:pStyle w:val="ListParagraph"/>
              <w:rPr>
                <w:lang w:val="sr-Cyrl-RS" w:eastAsia="ar-SA"/>
              </w:rPr>
            </w:pPr>
          </w:p>
          <w:p w14:paraId="7E1C4E7D" w14:textId="77777777" w:rsidR="000F162A" w:rsidRDefault="000F162A" w:rsidP="000F162A">
            <w:pPr>
              <w:pStyle w:val="ListParagraph"/>
              <w:rPr>
                <w:lang w:val="sr-Cyrl-RS" w:eastAsia="ar-SA"/>
              </w:rPr>
            </w:pPr>
          </w:p>
          <w:p w14:paraId="1EFBFC7C" w14:textId="77777777" w:rsidR="000F162A" w:rsidRDefault="000F162A" w:rsidP="000F162A">
            <w:pPr>
              <w:pStyle w:val="ListParagraph"/>
              <w:rPr>
                <w:lang w:val="sr-Cyrl-RS" w:eastAsia="ar-SA"/>
              </w:rPr>
            </w:pPr>
          </w:p>
          <w:p w14:paraId="4411EA40" w14:textId="77777777" w:rsidR="000F162A" w:rsidRDefault="000F162A" w:rsidP="000F162A">
            <w:pPr>
              <w:pStyle w:val="ListParagraph"/>
              <w:rPr>
                <w:lang w:val="sr-Cyrl-RS" w:eastAsia="ar-SA"/>
              </w:rPr>
            </w:pPr>
          </w:p>
          <w:p w14:paraId="7E5484D8" w14:textId="77777777" w:rsidR="000F162A" w:rsidRDefault="000F162A" w:rsidP="000F162A">
            <w:pPr>
              <w:pStyle w:val="ListParagraph"/>
              <w:rPr>
                <w:lang w:val="sr-Cyrl-RS" w:eastAsia="ar-SA"/>
              </w:rPr>
            </w:pPr>
          </w:p>
          <w:p w14:paraId="060AC10B" w14:textId="4773ED18" w:rsidR="000F162A" w:rsidRPr="00535740" w:rsidRDefault="000F162A" w:rsidP="00535740">
            <w:pPr>
              <w:rPr>
                <w:lang w:val="sr-Cyrl-RS" w:eastAsia="ar-SA"/>
              </w:rPr>
            </w:pPr>
          </w:p>
        </w:tc>
      </w:tr>
    </w:tbl>
    <w:p w14:paraId="1F0BDA9F" w14:textId="721503C1" w:rsidR="00616E6D" w:rsidRPr="00D02B2C" w:rsidRDefault="00616E6D" w:rsidP="00E879C2">
      <w:pPr>
        <w:suppressAutoHyphens/>
        <w:autoSpaceDE w:val="0"/>
        <w:autoSpaceDN w:val="0"/>
        <w:adjustRightInd w:val="0"/>
        <w:jc w:val="both"/>
        <w:rPr>
          <w:b/>
          <w:bCs/>
          <w:iCs/>
          <w:sz w:val="22"/>
          <w:szCs w:val="22"/>
          <w:highlight w:val="yellow"/>
          <w:lang w:val="sr-Cyrl-RS" w:eastAsia="ar-SA"/>
        </w:rPr>
      </w:pPr>
    </w:p>
    <w:p w14:paraId="24CECAEC" w14:textId="77777777" w:rsidR="0050696C" w:rsidRPr="006F059B" w:rsidRDefault="0050696C" w:rsidP="00E879C2">
      <w:pPr>
        <w:suppressAutoHyphens/>
        <w:autoSpaceDE w:val="0"/>
        <w:autoSpaceDN w:val="0"/>
        <w:adjustRightInd w:val="0"/>
        <w:jc w:val="both"/>
        <w:rPr>
          <w:b/>
          <w:bCs/>
          <w:iCs/>
          <w:sz w:val="22"/>
          <w:szCs w:val="22"/>
          <w:lang w:val="sr-Cyrl-RS" w:eastAsia="ar-SA"/>
        </w:rPr>
      </w:pPr>
      <w:r w:rsidRPr="006F059B">
        <w:rPr>
          <w:b/>
          <w:bCs/>
          <w:iCs/>
          <w:sz w:val="22"/>
          <w:szCs w:val="22"/>
          <w:lang w:val="sr-Cyrl-RS" w:eastAsia="ar-SA"/>
        </w:rPr>
        <w:t>Напомена:</w:t>
      </w:r>
    </w:p>
    <w:p w14:paraId="2C4B8C50" w14:textId="27212C0E" w:rsidR="0050696C" w:rsidRPr="00245214" w:rsidRDefault="0050696C" w:rsidP="00245214">
      <w:pPr>
        <w:numPr>
          <w:ilvl w:val="0"/>
          <w:numId w:val="4"/>
        </w:numPr>
        <w:suppressAutoHyphens/>
        <w:autoSpaceDE w:val="0"/>
        <w:autoSpaceDN w:val="0"/>
        <w:adjustRightInd w:val="0"/>
        <w:ind w:left="284" w:hanging="284"/>
        <w:jc w:val="both"/>
        <w:rPr>
          <w:bCs/>
          <w:iCs/>
          <w:sz w:val="24"/>
          <w:szCs w:val="24"/>
          <w:lang w:val="sr-Cyrl-RS" w:eastAsia="ar-SA"/>
        </w:rPr>
      </w:pPr>
      <w:r w:rsidRPr="00245214">
        <w:rPr>
          <w:bCs/>
          <w:iCs/>
          <w:sz w:val="24"/>
          <w:szCs w:val="24"/>
          <w:lang w:val="sr-Cyrl-RS" w:eastAsia="ar-SA"/>
        </w:rPr>
        <w:t>у случају да понуду подноси група понуђача, довољно је да један од чланова групе</w:t>
      </w:r>
      <w:r w:rsidR="00245214">
        <w:rPr>
          <w:bCs/>
          <w:iCs/>
          <w:sz w:val="24"/>
          <w:szCs w:val="24"/>
          <w:lang w:val="sr-Cyrl-RS" w:eastAsia="ar-SA"/>
        </w:rPr>
        <w:t xml:space="preserve"> </w:t>
      </w:r>
      <w:r w:rsidR="002C4BF6">
        <w:rPr>
          <w:bCs/>
          <w:iCs/>
          <w:sz w:val="24"/>
          <w:szCs w:val="24"/>
          <w:lang w:val="sr-Cyrl-RS" w:eastAsia="ar-SA"/>
        </w:rPr>
        <w:t xml:space="preserve">понуђача испуни додатни </w:t>
      </w:r>
      <w:r w:rsidRPr="00245214">
        <w:rPr>
          <w:bCs/>
          <w:iCs/>
          <w:sz w:val="24"/>
          <w:szCs w:val="24"/>
          <w:lang w:val="sr-Cyrl-RS" w:eastAsia="ar-SA"/>
        </w:rPr>
        <w:t>услов</w:t>
      </w:r>
      <w:r w:rsidR="002C4BF6">
        <w:rPr>
          <w:bCs/>
          <w:iCs/>
          <w:sz w:val="24"/>
          <w:szCs w:val="24"/>
          <w:lang w:val="sr-Cyrl-RS" w:eastAsia="ar-SA"/>
        </w:rPr>
        <w:t>/е</w:t>
      </w:r>
      <w:r w:rsidRPr="00245214">
        <w:rPr>
          <w:bCs/>
          <w:iCs/>
          <w:sz w:val="24"/>
          <w:szCs w:val="24"/>
          <w:lang w:val="sr-Cyrl-RS" w:eastAsia="ar-SA"/>
        </w:rPr>
        <w:t xml:space="preserve"> и достави доказ</w:t>
      </w:r>
      <w:r w:rsidR="002C4BF6">
        <w:rPr>
          <w:bCs/>
          <w:iCs/>
          <w:sz w:val="24"/>
          <w:szCs w:val="24"/>
          <w:lang w:val="sr-Cyrl-RS" w:eastAsia="ar-SA"/>
        </w:rPr>
        <w:t>/е</w:t>
      </w:r>
      <w:r w:rsidR="00245214">
        <w:rPr>
          <w:bCs/>
          <w:iCs/>
          <w:sz w:val="24"/>
          <w:szCs w:val="24"/>
          <w:lang w:val="sr-Cyrl-RS" w:eastAsia="ar-SA"/>
        </w:rPr>
        <w:t>;</w:t>
      </w:r>
    </w:p>
    <w:p w14:paraId="6952A4F6" w14:textId="63592BCE" w:rsidR="0050696C" w:rsidRPr="00245214" w:rsidRDefault="0050696C" w:rsidP="00CB140E">
      <w:pPr>
        <w:numPr>
          <w:ilvl w:val="0"/>
          <w:numId w:val="4"/>
        </w:numPr>
        <w:suppressAutoHyphens/>
        <w:autoSpaceDE w:val="0"/>
        <w:autoSpaceDN w:val="0"/>
        <w:adjustRightInd w:val="0"/>
        <w:ind w:left="284" w:hanging="284"/>
        <w:jc w:val="both"/>
        <w:rPr>
          <w:bCs/>
          <w:iCs/>
          <w:sz w:val="24"/>
          <w:szCs w:val="24"/>
          <w:lang w:val="sr-Cyrl-RS" w:eastAsia="ar-SA"/>
        </w:rPr>
      </w:pPr>
      <w:r w:rsidRPr="00245214">
        <w:rPr>
          <w:bCs/>
          <w:iCs/>
          <w:sz w:val="24"/>
          <w:szCs w:val="24"/>
          <w:lang w:val="sr-Cyrl-RS" w:eastAsia="ar-SA"/>
        </w:rPr>
        <w:t>у случају да понуђач подноси понуду са подизвођачем, овај доказ</w:t>
      </w:r>
      <w:r w:rsidR="0023065C">
        <w:rPr>
          <w:bCs/>
          <w:iCs/>
          <w:sz w:val="24"/>
          <w:szCs w:val="24"/>
          <w:lang w:eastAsia="ar-SA"/>
        </w:rPr>
        <w:t>/e</w:t>
      </w:r>
      <w:r w:rsidRPr="00245214">
        <w:rPr>
          <w:bCs/>
          <w:iCs/>
          <w:sz w:val="24"/>
          <w:szCs w:val="24"/>
          <w:lang w:val="sr-Cyrl-RS" w:eastAsia="ar-SA"/>
        </w:rPr>
        <w:t xml:space="preserve"> не треба доставити за подизвођача. Понуђач мора самостално да испу</w:t>
      </w:r>
      <w:r w:rsidR="002C4BF6">
        <w:rPr>
          <w:bCs/>
          <w:iCs/>
          <w:sz w:val="24"/>
          <w:szCs w:val="24"/>
          <w:lang w:val="sr-Cyrl-RS" w:eastAsia="ar-SA"/>
        </w:rPr>
        <w:t xml:space="preserve">ни додатне </w:t>
      </w:r>
      <w:r w:rsidRPr="00245214">
        <w:rPr>
          <w:bCs/>
          <w:iCs/>
          <w:sz w:val="24"/>
          <w:szCs w:val="24"/>
          <w:lang w:val="sr-Cyrl-RS" w:eastAsia="ar-SA"/>
        </w:rPr>
        <w:t>услов</w:t>
      </w:r>
      <w:r w:rsidR="002C4BF6">
        <w:rPr>
          <w:bCs/>
          <w:iCs/>
          <w:sz w:val="24"/>
          <w:szCs w:val="24"/>
          <w:lang w:val="sr-Cyrl-RS" w:eastAsia="ar-SA"/>
        </w:rPr>
        <w:t>е</w:t>
      </w:r>
      <w:r w:rsidR="00245214">
        <w:rPr>
          <w:bCs/>
          <w:iCs/>
          <w:sz w:val="24"/>
          <w:szCs w:val="24"/>
          <w:lang w:val="sr-Cyrl-RS" w:eastAsia="ar-SA"/>
        </w:rPr>
        <w:t>.</w:t>
      </w:r>
    </w:p>
    <w:p w14:paraId="228F71A6" w14:textId="77777777" w:rsidR="0050696C" w:rsidRPr="006F059B" w:rsidRDefault="001E4D10" w:rsidP="001E4D10">
      <w:pPr>
        <w:suppressAutoHyphens/>
        <w:autoSpaceDE w:val="0"/>
        <w:autoSpaceDN w:val="0"/>
        <w:adjustRightInd w:val="0"/>
        <w:jc w:val="both"/>
        <w:rPr>
          <w:b/>
          <w:bCs/>
          <w:iCs/>
          <w:sz w:val="22"/>
          <w:szCs w:val="22"/>
          <w:lang w:eastAsia="ar-SA"/>
        </w:rPr>
      </w:pPr>
      <w:r w:rsidRPr="006F059B">
        <w:rPr>
          <w:b/>
          <w:bCs/>
          <w:iCs/>
          <w:sz w:val="22"/>
          <w:szCs w:val="22"/>
          <w:lang w:val="sr-Cyrl-RS" w:eastAsia="ar-SA"/>
        </w:rPr>
        <w:t xml:space="preserve">   </w:t>
      </w:r>
      <w:r w:rsidR="00F91B5C" w:rsidRPr="006F059B">
        <w:rPr>
          <w:b/>
          <w:bCs/>
          <w:iCs/>
          <w:sz w:val="22"/>
          <w:szCs w:val="22"/>
          <w:lang w:val="sr-Cyrl-RS" w:eastAsia="ar-SA"/>
        </w:rPr>
        <w:t xml:space="preserve">                             </w:t>
      </w:r>
      <w:r w:rsidRPr="006F059B">
        <w:rPr>
          <w:b/>
          <w:bCs/>
          <w:iCs/>
          <w:sz w:val="22"/>
          <w:szCs w:val="22"/>
          <w:lang w:val="sr-Cyrl-RS" w:eastAsia="ar-SA"/>
        </w:rPr>
        <w:t xml:space="preserve">                                  </w:t>
      </w:r>
    </w:p>
    <w:p w14:paraId="74079F94" w14:textId="77777777" w:rsidR="0050696C" w:rsidRPr="006F059B" w:rsidRDefault="0050696C" w:rsidP="00E879C2">
      <w:pPr>
        <w:suppressAutoHyphens/>
        <w:autoSpaceDE w:val="0"/>
        <w:autoSpaceDN w:val="0"/>
        <w:adjustRightInd w:val="0"/>
        <w:jc w:val="both"/>
        <w:rPr>
          <w:rFonts w:eastAsia="TimesNewRomanPS-BoldMT"/>
          <w:b/>
          <w:bCs/>
          <w:sz w:val="24"/>
          <w:szCs w:val="24"/>
          <w:u w:val="single"/>
          <w:lang w:eastAsia="ar-SA"/>
        </w:rPr>
      </w:pPr>
    </w:p>
    <w:p w14:paraId="6381EC65" w14:textId="6FE0D3E0" w:rsidR="0050696C" w:rsidRPr="006B4783" w:rsidRDefault="0050696C" w:rsidP="000479B5">
      <w:pPr>
        <w:suppressAutoHyphens/>
        <w:autoSpaceDE w:val="0"/>
        <w:autoSpaceDN w:val="0"/>
        <w:adjustRightInd w:val="0"/>
        <w:ind w:firstLine="720"/>
        <w:jc w:val="both"/>
        <w:rPr>
          <w:b/>
          <w:bCs/>
          <w:iCs/>
          <w:sz w:val="24"/>
          <w:szCs w:val="24"/>
          <w:u w:val="single"/>
          <w:lang w:val="sr-Cyrl-RS" w:eastAsia="ar-SA"/>
        </w:rPr>
      </w:pPr>
      <w:r w:rsidRPr="006F059B">
        <w:rPr>
          <w:b/>
          <w:bCs/>
          <w:iCs/>
          <w:sz w:val="24"/>
          <w:szCs w:val="24"/>
          <w:u w:val="single"/>
          <w:lang w:val="sr-Cyrl-RS" w:eastAsia="ar-SA"/>
        </w:rPr>
        <w:t xml:space="preserve">У складу са чланом 77. став 4. ЗЈН („Сл. гласник РС” бр. 124/12, 14/15 и 68/15) испуњеност </w:t>
      </w:r>
      <w:r w:rsidR="008365AC">
        <w:rPr>
          <w:b/>
          <w:bCs/>
          <w:iCs/>
          <w:sz w:val="24"/>
          <w:szCs w:val="24"/>
          <w:u w:val="single"/>
          <w:lang w:val="sr-Cyrl-RS" w:eastAsia="ar-SA"/>
        </w:rPr>
        <w:t xml:space="preserve">обавезних </w:t>
      </w:r>
      <w:r w:rsidRPr="006F059B">
        <w:rPr>
          <w:b/>
          <w:bCs/>
          <w:iCs/>
          <w:sz w:val="24"/>
          <w:szCs w:val="24"/>
          <w:u w:val="single"/>
          <w:lang w:val="sr-Cyrl-RS" w:eastAsia="ar-SA"/>
        </w:rPr>
        <w:t>услова</w:t>
      </w:r>
      <w:r w:rsidR="008365AC">
        <w:rPr>
          <w:b/>
          <w:bCs/>
          <w:iCs/>
          <w:sz w:val="24"/>
          <w:szCs w:val="24"/>
          <w:u w:val="single"/>
          <w:lang w:val="sr-Cyrl-RS" w:eastAsia="ar-SA"/>
        </w:rPr>
        <w:t xml:space="preserve"> из члана 75. Закона о јавним набавкама</w:t>
      </w:r>
      <w:r w:rsidRPr="006F059B">
        <w:rPr>
          <w:b/>
          <w:bCs/>
          <w:iCs/>
          <w:sz w:val="24"/>
          <w:szCs w:val="24"/>
          <w:u w:val="single"/>
          <w:lang w:val="sr-Cyrl-RS" w:eastAsia="ar-SA"/>
        </w:rPr>
        <w:t xml:space="preserve"> Понуђач у понуди доказује достављањем ИЗЈАВЕ којом под пуном материјалном и кривичном одговорношћу потврђује да испуњава овај услов</w:t>
      </w:r>
      <w:r w:rsidR="008365AC">
        <w:rPr>
          <w:b/>
          <w:bCs/>
          <w:iCs/>
          <w:sz w:val="24"/>
          <w:szCs w:val="24"/>
          <w:u w:val="single"/>
          <w:lang w:val="sr-Cyrl-RS" w:eastAsia="ar-SA"/>
        </w:rPr>
        <w:t>, док доказе за испуњење додатних услова доставља уз понуду.</w:t>
      </w:r>
    </w:p>
    <w:p w14:paraId="0A56D3CF" w14:textId="77777777" w:rsidR="00982A4D" w:rsidRDefault="00982A4D" w:rsidP="006C2B76">
      <w:pPr>
        <w:suppressAutoHyphens/>
        <w:autoSpaceDE w:val="0"/>
        <w:autoSpaceDN w:val="0"/>
        <w:adjustRightInd w:val="0"/>
        <w:jc w:val="both"/>
        <w:rPr>
          <w:b/>
          <w:bCs/>
          <w:iCs/>
          <w:sz w:val="24"/>
          <w:szCs w:val="24"/>
          <w:lang w:val="sr-Cyrl-RS" w:eastAsia="ar-SA"/>
        </w:rPr>
      </w:pPr>
    </w:p>
    <w:p w14:paraId="40085C01" w14:textId="77777777" w:rsidR="00982A4D" w:rsidRPr="0050696C" w:rsidRDefault="00982A4D" w:rsidP="006C2B76">
      <w:pPr>
        <w:suppressAutoHyphens/>
        <w:autoSpaceDE w:val="0"/>
        <w:autoSpaceDN w:val="0"/>
        <w:adjustRightInd w:val="0"/>
        <w:jc w:val="both"/>
        <w:rPr>
          <w:b/>
          <w:bCs/>
          <w:iCs/>
          <w:sz w:val="24"/>
          <w:szCs w:val="24"/>
          <w:lang w:val="sr-Cyrl-RS" w:eastAsia="ar-SA"/>
        </w:rPr>
      </w:pPr>
    </w:p>
    <w:p w14:paraId="1BBE67DC" w14:textId="77777777" w:rsidR="0050696C" w:rsidRPr="0050696C" w:rsidRDefault="0050696C" w:rsidP="00E77FB8">
      <w:pPr>
        <w:suppressAutoHyphens/>
        <w:autoSpaceDE w:val="0"/>
        <w:autoSpaceDN w:val="0"/>
        <w:adjustRightInd w:val="0"/>
        <w:ind w:firstLine="720"/>
        <w:jc w:val="both"/>
        <w:rPr>
          <w:rFonts w:eastAsia="TimesNewRomanPS-BoldMT"/>
          <w:bCs/>
          <w:sz w:val="24"/>
          <w:szCs w:val="24"/>
          <w:lang w:val="uz-Cyrl-UZ" w:eastAsia="ar-SA"/>
        </w:rPr>
      </w:pPr>
      <w:r w:rsidRPr="0050696C">
        <w:rPr>
          <w:rFonts w:eastAsia="TimesNewRomanPS-BoldMT"/>
          <w:b/>
          <w:bCs/>
          <w:sz w:val="24"/>
          <w:szCs w:val="24"/>
          <w:u w:val="single"/>
          <w:lang w:val="uz-Cyrl-UZ" w:eastAsia="ar-SA"/>
        </w:rPr>
        <w:t>ОБРАСЦИ КОЈЕ ПОНУЂАЧ МОРА ДА ДОСТАВИ У ПОНУДИ:</w:t>
      </w:r>
      <w:r w:rsidRPr="0050696C">
        <w:rPr>
          <w:rFonts w:eastAsia="TimesNewRomanPS-BoldMT"/>
          <w:bCs/>
          <w:sz w:val="24"/>
          <w:szCs w:val="24"/>
          <w:lang w:val="uz-Cyrl-UZ" w:eastAsia="ar-SA"/>
        </w:rPr>
        <w:t xml:space="preserve"> </w:t>
      </w:r>
    </w:p>
    <w:p w14:paraId="72A32010" w14:textId="77777777" w:rsidR="0050696C" w:rsidRPr="0050696C" w:rsidRDefault="0050696C" w:rsidP="00E879C2">
      <w:pPr>
        <w:autoSpaceDE w:val="0"/>
        <w:autoSpaceDN w:val="0"/>
        <w:adjustRightInd w:val="0"/>
        <w:ind w:firstLine="720"/>
        <w:contextualSpacing/>
        <w:jc w:val="both"/>
        <w:rPr>
          <w:rFonts w:eastAsia="TimesNewRomanPS-BoldMT"/>
          <w:bCs/>
          <w:sz w:val="24"/>
          <w:szCs w:val="24"/>
          <w:lang w:val="uz-Cyrl-UZ" w:eastAsia="x-none"/>
        </w:rPr>
      </w:pPr>
      <w:r w:rsidRPr="0050696C">
        <w:rPr>
          <w:rFonts w:eastAsia="TimesNewRomanPS-BoldMT"/>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7711E80A" w14:textId="77777777" w:rsidR="0050696C" w:rsidRPr="0050696C" w:rsidRDefault="0050696C" w:rsidP="00E879C2">
      <w:pPr>
        <w:suppressAutoHyphens/>
        <w:autoSpaceDE w:val="0"/>
        <w:autoSpaceDN w:val="0"/>
        <w:adjustRightInd w:val="0"/>
        <w:jc w:val="both"/>
        <w:rPr>
          <w:rFonts w:eastAsia="TimesNewRomanPS-BoldMT"/>
          <w:b/>
          <w:bCs/>
          <w:sz w:val="24"/>
          <w:szCs w:val="24"/>
          <w:lang w:val="uz-Cyrl-UZ" w:eastAsia="ar-SA"/>
        </w:rPr>
      </w:pPr>
    </w:p>
    <w:p w14:paraId="04FFCCEF" w14:textId="77777777" w:rsidR="0050696C" w:rsidRPr="0050696C" w:rsidRDefault="0050696C" w:rsidP="00E879C2">
      <w:pPr>
        <w:tabs>
          <w:tab w:val="left" w:pos="680"/>
        </w:tabs>
        <w:suppressAutoHyphens/>
        <w:jc w:val="both"/>
        <w:rPr>
          <w:rFonts w:eastAsia="TimesNewRomanPS-BoldMT"/>
          <w:b/>
          <w:bCs/>
          <w:sz w:val="24"/>
          <w:szCs w:val="24"/>
          <w:u w:val="single"/>
          <w:lang w:val="uz-Cyrl-UZ" w:eastAsia="ar-SA"/>
        </w:rPr>
      </w:pPr>
      <w:r w:rsidRPr="0050696C">
        <w:rPr>
          <w:rFonts w:eastAsia="TimesNewRomanPS-BoldMT"/>
          <w:b/>
          <w:bCs/>
          <w:sz w:val="24"/>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6465A5B1" w14:textId="77777777" w:rsidR="0050696C" w:rsidRPr="0050696C" w:rsidRDefault="0050696C" w:rsidP="00F41AC8">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w:t>
      </w:r>
      <w:r w:rsidRPr="0050696C">
        <w:rPr>
          <w:rFonts w:eastAsia="TimesNewRomanPS-BoldMT"/>
          <w:bCs/>
          <w:sz w:val="24"/>
          <w:szCs w:val="24"/>
          <w:lang w:val="uz-Cyrl-UZ" w:eastAsia="x-none"/>
        </w:rPr>
        <w:lastRenderedPageBreak/>
        <w:t xml:space="preserve">регистре), јер је то доказ који је јавно </w:t>
      </w:r>
      <w:r w:rsidRPr="0050696C">
        <w:rPr>
          <w:rFonts w:eastAsia="TimesNewRomanPS-BoldMT"/>
          <w:bCs/>
          <w:color w:val="000000"/>
          <w:sz w:val="24"/>
          <w:szCs w:val="24"/>
          <w:lang w:val="uz-Cyrl-UZ" w:eastAsia="x-none"/>
        </w:rPr>
        <w:t xml:space="preserve">доступан на интернет страници Агенције за привредне регистре, </w:t>
      </w:r>
      <w:r w:rsidRPr="0050696C">
        <w:rPr>
          <w:rFonts w:eastAsia="TimesNewRomanPS-BoldMT"/>
          <w:bCs/>
          <w:sz w:val="24"/>
          <w:szCs w:val="24"/>
          <w:lang w:val="uz-Cyrl-UZ" w:eastAsia="x-none"/>
        </w:rPr>
        <w:t>у вези са чланом 79. став 2. ЗЈН</w:t>
      </w:r>
    </w:p>
    <w:p w14:paraId="2A927256" w14:textId="77777777" w:rsidR="0050696C" w:rsidRPr="0050696C" w:rsidRDefault="0050696C" w:rsidP="00F41AC8">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w:t>
      </w:r>
      <w:r w:rsidRPr="0050696C">
        <w:rPr>
          <w:rFonts w:eastAsia="Calibri"/>
          <w:sz w:val="24"/>
          <w:szCs w:val="24"/>
          <w:lang w:val="x-none" w:eastAsia="x-none"/>
        </w:rPr>
        <w:t xml:space="preserve">који је регистрован у </w:t>
      </w:r>
      <w:r w:rsidRPr="0050696C">
        <w:rPr>
          <w:rFonts w:eastAsia="Calibri"/>
          <w:sz w:val="24"/>
          <w:szCs w:val="24"/>
          <w:lang w:val="sr-Cyrl-RS" w:eastAsia="x-none"/>
        </w:rPr>
        <w:t>Р</w:t>
      </w:r>
      <w:r w:rsidRPr="0050696C">
        <w:rPr>
          <w:rFonts w:eastAsia="Calibri"/>
          <w:sz w:val="24"/>
          <w:szCs w:val="24"/>
          <w:lang w:val="x-none" w:eastAsia="x-none"/>
        </w:rPr>
        <w:t xml:space="preserve">егистру понуђача који води Агенција за привредне регистре не мора да достави доказе </w:t>
      </w:r>
      <w:r w:rsidRPr="0050696C">
        <w:rPr>
          <w:rFonts w:eastAsia="Calibri"/>
          <w:sz w:val="24"/>
          <w:szCs w:val="24"/>
          <w:lang w:val="sr-Cyrl-RS" w:eastAsia="x-none"/>
        </w:rPr>
        <w:t xml:space="preserve">наведене у тачкама </w:t>
      </w:r>
      <w:r w:rsidRPr="0050696C">
        <w:rPr>
          <w:rFonts w:eastAsia="Calibri"/>
          <w:sz w:val="24"/>
          <w:szCs w:val="24"/>
          <w:lang w:val="x-none" w:eastAsia="x-none"/>
        </w:rPr>
        <w:t>од 1</w:t>
      </w:r>
      <w:r w:rsidRPr="0050696C">
        <w:rPr>
          <w:rFonts w:eastAsia="Calibri"/>
          <w:sz w:val="24"/>
          <w:szCs w:val="24"/>
          <w:lang w:val="sr-Cyrl-RS" w:eastAsia="x-none"/>
        </w:rPr>
        <w:t>.1 до 1.3. овог обрасца,</w:t>
      </w:r>
      <w:r w:rsidRPr="0050696C">
        <w:rPr>
          <w:rFonts w:eastAsia="Calibri"/>
          <w:sz w:val="24"/>
          <w:szCs w:val="24"/>
          <w:lang w:val="x-none" w:eastAsia="x-none"/>
        </w:rPr>
        <w:t xml:space="preserve"> сходно чл. 78. ЗЈН-а</w:t>
      </w:r>
      <w:r w:rsidRPr="0050696C">
        <w:rPr>
          <w:rFonts w:eastAsia="Calibri"/>
          <w:sz w:val="24"/>
          <w:szCs w:val="24"/>
          <w:lang w:val="sr-Cyrl-RS" w:eastAsia="x-none"/>
        </w:rPr>
        <w:t xml:space="preserve">, а </w:t>
      </w:r>
      <w:r w:rsidRPr="0050696C">
        <w:rPr>
          <w:rFonts w:eastAsia="TimesNewRomanPS-BoldMT"/>
          <w:bCs/>
          <w:sz w:val="24"/>
          <w:szCs w:val="24"/>
          <w:lang w:val="uz-Cyrl-UZ" w:eastAsia="x-none"/>
        </w:rPr>
        <w:t>у вези са чланом 79. став 2. ЗЈН.</w:t>
      </w:r>
    </w:p>
    <w:p w14:paraId="4F390A75" w14:textId="77777777" w:rsidR="0050696C" w:rsidRPr="0050696C" w:rsidRDefault="0050696C" w:rsidP="00F41AC8">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Наручилац неће одбити понуду </w:t>
      </w:r>
      <w:r w:rsidRPr="0050696C">
        <w:rPr>
          <w:rFonts w:eastAsia="TimesNewRomanPS-BoldMT"/>
          <w:bCs/>
          <w:sz w:val="24"/>
          <w:szCs w:val="24"/>
          <w:lang w:val="uz-Cyrl-UZ" w:eastAsia="x-none"/>
        </w:rPr>
        <w:t>најповољнијег понуђача</w:t>
      </w:r>
      <w:r w:rsidRPr="0050696C">
        <w:rPr>
          <w:rFonts w:eastAsia="TimesNewRomanPS-BoldMT"/>
          <w:bCs/>
          <w:color w:val="000000"/>
          <w:sz w:val="24"/>
          <w:szCs w:val="24"/>
          <w:lang w:val="uz-Cyrl-UZ" w:eastAsia="x-none"/>
        </w:rPr>
        <w:t xml:space="preserve"> као неприхватљиву, </w:t>
      </w:r>
      <w:r w:rsidRPr="0050696C">
        <w:rPr>
          <w:rFonts w:eastAsia="TimesNewRomanPS-BoldMT"/>
          <w:bCs/>
          <w:sz w:val="24"/>
          <w:szCs w:val="24"/>
          <w:lang w:val="uz-Cyrl-UZ" w:eastAsia="x-none"/>
        </w:rPr>
        <w:t>у вези са чланом 79. став 2. ЗЈН,</w:t>
      </w:r>
      <w:r w:rsidRPr="0050696C">
        <w:rPr>
          <w:rFonts w:eastAsia="TimesNewRomanPS-BoldMT"/>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5A5313B4" w14:textId="77777777" w:rsidR="0050696C" w:rsidRPr="0050696C" w:rsidRDefault="0050696C" w:rsidP="00F41AC8">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Понуђач не мора да достави Образац трошкова припреме понуде </w:t>
      </w:r>
    </w:p>
    <w:p w14:paraId="4027BB21" w14:textId="77777777" w:rsidR="0050696C" w:rsidRPr="0050696C" w:rsidRDefault="0050696C" w:rsidP="00F41AC8">
      <w:pPr>
        <w:numPr>
          <w:ilvl w:val="0"/>
          <w:numId w:val="3"/>
        </w:num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r w:rsidRPr="0050696C">
        <w:rPr>
          <w:rFonts w:eastAsia="TimesNewRomanPS-BoldMT"/>
          <w:bCs/>
          <w:sz w:val="24"/>
          <w:szCs w:val="24"/>
          <w:lang w:val="uz-Cyrl-UZ" w:eastAsia="ar-SA"/>
        </w:rPr>
        <w:t>У вези са чланом 79. став 2. ЗЈН</w:t>
      </w:r>
      <w:r w:rsidRPr="0050696C">
        <w:rPr>
          <w:rFonts w:eastAsia="TimesNewRomanPS-BoldMT"/>
          <w:bCs/>
          <w:color w:val="000000"/>
          <w:sz w:val="24"/>
          <w:szCs w:val="24"/>
          <w:lang w:val="uz-Cyrl-UZ" w:eastAsia="ar-SA"/>
        </w:rPr>
        <w:t xml:space="preserve"> </w:t>
      </w:r>
      <w:r w:rsidRPr="0050696C">
        <w:rPr>
          <w:rFonts w:eastAsia="TimesNewRomanPS-BoldMT"/>
          <w:bCs/>
          <w:sz w:val="24"/>
          <w:szCs w:val="24"/>
          <w:lang w:val="uz-Cyrl-UZ" w:eastAsia="ar-SA"/>
        </w:rPr>
        <w:t>Понуђач чија је понуда у фази стручне оцене понуда оцењена као најповољнија</w:t>
      </w:r>
      <w:r w:rsidRPr="0050696C">
        <w:rPr>
          <w:rFonts w:eastAsia="Calibri"/>
          <w:sz w:val="24"/>
          <w:szCs w:val="24"/>
          <w:lang w:val="uz-Cyrl-UZ"/>
        </w:rPr>
        <w:t xml:space="preserve"> не мора </w:t>
      </w:r>
      <w:r w:rsidRPr="0050696C">
        <w:rPr>
          <w:rFonts w:eastAsia="TimesNewRomanPS-BoldMT"/>
          <w:bCs/>
          <w:color w:val="000000"/>
          <w:sz w:val="24"/>
          <w:szCs w:val="24"/>
          <w:lang w:val="uz-Cyrl-UZ" w:eastAsia="ar-SA"/>
        </w:rPr>
        <w:t>пре доношења Одлуке о додели уговора</w:t>
      </w:r>
      <w:r w:rsidRPr="0050696C">
        <w:rPr>
          <w:rFonts w:eastAsia="Calibri"/>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50696C">
        <w:rPr>
          <w:rFonts w:eastAsia="Calibri"/>
          <w:sz w:val="24"/>
          <w:szCs w:val="24"/>
        </w:rPr>
        <w:t xml:space="preserve">наплата </w:t>
      </w:r>
      <w:r w:rsidRPr="0050696C">
        <w:rPr>
          <w:rFonts w:eastAsia="Calibri"/>
          <w:sz w:val="24"/>
          <w:szCs w:val="24"/>
          <w:lang w:val="sr-Cyrl-RS"/>
        </w:rPr>
        <w:t xml:space="preserve">– Претраживање дужника у принудној наплати – линк:  </w:t>
      </w:r>
      <w:hyperlink r:id="rId11" w:history="1">
        <w:r w:rsidRPr="0050696C">
          <w:rPr>
            <w:rFonts w:eastAsia="Calibri"/>
            <w:sz w:val="24"/>
            <w:szCs w:val="24"/>
            <w:lang w:val="sr-Cyrl-RS"/>
          </w:rPr>
          <w:t>http://www.nbs.rs/internet/cirilica/67/pn.html</w:t>
        </w:r>
      </w:hyperlink>
      <w:r w:rsidR="008F3480">
        <w:rPr>
          <w:rFonts w:eastAsia="Calibri"/>
          <w:sz w:val="24"/>
          <w:szCs w:val="24"/>
        </w:rPr>
        <w:t>.</w:t>
      </w:r>
      <w:r w:rsidRPr="0050696C">
        <w:rPr>
          <w:rFonts w:eastAsia="Calibri"/>
          <w:sz w:val="24"/>
          <w:szCs w:val="24"/>
          <w:lang w:val="sr-Cyrl-RS"/>
        </w:rPr>
        <w:t xml:space="preserve">   </w:t>
      </w:r>
    </w:p>
    <w:p w14:paraId="4F42B98E" w14:textId="77777777" w:rsidR="00852FE2" w:rsidRDefault="00852FE2" w:rsidP="00E879C2">
      <w:pPr>
        <w:tabs>
          <w:tab w:val="left" w:pos="680"/>
        </w:tabs>
        <w:suppressAutoHyphens/>
        <w:jc w:val="both"/>
        <w:rPr>
          <w:rFonts w:eastAsia="TimesNewRomanPS-BoldMT"/>
          <w:b/>
          <w:bCs/>
          <w:color w:val="002060"/>
          <w:sz w:val="24"/>
          <w:szCs w:val="24"/>
          <w:lang w:val="uz-Cyrl-UZ" w:eastAsia="ar-SA"/>
        </w:rPr>
      </w:pPr>
    </w:p>
    <w:p w14:paraId="4DD54AE3" w14:textId="77777777" w:rsidR="00852FE2" w:rsidRPr="0050696C" w:rsidRDefault="00852FE2" w:rsidP="00E879C2">
      <w:pPr>
        <w:tabs>
          <w:tab w:val="left" w:pos="680"/>
        </w:tabs>
        <w:suppressAutoHyphens/>
        <w:jc w:val="both"/>
        <w:rPr>
          <w:rFonts w:eastAsia="TimesNewRomanPS-BoldMT"/>
          <w:b/>
          <w:bCs/>
          <w:color w:val="002060"/>
          <w:sz w:val="24"/>
          <w:szCs w:val="24"/>
          <w:lang w:val="uz-Cyrl-UZ" w:eastAsia="ar-SA"/>
        </w:rPr>
      </w:pPr>
    </w:p>
    <w:p w14:paraId="0AA6B930" w14:textId="77777777" w:rsidR="0050696C" w:rsidRPr="0050696C" w:rsidRDefault="0050696C" w:rsidP="00E879C2">
      <w:pPr>
        <w:tabs>
          <w:tab w:val="left" w:pos="680"/>
        </w:tabs>
        <w:suppressAutoHyphens/>
        <w:jc w:val="both"/>
        <w:rPr>
          <w:rFonts w:eastAsia="TimesNewRomanPS-BoldMT"/>
          <w:b/>
          <w:bCs/>
          <w:sz w:val="24"/>
          <w:szCs w:val="24"/>
          <w:lang w:val="uz-Cyrl-UZ" w:eastAsia="ar-SA"/>
        </w:rPr>
      </w:pPr>
      <w:r w:rsidRPr="0050696C">
        <w:rPr>
          <w:rFonts w:eastAsia="TimesNewRomanPS-BoldMT"/>
          <w:b/>
          <w:bCs/>
          <w:sz w:val="24"/>
          <w:szCs w:val="24"/>
          <w:lang w:val="uz-Cyrl-UZ" w:eastAsia="ar-SA"/>
        </w:rPr>
        <w:t>ГРУПА ПОНУЂАЧА</w:t>
      </w:r>
    </w:p>
    <w:p w14:paraId="391B2E4B" w14:textId="77777777" w:rsidR="0050696C" w:rsidRDefault="0050696C" w:rsidP="00E879C2">
      <w:pPr>
        <w:tabs>
          <w:tab w:val="left" w:pos="680"/>
        </w:tabs>
        <w:spacing w:line="276" w:lineRule="auto"/>
        <w:contextualSpacing/>
        <w:jc w:val="both"/>
        <w:rPr>
          <w:rFonts w:eastAsia="TimesNewRomanPS-BoldMT"/>
          <w:bCs/>
          <w:sz w:val="24"/>
          <w:szCs w:val="24"/>
          <w:lang w:val="x-none" w:eastAsia="x-none"/>
        </w:rPr>
      </w:pPr>
      <w:r w:rsidRPr="0050696C">
        <w:rPr>
          <w:rFonts w:eastAsia="TimesNewRomanPS-BoldMT"/>
          <w:bCs/>
          <w:color w:val="000000"/>
          <w:sz w:val="24"/>
          <w:szCs w:val="24"/>
          <w:lang w:val="sr-Cyrl-RS" w:eastAsia="x-none"/>
        </w:rPr>
        <w:tab/>
      </w:r>
      <w:r w:rsidRPr="0050696C">
        <w:rPr>
          <w:rFonts w:eastAsia="TimesNewRomanPS-BoldMT"/>
          <w:bCs/>
          <w:color w:val="000000"/>
          <w:sz w:val="24"/>
          <w:szCs w:val="24"/>
          <w:lang w:val="x-none" w:eastAsia="x-none"/>
        </w:rPr>
        <w:t>Уколико група по</w:t>
      </w:r>
      <w:r w:rsidRPr="0050696C">
        <w:rPr>
          <w:rFonts w:eastAsia="TimesNewRomanPS-BoldMT"/>
          <w:bCs/>
          <w:color w:val="000000"/>
          <w:sz w:val="24"/>
          <w:szCs w:val="24"/>
          <w:lang w:val="uz-Cyrl-UZ" w:eastAsia="x-none"/>
        </w:rPr>
        <w:t>нуђача п</w:t>
      </w:r>
      <w:r w:rsidRPr="0050696C">
        <w:rPr>
          <w:rFonts w:eastAsia="TimesNewRomanPS-BoldMT"/>
          <w:bCs/>
          <w:color w:val="000000"/>
          <w:sz w:val="24"/>
          <w:szCs w:val="24"/>
          <w:lang w:val="x-none" w:eastAsia="x-none"/>
        </w:rPr>
        <w:t>однесе заједничку п</w:t>
      </w:r>
      <w:r w:rsidRPr="0050696C">
        <w:rPr>
          <w:rFonts w:eastAsia="TimesNewRomanPS-BoldMT"/>
          <w:bCs/>
          <w:color w:val="000000"/>
          <w:sz w:val="24"/>
          <w:szCs w:val="24"/>
          <w:lang w:val="uz-Cyrl-UZ" w:eastAsia="x-none"/>
        </w:rPr>
        <w:t>онуду</w:t>
      </w:r>
      <w:r w:rsidRPr="0050696C">
        <w:rPr>
          <w:rFonts w:eastAsia="TimesNewRomanPS-BoldMT"/>
          <w:bCs/>
          <w:color w:val="000000"/>
          <w:sz w:val="24"/>
          <w:szCs w:val="24"/>
          <w:lang w:val="x-none" w:eastAsia="x-none"/>
        </w:rPr>
        <w:t xml:space="preserve">, сваки </w:t>
      </w:r>
      <w:r w:rsidRPr="0050696C">
        <w:rPr>
          <w:rFonts w:eastAsia="TimesNewRomanPS-BoldMT"/>
          <w:bCs/>
          <w:color w:val="000000"/>
          <w:sz w:val="24"/>
          <w:szCs w:val="24"/>
          <w:lang w:val="uz-Cyrl-UZ" w:eastAsia="x-none"/>
        </w:rPr>
        <w:t>учесник у заједничкој понуди</w:t>
      </w:r>
      <w:r w:rsidRPr="0050696C">
        <w:rPr>
          <w:rFonts w:eastAsia="TimesNewRomanPS-BoldMT"/>
          <w:bCs/>
          <w:color w:val="000000"/>
          <w:sz w:val="24"/>
          <w:szCs w:val="24"/>
          <w:lang w:val="x-none" w:eastAsia="x-none"/>
        </w:rPr>
        <w:t xml:space="preserve"> мора да испуњава услове </w:t>
      </w:r>
      <w:r w:rsidRPr="0050696C">
        <w:rPr>
          <w:rFonts w:eastAsia="TimesNewRomanPS-BoldMT"/>
          <w:bCs/>
          <w:color w:val="000000"/>
          <w:sz w:val="24"/>
          <w:szCs w:val="24"/>
          <w:lang w:val="uz-Cyrl-UZ" w:eastAsia="x-none"/>
        </w:rPr>
        <w:t xml:space="preserve">наведене под редним бројем од 1.1. до 1.3. овог обрасца, </w:t>
      </w:r>
      <w:r w:rsidRPr="0050696C">
        <w:rPr>
          <w:rFonts w:eastAsia="TimesNewRomanPS-BoldMT"/>
          <w:bCs/>
          <w:sz w:val="24"/>
          <w:szCs w:val="24"/>
          <w:lang w:val="x-none" w:eastAsia="x-none"/>
        </w:rPr>
        <w:t xml:space="preserve">а остале услове </w:t>
      </w:r>
      <w:r w:rsidRPr="0050696C">
        <w:rPr>
          <w:rFonts w:eastAsia="TimesNewRomanPS-BoldMT"/>
          <w:bCs/>
          <w:sz w:val="24"/>
          <w:szCs w:val="24"/>
          <w:lang w:val="uz-Cyrl-UZ" w:eastAsia="x-none"/>
        </w:rPr>
        <w:t xml:space="preserve">из овог обрасца </w:t>
      </w:r>
      <w:r w:rsidRPr="0050696C">
        <w:rPr>
          <w:rFonts w:eastAsia="TimesNewRomanPS-BoldMT"/>
          <w:bCs/>
          <w:sz w:val="24"/>
          <w:szCs w:val="24"/>
          <w:lang w:val="x-none" w:eastAsia="x-none"/>
        </w:rPr>
        <w:t xml:space="preserve">испуњавају </w:t>
      </w:r>
      <w:r w:rsidRPr="0050696C">
        <w:rPr>
          <w:rFonts w:eastAsia="TimesNewRomanPS-BoldMT"/>
          <w:bCs/>
          <w:sz w:val="24"/>
          <w:szCs w:val="24"/>
          <w:lang w:val="uz-Cyrl-UZ" w:eastAsia="x-none"/>
        </w:rPr>
        <w:t>заједно</w:t>
      </w:r>
      <w:r w:rsidRPr="0050696C">
        <w:rPr>
          <w:rFonts w:eastAsia="TimesNewRomanPS-BoldMT"/>
          <w:bCs/>
          <w:sz w:val="24"/>
          <w:szCs w:val="24"/>
          <w:lang w:val="x-none" w:eastAsia="x-none"/>
        </w:rPr>
        <w:t>.</w:t>
      </w:r>
    </w:p>
    <w:p w14:paraId="1686B31B" w14:textId="77777777" w:rsidR="009D6229" w:rsidRPr="0050696C" w:rsidRDefault="009D6229" w:rsidP="00E879C2">
      <w:pPr>
        <w:tabs>
          <w:tab w:val="left" w:pos="680"/>
        </w:tabs>
        <w:spacing w:line="276" w:lineRule="auto"/>
        <w:contextualSpacing/>
        <w:jc w:val="both"/>
        <w:rPr>
          <w:rFonts w:eastAsia="TimesNewRomanPS-BoldMT"/>
          <w:bCs/>
          <w:sz w:val="24"/>
          <w:szCs w:val="24"/>
          <w:lang w:val="x-none" w:eastAsia="x-none"/>
        </w:rPr>
      </w:pPr>
    </w:p>
    <w:p w14:paraId="62CBD480" w14:textId="77777777" w:rsidR="003D3535" w:rsidRDefault="003D3535" w:rsidP="00E879C2">
      <w:pPr>
        <w:suppressAutoHyphens/>
        <w:autoSpaceDE w:val="0"/>
        <w:autoSpaceDN w:val="0"/>
        <w:adjustRightInd w:val="0"/>
        <w:jc w:val="both"/>
        <w:rPr>
          <w:rFonts w:eastAsia="TimesNewRomanPS-BoldMT"/>
          <w:b/>
          <w:bCs/>
          <w:sz w:val="24"/>
          <w:szCs w:val="24"/>
          <w:lang w:val="uz-Cyrl-UZ" w:eastAsia="ar-SA"/>
        </w:rPr>
      </w:pPr>
    </w:p>
    <w:p w14:paraId="40A429DC" w14:textId="77777777" w:rsidR="0050696C" w:rsidRPr="0050696C" w:rsidRDefault="0050696C" w:rsidP="00E879C2">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 xml:space="preserve">ПОДИЗВОЂАЧИ </w:t>
      </w:r>
    </w:p>
    <w:p w14:paraId="74E6C452" w14:textId="77777777" w:rsidR="0050696C" w:rsidRDefault="0050696C" w:rsidP="00E879C2">
      <w:pPr>
        <w:spacing w:after="200" w:line="276" w:lineRule="auto"/>
        <w:ind w:firstLine="720"/>
        <w:contextualSpacing/>
        <w:jc w:val="both"/>
        <w:rPr>
          <w:rFonts w:eastAsia="TimesNewRomanPS-BoldMT"/>
          <w:bCs/>
          <w:color w:val="000000"/>
          <w:sz w:val="24"/>
          <w:szCs w:val="24"/>
          <w:lang w:val="uz-Cyrl-UZ" w:eastAsia="x-none"/>
        </w:rPr>
      </w:pPr>
      <w:r w:rsidRPr="0050696C">
        <w:rPr>
          <w:rFonts w:eastAsia="Calibri"/>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50696C">
        <w:rPr>
          <w:rFonts w:eastAsia="TimesNewRomanPS-BoldMT"/>
          <w:bCs/>
          <w:color w:val="000000"/>
          <w:sz w:val="24"/>
          <w:szCs w:val="24"/>
          <w:lang w:val="uz-Cyrl-UZ" w:eastAsia="x-none"/>
        </w:rPr>
        <w:t>под редним бројем од</w:t>
      </w:r>
      <w:r w:rsidRPr="0050696C">
        <w:rPr>
          <w:rFonts w:eastAsia="Calibri"/>
          <w:sz w:val="24"/>
          <w:szCs w:val="24"/>
          <w:lang w:val="sr-Cyrl-CS" w:eastAsia="x-none"/>
        </w:rPr>
        <w:t xml:space="preserve"> </w:t>
      </w:r>
      <w:r w:rsidRPr="0050696C">
        <w:rPr>
          <w:rFonts w:eastAsia="TimesNewRomanPS-BoldMT"/>
          <w:bCs/>
          <w:color w:val="000000"/>
          <w:sz w:val="24"/>
          <w:szCs w:val="24"/>
          <w:lang w:val="uz-Cyrl-UZ" w:eastAsia="x-none"/>
        </w:rPr>
        <w:t>1.1. до 1.3. овог обрасца</w:t>
      </w:r>
    </w:p>
    <w:p w14:paraId="5406711A" w14:textId="77777777" w:rsidR="003E23FB" w:rsidRPr="0050696C" w:rsidRDefault="003E23FB" w:rsidP="00E879C2">
      <w:pPr>
        <w:spacing w:after="200" w:line="276" w:lineRule="auto"/>
        <w:ind w:firstLine="720"/>
        <w:contextualSpacing/>
        <w:jc w:val="both"/>
        <w:rPr>
          <w:rFonts w:eastAsia="Calibri"/>
          <w:sz w:val="24"/>
          <w:szCs w:val="24"/>
          <w:lang w:val="x-none" w:eastAsia="x-none"/>
        </w:rPr>
      </w:pPr>
    </w:p>
    <w:p w14:paraId="162DE144" w14:textId="77777777" w:rsidR="0050696C" w:rsidRPr="0050696C" w:rsidRDefault="0050696C" w:rsidP="00E879C2">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СТРАНИ ПОНУЂАЧИ</w:t>
      </w:r>
    </w:p>
    <w:p w14:paraId="7927B9FA" w14:textId="77777777" w:rsidR="0050696C" w:rsidRPr="0050696C" w:rsidRDefault="0050696C" w:rsidP="00E879C2">
      <w:pPr>
        <w:spacing w:after="90"/>
        <w:ind w:firstLine="720"/>
        <w:jc w:val="both"/>
        <w:rPr>
          <w:spacing w:val="-4"/>
          <w:sz w:val="24"/>
          <w:szCs w:val="24"/>
        </w:rPr>
      </w:pPr>
      <w:r w:rsidRPr="0050696C">
        <w:rPr>
          <w:spacing w:val="-4"/>
          <w:sz w:val="24"/>
          <w:szCs w:val="24"/>
        </w:rPr>
        <w:t xml:space="preserve">Ако се у држави у којој понуђач има седиште не издају </w:t>
      </w:r>
      <w:r w:rsidRPr="0050696C">
        <w:rPr>
          <w:spacing w:val="-4"/>
          <w:sz w:val="24"/>
          <w:szCs w:val="24"/>
          <w:lang w:val="sr-Cyrl-RS"/>
        </w:rPr>
        <w:t xml:space="preserve">тражени </w:t>
      </w:r>
      <w:r w:rsidRPr="0050696C">
        <w:rPr>
          <w:spacing w:val="-4"/>
          <w:sz w:val="24"/>
          <w:szCs w:val="24"/>
        </w:rPr>
        <w:t xml:space="preserve">докази, </w:t>
      </w:r>
      <w:r w:rsidRPr="0050696C">
        <w:rPr>
          <w:spacing w:val="-4"/>
          <w:sz w:val="24"/>
          <w:szCs w:val="24"/>
          <w:lang w:val="sr-Cyrl-RS"/>
        </w:rPr>
        <w:t xml:space="preserve">најповољнији </w:t>
      </w:r>
      <w:r w:rsidRPr="0050696C">
        <w:rPr>
          <w:spacing w:val="-4"/>
          <w:sz w:val="24"/>
          <w:szCs w:val="24"/>
        </w:rPr>
        <w:t>понуђач</w:t>
      </w:r>
      <w:r w:rsidRPr="0050696C">
        <w:rPr>
          <w:spacing w:val="-4"/>
          <w:sz w:val="24"/>
          <w:szCs w:val="24"/>
          <w:lang w:val="sr-Cyrl-RS"/>
        </w:rPr>
        <w:t xml:space="preserve"> у вези са чланом 79. став 2. ЗЈН, </w:t>
      </w:r>
      <w:r w:rsidRPr="0050696C">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50696C">
        <w:rPr>
          <w:spacing w:val="-4"/>
          <w:sz w:val="24"/>
          <w:szCs w:val="24"/>
          <w:lang w:val="sr-Cyrl-RS"/>
        </w:rPr>
        <w:t xml:space="preserve"> </w:t>
      </w:r>
      <w:r w:rsidRPr="0050696C">
        <w:rPr>
          <w:spacing w:val="-4"/>
          <w:sz w:val="24"/>
          <w:szCs w:val="24"/>
        </w:rPr>
        <w:t xml:space="preserve">јавним бележником или другим надлежним органом те државе. </w:t>
      </w:r>
    </w:p>
    <w:p w14:paraId="0416A894" w14:textId="77777777" w:rsidR="0050696C" w:rsidRPr="0050696C" w:rsidRDefault="0050696C" w:rsidP="00E879C2">
      <w:pPr>
        <w:autoSpaceDE w:val="0"/>
        <w:autoSpaceDN w:val="0"/>
        <w:adjustRightInd w:val="0"/>
        <w:ind w:firstLine="720"/>
        <w:contextualSpacing/>
        <w:jc w:val="both"/>
        <w:rPr>
          <w:rFonts w:eastAsia="TimesNewRomanPSMT"/>
          <w:bCs/>
          <w:color w:val="000000"/>
          <w:sz w:val="24"/>
          <w:szCs w:val="24"/>
          <w:lang w:val="uz-Cyrl-UZ" w:eastAsia="x-none"/>
        </w:rPr>
      </w:pPr>
      <w:r w:rsidRPr="0050696C">
        <w:rPr>
          <w:rFonts w:eastAsia="TimesNewRomanPS-BoldMT"/>
          <w:bCs/>
          <w:color w:val="000000"/>
          <w:sz w:val="24"/>
          <w:szCs w:val="24"/>
          <w:lang w:val="x-none" w:eastAsia="x-none"/>
        </w:rPr>
        <w:t>Ако</w:t>
      </w:r>
      <w:r w:rsidRPr="0050696C">
        <w:rPr>
          <w:rFonts w:eastAsia="TimesNewRomanPS-BoldMT"/>
          <w:bCs/>
          <w:color w:val="000000"/>
          <w:sz w:val="24"/>
          <w:szCs w:val="24"/>
          <w:lang w:val="sr-Cyrl-RS" w:eastAsia="x-none"/>
        </w:rPr>
        <w:t xml:space="preserve"> најповољнији</w:t>
      </w:r>
      <w:r w:rsidRPr="0050696C">
        <w:rPr>
          <w:rFonts w:eastAsia="TimesNewRomanPS-BoldMT"/>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50696C">
        <w:rPr>
          <w:rFonts w:eastAsia="TimesNewRomanPS-BoldMT"/>
          <w:bCs/>
          <w:color w:val="000000"/>
          <w:sz w:val="24"/>
          <w:szCs w:val="24"/>
          <w:lang w:val="sr-Cyrl-RS" w:eastAsia="x-none"/>
        </w:rPr>
        <w:t xml:space="preserve">најповољнији </w:t>
      </w:r>
      <w:r w:rsidRPr="0050696C">
        <w:rPr>
          <w:rFonts w:eastAsia="TimesNewRomanPS-BoldMT"/>
          <w:bCs/>
          <w:color w:val="000000"/>
          <w:sz w:val="24"/>
          <w:szCs w:val="24"/>
          <w:lang w:val="x-none" w:eastAsia="x-none"/>
        </w:rPr>
        <w:t>понуђач доказује испуњеност тражених услова издати од стране надлежних органа те државе</w:t>
      </w:r>
      <w:r w:rsidRPr="0050696C">
        <w:rPr>
          <w:rFonts w:eastAsia="TimesNewRomanPSMT"/>
          <w:bCs/>
          <w:color w:val="000000"/>
          <w:sz w:val="24"/>
          <w:szCs w:val="24"/>
          <w:lang w:val="x-none" w:eastAsia="x-none"/>
        </w:rPr>
        <w:t>.</w:t>
      </w:r>
    </w:p>
    <w:p w14:paraId="744DF9DF" w14:textId="77777777" w:rsidR="008F3480" w:rsidRDefault="008F3480" w:rsidP="00E879C2">
      <w:pPr>
        <w:suppressAutoHyphens/>
        <w:autoSpaceDE w:val="0"/>
        <w:autoSpaceDN w:val="0"/>
        <w:adjustRightInd w:val="0"/>
        <w:jc w:val="both"/>
        <w:rPr>
          <w:rFonts w:eastAsia="TimesNewRomanPSMT"/>
          <w:b/>
          <w:bCs/>
          <w:sz w:val="24"/>
          <w:szCs w:val="24"/>
          <w:lang w:val="uz-Cyrl-UZ" w:eastAsia="ar-SA"/>
        </w:rPr>
      </w:pPr>
    </w:p>
    <w:p w14:paraId="6E77E47C" w14:textId="77777777" w:rsidR="00465D6F" w:rsidRDefault="00465D6F" w:rsidP="00E879C2">
      <w:pPr>
        <w:suppressAutoHyphens/>
        <w:autoSpaceDE w:val="0"/>
        <w:autoSpaceDN w:val="0"/>
        <w:adjustRightInd w:val="0"/>
        <w:jc w:val="both"/>
        <w:rPr>
          <w:rFonts w:eastAsia="TimesNewRomanPSMT"/>
          <w:b/>
          <w:bCs/>
          <w:sz w:val="24"/>
          <w:szCs w:val="24"/>
          <w:lang w:val="uz-Cyrl-UZ" w:eastAsia="ar-SA"/>
        </w:rPr>
      </w:pPr>
    </w:p>
    <w:p w14:paraId="08854849" w14:textId="77777777" w:rsidR="0050696C" w:rsidRPr="0050696C" w:rsidRDefault="0050696C" w:rsidP="00E879C2">
      <w:pPr>
        <w:suppressAutoHyphens/>
        <w:autoSpaceDE w:val="0"/>
        <w:autoSpaceDN w:val="0"/>
        <w:adjustRightInd w:val="0"/>
        <w:jc w:val="both"/>
        <w:rPr>
          <w:rFonts w:eastAsia="TimesNewRomanPSMT"/>
          <w:b/>
          <w:bCs/>
          <w:sz w:val="24"/>
          <w:szCs w:val="24"/>
          <w:lang w:val="uz-Cyrl-UZ" w:eastAsia="ar-SA"/>
        </w:rPr>
      </w:pPr>
      <w:r w:rsidRPr="0050696C">
        <w:rPr>
          <w:rFonts w:eastAsia="TimesNewRomanPSMT"/>
          <w:b/>
          <w:bCs/>
          <w:sz w:val="24"/>
          <w:szCs w:val="24"/>
          <w:lang w:val="uz-Cyrl-UZ" w:eastAsia="ar-SA"/>
        </w:rPr>
        <w:t>ПРОМЕНЕ</w:t>
      </w:r>
    </w:p>
    <w:p w14:paraId="7C32C6E6" w14:textId="77777777" w:rsidR="0050696C" w:rsidRDefault="0050696C" w:rsidP="00E879C2">
      <w:pPr>
        <w:tabs>
          <w:tab w:val="left" w:pos="680"/>
        </w:tabs>
        <w:contextualSpacing/>
        <w:jc w:val="both"/>
        <w:rPr>
          <w:rFonts w:eastAsia="TimesNewRomanPSMT"/>
          <w:bCs/>
          <w:color w:val="000000"/>
          <w:sz w:val="24"/>
          <w:szCs w:val="24"/>
          <w:lang w:val="sr-Cyrl-RS" w:eastAsia="x-none"/>
        </w:rPr>
      </w:pPr>
      <w:r w:rsidRPr="0050696C">
        <w:rPr>
          <w:rFonts w:eastAsia="TimesNewRomanPSMT"/>
          <w:bCs/>
          <w:color w:val="000000"/>
          <w:sz w:val="24"/>
          <w:szCs w:val="24"/>
          <w:lang w:val="sr-Cyrl-RS" w:eastAsia="x-none"/>
        </w:rPr>
        <w:tab/>
      </w:r>
      <w:r w:rsidRPr="0050696C">
        <w:rPr>
          <w:rFonts w:eastAsia="TimesNewRomanPSMT"/>
          <w:bCs/>
          <w:color w:val="000000"/>
          <w:sz w:val="24"/>
          <w:szCs w:val="24"/>
          <w:lang w:val="x-none" w:eastAsia="x-none"/>
        </w:rPr>
        <w:t xml:space="preserve">Понуђач </w:t>
      </w:r>
      <w:r w:rsidRPr="0050696C">
        <w:rPr>
          <w:rFonts w:eastAsia="TimesNewRomanPSMT"/>
          <w:bCs/>
          <w:color w:val="000000"/>
          <w:sz w:val="24"/>
          <w:szCs w:val="24"/>
          <w:lang w:val="uz-Cyrl-UZ" w:eastAsia="x-none"/>
        </w:rPr>
        <w:t>је</w:t>
      </w:r>
      <w:r w:rsidRPr="0050696C">
        <w:rPr>
          <w:rFonts w:eastAsia="TimesNewRomanPSMT"/>
          <w:bCs/>
          <w:color w:val="000000"/>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w:t>
      </w:r>
      <w:r w:rsidRPr="0050696C">
        <w:rPr>
          <w:rFonts w:eastAsia="TimesNewRomanPSMT"/>
          <w:bCs/>
          <w:color w:val="000000"/>
          <w:sz w:val="24"/>
          <w:szCs w:val="24"/>
          <w:lang w:val="x-none" w:eastAsia="x-none"/>
        </w:rPr>
        <w:lastRenderedPageBreak/>
        <w:t>доношења одлуке, односно закључења уговора, односно током важења уговора о јавној набавци и да је документује на прописани начин.</w:t>
      </w:r>
    </w:p>
    <w:p w14:paraId="4305501A" w14:textId="77777777" w:rsidR="00245214" w:rsidRPr="00126964" w:rsidRDefault="00245214" w:rsidP="00E879C2">
      <w:pPr>
        <w:tabs>
          <w:tab w:val="left" w:pos="680"/>
        </w:tabs>
        <w:contextualSpacing/>
        <w:jc w:val="both"/>
        <w:rPr>
          <w:rFonts w:eastAsia="TimesNewRomanPSMT"/>
          <w:b/>
          <w:bCs/>
          <w:color w:val="000000"/>
          <w:sz w:val="24"/>
          <w:szCs w:val="24"/>
          <w:lang w:val="sr-Cyrl-RS" w:eastAsia="x-none"/>
        </w:rPr>
      </w:pPr>
    </w:p>
    <w:p w14:paraId="3DDEDAAD" w14:textId="77777777" w:rsidR="0050696C" w:rsidRDefault="0050696C" w:rsidP="00E879C2">
      <w:pPr>
        <w:spacing w:after="200"/>
        <w:ind w:firstLine="720"/>
        <w:contextualSpacing/>
        <w:jc w:val="both"/>
        <w:rPr>
          <w:rFonts w:eastAsia="Calibri"/>
          <w:b/>
          <w:sz w:val="24"/>
          <w:szCs w:val="24"/>
          <w:u w:val="single"/>
          <w:lang w:val="sr-Cyrl-RS"/>
        </w:rPr>
      </w:pPr>
      <w:r w:rsidRPr="0050696C">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977E189" w14:textId="77777777" w:rsidR="00126964" w:rsidRPr="0050696C" w:rsidRDefault="00126964" w:rsidP="00E879C2">
      <w:pPr>
        <w:spacing w:after="200"/>
        <w:ind w:firstLine="720"/>
        <w:contextualSpacing/>
        <w:jc w:val="both"/>
        <w:rPr>
          <w:rFonts w:eastAsia="Calibri"/>
          <w:b/>
          <w:sz w:val="24"/>
          <w:szCs w:val="24"/>
          <w:u w:val="single"/>
        </w:rPr>
      </w:pPr>
    </w:p>
    <w:p w14:paraId="77141191" w14:textId="77777777" w:rsidR="0050696C" w:rsidRPr="0050696C" w:rsidRDefault="0050696C" w:rsidP="0096656A">
      <w:pPr>
        <w:spacing w:before="100" w:beforeAutospacing="1" w:after="100" w:afterAutospacing="1"/>
        <w:ind w:firstLine="720"/>
        <w:jc w:val="both"/>
        <w:rPr>
          <w:sz w:val="24"/>
          <w:szCs w:val="24"/>
        </w:rPr>
      </w:pPr>
      <w:r w:rsidRPr="0050696C">
        <w:rPr>
          <w:sz w:val="24"/>
          <w:szCs w:val="24"/>
          <w:lang w:val="sr-Cyrl-RS"/>
        </w:rPr>
        <w:t xml:space="preserve">Чланом 234а Кривичног законика </w:t>
      </w:r>
      <w:r w:rsidRPr="0050696C">
        <w:rPr>
          <w:sz w:val="24"/>
          <w:szCs w:val="24"/>
        </w:rPr>
        <w:t>(</w:t>
      </w:r>
      <w:r w:rsidRPr="0050696C">
        <w:rPr>
          <w:sz w:val="24"/>
          <w:szCs w:val="24"/>
          <w:lang w:val="sr-Cyrl-RS"/>
        </w:rPr>
        <w:t>„</w:t>
      </w:r>
      <w:r w:rsidRPr="0050696C">
        <w:rPr>
          <w:sz w:val="24"/>
          <w:szCs w:val="24"/>
        </w:rPr>
        <w:t xml:space="preserve">Сл. </w:t>
      </w:r>
      <w:proofErr w:type="gramStart"/>
      <w:r w:rsidRPr="0050696C">
        <w:rPr>
          <w:sz w:val="24"/>
          <w:szCs w:val="24"/>
        </w:rPr>
        <w:t>глaсник</w:t>
      </w:r>
      <w:proofErr w:type="gramEnd"/>
      <w:r w:rsidRPr="0050696C">
        <w:rPr>
          <w:sz w:val="24"/>
          <w:szCs w:val="24"/>
        </w:rPr>
        <w:t xml:space="preserve"> РС", бр. 85/2005, 88/2005 - испр., 107/2005 - испр., 72/2009, 111/2009, 121/2012 и 104/2013</w:t>
      </w:r>
      <w:r w:rsidRPr="0050696C">
        <w:rPr>
          <w:sz w:val="24"/>
          <w:szCs w:val="24"/>
          <w:lang w:val="sr-Cyrl-RS"/>
        </w:rPr>
        <w:t>) је предвиђено да</w:t>
      </w:r>
      <w:r w:rsidRPr="0050696C">
        <w:rPr>
          <w:sz w:val="24"/>
          <w:szCs w:val="24"/>
        </w:rPr>
        <w:t xml:space="preserve"> Oдгoвoрнo лицe у прeдузeћу или другoм субjeкту приврeднoг пoслoвaњa кoje имa свojствo прaвнoг лицa или прeдузeтник, кojи </w:t>
      </w:r>
      <w:r w:rsidRPr="0050696C">
        <w:rPr>
          <w:b/>
          <w:sz w:val="24"/>
          <w:szCs w:val="24"/>
        </w:rPr>
        <w:t>у вeзи сa jaвнoм нaбaвкoм пoднeсe пoнуду зaснoвaну нa лaжним пoдaцимa</w:t>
      </w:r>
      <w:r w:rsidRPr="0050696C">
        <w:rPr>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50696C">
        <w:rPr>
          <w:sz w:val="24"/>
          <w:szCs w:val="24"/>
          <w:lang w:val="sr-Cyrl-RS"/>
        </w:rPr>
        <w:t xml:space="preserve"> </w:t>
      </w:r>
      <w:r w:rsidRPr="0050696C">
        <w:rPr>
          <w:sz w:val="24"/>
          <w:szCs w:val="24"/>
        </w:rPr>
        <w:t>кaзнићe сe зaтвoрoм oд шeст мeсeци дo пeт гoдинa.</w:t>
      </w:r>
    </w:p>
    <w:p w14:paraId="57F2EED8" w14:textId="77777777" w:rsidR="006F059B" w:rsidRDefault="006F059B" w:rsidP="005617C8">
      <w:pPr>
        <w:jc w:val="center"/>
        <w:rPr>
          <w:b/>
          <w:sz w:val="24"/>
          <w:szCs w:val="24"/>
          <w:lang w:val="ru-RU"/>
        </w:rPr>
      </w:pPr>
    </w:p>
    <w:p w14:paraId="1DC1C863" w14:textId="77777777" w:rsidR="00EF2FE5" w:rsidRDefault="00EF2FE5" w:rsidP="005617C8">
      <w:pPr>
        <w:jc w:val="center"/>
        <w:rPr>
          <w:b/>
          <w:sz w:val="24"/>
          <w:szCs w:val="24"/>
          <w:lang w:val="ru-RU"/>
        </w:rPr>
      </w:pPr>
    </w:p>
    <w:p w14:paraId="2E31315E" w14:textId="77777777" w:rsidR="005617C8" w:rsidRPr="00D24816" w:rsidRDefault="005617C8" w:rsidP="005617C8">
      <w:pPr>
        <w:jc w:val="center"/>
        <w:rPr>
          <w:b/>
          <w:sz w:val="24"/>
          <w:szCs w:val="24"/>
          <w:lang w:val="sr-Cyrl-CS"/>
        </w:rPr>
      </w:pPr>
      <w:r w:rsidRPr="00D24816">
        <w:rPr>
          <w:b/>
          <w:sz w:val="24"/>
          <w:szCs w:val="24"/>
          <w:lang w:val="ru-RU"/>
        </w:rPr>
        <w:t>УПУТСТВО КАКО СЕ ДОКАЗУЈЕ ИСПУЊЕНОСТ УСЛОВА</w:t>
      </w:r>
    </w:p>
    <w:p w14:paraId="303FADDA" w14:textId="77777777" w:rsidR="005617C8" w:rsidRPr="00D24816" w:rsidRDefault="005617C8" w:rsidP="005617C8">
      <w:pPr>
        <w:jc w:val="center"/>
        <w:rPr>
          <w:b/>
          <w:sz w:val="24"/>
          <w:szCs w:val="24"/>
          <w:lang w:val="sr-Cyrl-CS"/>
        </w:rPr>
      </w:pPr>
      <w:r w:rsidRPr="00D24816">
        <w:rPr>
          <w:b/>
          <w:sz w:val="24"/>
          <w:szCs w:val="24"/>
          <w:lang w:val="sr-Cyrl-CS"/>
        </w:rPr>
        <w:t>ИЗ ЧЛАНА 75. И 76. ЗЈН</w:t>
      </w:r>
    </w:p>
    <w:p w14:paraId="15FD61B5" w14:textId="77777777" w:rsidR="005617C8" w:rsidRPr="00D24816" w:rsidRDefault="005617C8" w:rsidP="005617C8">
      <w:pPr>
        <w:pStyle w:val="StyleHeading2Bold"/>
        <w:tabs>
          <w:tab w:val="left" w:pos="1680"/>
        </w:tabs>
        <w:spacing w:before="0" w:after="0"/>
        <w:ind w:left="1304" w:hanging="1304"/>
        <w:jc w:val="left"/>
        <w:rPr>
          <w:rFonts w:cs="Times New Roman"/>
          <w:sz w:val="24"/>
          <w:szCs w:val="24"/>
          <w:lang w:val="sr-Cyrl-RS"/>
        </w:rPr>
      </w:pPr>
      <w:r w:rsidRPr="00D24816">
        <w:rPr>
          <w:rFonts w:cs="Times New Roman"/>
          <w:sz w:val="24"/>
          <w:szCs w:val="24"/>
          <w:lang w:val="sr-Cyrl-RS"/>
        </w:rPr>
        <w:t xml:space="preserve">         </w:t>
      </w:r>
    </w:p>
    <w:p w14:paraId="349A2A9B" w14:textId="77777777" w:rsidR="005617C8" w:rsidRPr="00D24816" w:rsidRDefault="005617C8" w:rsidP="005617C8">
      <w:pPr>
        <w:pStyle w:val="StyleHeading2Bold"/>
        <w:tabs>
          <w:tab w:val="left" w:pos="1680"/>
        </w:tabs>
        <w:spacing w:before="0" w:after="0"/>
        <w:ind w:left="1304" w:hanging="1304"/>
        <w:jc w:val="left"/>
        <w:rPr>
          <w:rFonts w:cs="Times New Roman"/>
          <w:b w:val="0"/>
          <w:sz w:val="24"/>
          <w:szCs w:val="24"/>
          <w:lang w:val="sr-Cyrl-RS"/>
        </w:rPr>
      </w:pPr>
    </w:p>
    <w:p w14:paraId="19614B96" w14:textId="77777777" w:rsidR="00983C22" w:rsidRPr="00D24816" w:rsidRDefault="005617C8" w:rsidP="00AB0A0D">
      <w:pPr>
        <w:tabs>
          <w:tab w:val="left" w:pos="600"/>
        </w:tabs>
        <w:ind w:firstLine="567"/>
        <w:jc w:val="both"/>
        <w:rPr>
          <w:sz w:val="24"/>
          <w:szCs w:val="24"/>
          <w:lang w:val="ru-RU"/>
        </w:rPr>
      </w:pPr>
      <w:r w:rsidRPr="00D24816">
        <w:rPr>
          <w:sz w:val="24"/>
          <w:szCs w:val="24"/>
          <w:lang w:val="ru-RU"/>
        </w:rPr>
        <w:tab/>
        <w:t xml:space="preserve">  Испуњеност услова из члана </w:t>
      </w:r>
      <w:r w:rsidRPr="00AC0F41">
        <w:rPr>
          <w:b/>
          <w:sz w:val="24"/>
          <w:szCs w:val="24"/>
          <w:lang w:val="ru-RU"/>
        </w:rPr>
        <w:t>75.</w:t>
      </w:r>
      <w:r w:rsidR="00BF4A00" w:rsidRPr="00AC0F41">
        <w:rPr>
          <w:b/>
          <w:sz w:val="24"/>
          <w:szCs w:val="24"/>
          <w:lang w:val="ru-RU"/>
        </w:rPr>
        <w:t xml:space="preserve"> </w:t>
      </w:r>
      <w:r w:rsidRPr="00AC0F41">
        <w:rPr>
          <w:b/>
          <w:sz w:val="24"/>
          <w:szCs w:val="24"/>
          <w:lang w:val="ru-RU"/>
        </w:rPr>
        <w:t xml:space="preserve">и 76. </w:t>
      </w:r>
      <w:r w:rsidR="002F3431" w:rsidRPr="00AC0F41">
        <w:rPr>
          <w:b/>
          <w:sz w:val="24"/>
          <w:szCs w:val="24"/>
          <w:lang w:val="sr-Cyrl-BA"/>
        </w:rPr>
        <w:t>ЗЈН</w:t>
      </w:r>
      <w:r w:rsidRPr="00D24816">
        <w:rPr>
          <w:sz w:val="24"/>
          <w:szCs w:val="24"/>
          <w:lang w:val="ru-RU"/>
        </w:rPr>
        <w:t xml:space="preserve"> понуђач доказује достављањем следећег доказа у понуди:</w:t>
      </w:r>
    </w:p>
    <w:p w14:paraId="449D73B6" w14:textId="0C8BD3A8" w:rsidR="008E79F2" w:rsidRPr="00FD6431" w:rsidRDefault="005617C8" w:rsidP="00FB57B1">
      <w:pPr>
        <w:pStyle w:val="Default"/>
        <w:jc w:val="both"/>
        <w:rPr>
          <w:rFonts w:ascii="Times New Roman" w:hAnsi="Times New Roman"/>
          <w:b/>
          <w:color w:val="auto"/>
          <w:lang w:val="sr-Cyrl-RS"/>
        </w:rPr>
      </w:pPr>
      <w:r w:rsidRPr="00FD6431">
        <w:rPr>
          <w:rFonts w:ascii="Times New Roman" w:hAnsi="Times New Roman"/>
          <w:b/>
          <w:color w:val="auto"/>
          <w:lang w:val="ru-RU"/>
        </w:rPr>
        <w:t xml:space="preserve">           </w:t>
      </w:r>
      <w:r w:rsidR="004119E5" w:rsidRPr="00FD6431">
        <w:rPr>
          <w:rFonts w:ascii="Times New Roman" w:hAnsi="Times New Roman"/>
          <w:b/>
          <w:color w:val="auto"/>
          <w:lang w:val="ru-RU"/>
        </w:rPr>
        <w:t xml:space="preserve"> Изјавом о испуњавању услова за учешће у поступку јавне набавке мале вредности, </w:t>
      </w:r>
      <w:r w:rsidR="004119E5" w:rsidRPr="00FD6431">
        <w:rPr>
          <w:rFonts w:ascii="Times New Roman" w:hAnsi="Times New Roman"/>
          <w:b/>
          <w:color w:val="auto"/>
          <w:lang w:val="sr-Cyrl-RS"/>
        </w:rPr>
        <w:t xml:space="preserve">број </w:t>
      </w:r>
      <w:r w:rsidR="004119E5" w:rsidRPr="00FD6431">
        <w:rPr>
          <w:rFonts w:ascii="Times New Roman" w:hAnsi="Times New Roman"/>
          <w:b/>
          <w:color w:val="auto"/>
          <w:lang w:val="ru-RU"/>
        </w:rPr>
        <w:t xml:space="preserve">ЈН </w:t>
      </w:r>
      <w:r w:rsidR="004119E5" w:rsidRPr="00C172C5">
        <w:rPr>
          <w:rFonts w:ascii="Times New Roman" w:hAnsi="Times New Roman"/>
          <w:b/>
          <w:color w:val="auto"/>
          <w:lang w:val="ru-RU"/>
        </w:rPr>
        <w:t>МВ</w:t>
      </w:r>
      <w:r w:rsidR="004119E5" w:rsidRPr="00C172C5">
        <w:rPr>
          <w:rFonts w:ascii="Times New Roman" w:hAnsi="Times New Roman"/>
          <w:b/>
          <w:color w:val="auto"/>
          <w:lang w:val="sr-Cyrl-RS"/>
        </w:rPr>
        <w:t xml:space="preserve"> </w:t>
      </w:r>
      <w:r w:rsidR="009D6229">
        <w:rPr>
          <w:rFonts w:ascii="Times New Roman" w:hAnsi="Times New Roman"/>
          <w:b/>
          <w:color w:val="auto"/>
          <w:lang w:val="sr-Cyrl-RS"/>
        </w:rPr>
        <w:t>5/2018</w:t>
      </w:r>
      <w:r w:rsidRPr="00FD6431">
        <w:rPr>
          <w:rFonts w:ascii="Times New Roman" w:hAnsi="Times New Roman"/>
          <w:b/>
          <w:color w:val="auto"/>
          <w:lang w:val="sr-Cyrl-RS"/>
        </w:rPr>
        <w:t xml:space="preserve">, на обрасцу из конкурсне документације. </w:t>
      </w:r>
    </w:p>
    <w:p w14:paraId="676CEC20" w14:textId="77777777" w:rsidR="008E79F2" w:rsidRDefault="008E79F2" w:rsidP="00FB57B1">
      <w:pPr>
        <w:pStyle w:val="Default"/>
        <w:jc w:val="both"/>
        <w:rPr>
          <w:rFonts w:ascii="Times New Roman" w:hAnsi="Times New Roman"/>
          <w:color w:val="auto"/>
          <w:lang w:val="sr-Cyrl-RS"/>
        </w:rPr>
      </w:pPr>
    </w:p>
    <w:p w14:paraId="58AB6DC0" w14:textId="77777777" w:rsidR="009314FC" w:rsidRPr="00D24816" w:rsidRDefault="005617C8" w:rsidP="00FD6431">
      <w:pPr>
        <w:pStyle w:val="Default"/>
        <w:ind w:firstLine="720"/>
        <w:jc w:val="both"/>
        <w:rPr>
          <w:rFonts w:ascii="Times New Roman" w:hAnsi="Times New Roman"/>
          <w:color w:val="auto"/>
          <w:lang w:val="sr-Cyrl-RS"/>
        </w:rPr>
      </w:pPr>
      <w:r w:rsidRPr="00D24816">
        <w:rPr>
          <w:rFonts w:ascii="Times New Roman" w:hAnsi="Times New Roman"/>
          <w:color w:val="auto"/>
          <w:lang w:val="sr-Cyrl-RS"/>
        </w:rPr>
        <w:t>Понуђач који самостално подноси понуду не попуњава рубрику „Напомена“.</w:t>
      </w:r>
    </w:p>
    <w:p w14:paraId="439E4EB1" w14:textId="77777777" w:rsidR="005617C8" w:rsidRPr="00FD6431" w:rsidRDefault="005617C8" w:rsidP="005617C8">
      <w:pPr>
        <w:ind w:firstLine="720"/>
        <w:jc w:val="both"/>
        <w:rPr>
          <w:sz w:val="24"/>
          <w:szCs w:val="24"/>
          <w:lang w:val="sr-Cyrl-RS"/>
        </w:rPr>
      </w:pPr>
      <w:r w:rsidRPr="00FD6431">
        <w:rPr>
          <w:sz w:val="24"/>
          <w:szCs w:val="24"/>
          <w:lang w:val="sr-Cyrl-RS"/>
        </w:rPr>
        <w:t>Ако група понуђача подноси заједничку понуду сваки од понуђача из групе понуђача мора поднети доказ и то:</w:t>
      </w:r>
    </w:p>
    <w:p w14:paraId="2B3DC461" w14:textId="2A9B5C17" w:rsidR="00FF0A04" w:rsidRPr="00D24816" w:rsidRDefault="005617C8" w:rsidP="00FB57B1">
      <w:pPr>
        <w:pStyle w:val="NormalWeb"/>
        <w:spacing w:after="0"/>
        <w:jc w:val="both"/>
        <w:rPr>
          <w:lang w:val="sr-Cyrl-RS"/>
        </w:rPr>
      </w:pPr>
      <w:r w:rsidRPr="00D24816">
        <w:rPr>
          <w:lang w:val="ru-RU"/>
        </w:rPr>
        <w:t xml:space="preserve">             </w:t>
      </w:r>
      <w:r w:rsidR="00AB0A0D" w:rsidRPr="00D24816">
        <w:rPr>
          <w:lang w:val="ru-RU"/>
        </w:rPr>
        <w:t xml:space="preserve">- </w:t>
      </w:r>
      <w:r w:rsidR="004119E5" w:rsidRPr="00D24816">
        <w:rPr>
          <w:lang w:val="ru-RU"/>
        </w:rPr>
        <w:t xml:space="preserve">Изјаву о испуњавању услова за учешће у поступку јавне набавке мале вредности, </w:t>
      </w:r>
      <w:r w:rsidR="004119E5" w:rsidRPr="00D24816">
        <w:rPr>
          <w:lang w:val="sr-Cyrl-RS"/>
        </w:rPr>
        <w:t xml:space="preserve">број </w:t>
      </w:r>
      <w:r w:rsidR="004119E5" w:rsidRPr="00D24816">
        <w:t xml:space="preserve">ЈН </w:t>
      </w:r>
      <w:r w:rsidR="004119E5" w:rsidRPr="00C172C5">
        <w:t>МВ</w:t>
      </w:r>
      <w:r w:rsidR="004119E5" w:rsidRPr="00C172C5">
        <w:rPr>
          <w:lang w:val="sr-Cyrl-RS"/>
        </w:rPr>
        <w:t xml:space="preserve"> </w:t>
      </w:r>
      <w:r w:rsidR="009D6229">
        <w:rPr>
          <w:lang w:val="sr-Cyrl-RS"/>
        </w:rPr>
        <w:t>5/2018</w:t>
      </w:r>
      <w:r w:rsidR="00E67F97" w:rsidRPr="00D24816">
        <w:rPr>
          <w:lang w:val="sr-Cyrl-RS"/>
        </w:rPr>
        <w:t>, на обрасцу из конкурсне документације.</w:t>
      </w:r>
    </w:p>
    <w:p w14:paraId="7BA37C2D" w14:textId="77777777" w:rsidR="00E77FB8" w:rsidRPr="003B69A8" w:rsidRDefault="00E77FB8" w:rsidP="00E77FB8">
      <w:pPr>
        <w:pStyle w:val="NormalWeb"/>
        <w:ind w:firstLine="720"/>
        <w:jc w:val="both"/>
        <w:rPr>
          <w:spacing w:val="-4"/>
          <w:lang w:val="sr-Cyrl-RS"/>
        </w:rPr>
      </w:pPr>
      <w:r w:rsidRPr="003B69A8">
        <w:rPr>
          <w:lang w:val="sr-Cyrl-RS"/>
        </w:rPr>
        <w:t>Имајући у виду да, у складу са чланом 81. став 2. ЗЈН с</w:t>
      </w:r>
      <w:r w:rsidRPr="003B69A8">
        <w:rPr>
          <w:spacing w:val="-4"/>
        </w:rPr>
        <w:t xml:space="preserve">ваки понуђач из групе понуђача мора да испуни </w:t>
      </w:r>
      <w:r w:rsidRPr="003B69A8">
        <w:rPr>
          <w:spacing w:val="-4"/>
          <w:lang w:val="sr-Cyrl-RS"/>
        </w:rPr>
        <w:t xml:space="preserve">обавезне </w:t>
      </w:r>
      <w:r w:rsidRPr="003B69A8">
        <w:rPr>
          <w:spacing w:val="-4"/>
        </w:rPr>
        <w:t xml:space="preserve">услове из члана </w:t>
      </w:r>
      <w:r w:rsidRPr="003B69A8">
        <w:rPr>
          <w:spacing w:val="-4"/>
          <w:lang w:val="sr-Cyrl-RS"/>
        </w:rPr>
        <w:t>75</w:t>
      </w:r>
      <w:r w:rsidRPr="003B69A8">
        <w:rPr>
          <w:spacing w:val="-4"/>
        </w:rPr>
        <w:t xml:space="preserve">. став </w:t>
      </w:r>
      <w:r w:rsidRPr="003B69A8">
        <w:rPr>
          <w:spacing w:val="-4"/>
          <w:lang w:val="sr-Cyrl-RS"/>
        </w:rPr>
        <w:t>1</w:t>
      </w:r>
      <w:r w:rsidRPr="003B69A8">
        <w:rPr>
          <w:spacing w:val="-4"/>
        </w:rPr>
        <w:t xml:space="preserve">. тач. 1) до </w:t>
      </w:r>
      <w:r w:rsidRPr="003B69A8">
        <w:rPr>
          <w:spacing w:val="-4"/>
          <w:lang w:val="sr-Cyrl-RS"/>
        </w:rPr>
        <w:t>4</w:t>
      </w:r>
      <w:r w:rsidRPr="003B69A8">
        <w:rPr>
          <w:spacing w:val="-4"/>
        </w:rPr>
        <w:t xml:space="preserve">) овог закона, а </w:t>
      </w:r>
      <w:r w:rsidRPr="003B69A8">
        <w:rPr>
          <w:spacing w:val="-4"/>
          <w:lang w:val="sr-Cyrl-RS"/>
        </w:rPr>
        <w:t>додатне</w:t>
      </w:r>
      <w:r w:rsidRPr="003B69A8">
        <w:rPr>
          <w:spacing w:val="-4"/>
        </w:rPr>
        <w:t xml:space="preserve"> услове из члана </w:t>
      </w:r>
      <w:r w:rsidRPr="003B69A8">
        <w:rPr>
          <w:spacing w:val="-4"/>
          <w:lang w:val="sr-Cyrl-RS"/>
        </w:rPr>
        <w:t>76</w:t>
      </w:r>
      <w:r w:rsidRPr="003B69A8">
        <w:rPr>
          <w:spacing w:val="-4"/>
        </w:rPr>
        <w:t xml:space="preserve">. овог закона испуњавају </w:t>
      </w:r>
      <w:r w:rsidRPr="003B69A8">
        <w:rPr>
          <w:b/>
          <w:spacing w:val="-4"/>
        </w:rPr>
        <w:t>заједно</w:t>
      </w:r>
      <w:r w:rsidRPr="003B69A8">
        <w:rPr>
          <w:spacing w:val="-4"/>
          <w:lang w:val="sr-Cyrl-RS"/>
        </w:rPr>
        <w:t xml:space="preserve">, </w:t>
      </w:r>
      <w:r w:rsidRPr="003B69A8">
        <w:rPr>
          <w:b/>
          <w:spacing w:val="-4"/>
          <w:lang w:val="sr-Cyrl-RS"/>
        </w:rPr>
        <w:t>у „Напомени“</w:t>
      </w:r>
      <w:r w:rsidRPr="003B69A8">
        <w:rPr>
          <w:spacing w:val="-4"/>
          <w:lang w:val="sr-Cyrl-RS"/>
        </w:rPr>
        <w:t xml:space="preserve"> ове Изјаве сваки члан групе понуђача уписује (заокружује) учешће у испуњавању додатних услова за учешће у предметном поступку јавне набавке, у складу са конкурсном документацијом и чланом 76. ЗЈН.</w:t>
      </w:r>
    </w:p>
    <w:p w14:paraId="49DFBA5D" w14:textId="77777777" w:rsidR="007616AC" w:rsidRPr="00D24816" w:rsidRDefault="005617C8" w:rsidP="00FB57B1">
      <w:pPr>
        <w:pStyle w:val="NormalWeb"/>
        <w:spacing w:after="0"/>
        <w:ind w:firstLine="720"/>
        <w:jc w:val="both"/>
        <w:rPr>
          <w:lang w:val="sr-Cyrl-RS"/>
        </w:rPr>
      </w:pPr>
      <w:r w:rsidRPr="00D24816">
        <w:rPr>
          <w:b/>
          <w:lang w:val="sr-Cyrl-RS"/>
        </w:rPr>
        <w:t>Ако понуђач подноси понуду са подизвођачем</w:t>
      </w:r>
      <w:r w:rsidRPr="00D24816">
        <w:rPr>
          <w:lang w:val="sr-Cyrl-RS"/>
        </w:rPr>
        <w:t xml:space="preserve">, понуђач </w:t>
      </w:r>
      <w:r w:rsidRPr="002C5E4D">
        <w:rPr>
          <w:lang w:val="sr-Cyrl-RS"/>
        </w:rPr>
        <w:t>и</w:t>
      </w:r>
      <w:r w:rsidRPr="00D24816">
        <w:rPr>
          <w:lang w:val="sr-Cyrl-RS"/>
        </w:rPr>
        <w:t xml:space="preserve"> подизвођач достављају </w:t>
      </w:r>
      <w:r w:rsidRPr="00345710">
        <w:rPr>
          <w:b/>
          <w:u w:val="single"/>
          <w:lang w:val="sr-Cyrl-RS"/>
        </w:rPr>
        <w:t>посебно</w:t>
      </w:r>
      <w:r w:rsidRPr="00D24816">
        <w:rPr>
          <w:lang w:val="sr-Cyrl-RS"/>
        </w:rPr>
        <w:t xml:space="preserve">:  </w:t>
      </w:r>
    </w:p>
    <w:p w14:paraId="26FD70E8" w14:textId="6599E2EA" w:rsidR="005617C8" w:rsidRPr="00D24816" w:rsidRDefault="00AB0A0D" w:rsidP="00E16185">
      <w:pPr>
        <w:pStyle w:val="NormalWeb"/>
        <w:ind w:firstLine="720"/>
        <w:jc w:val="both"/>
        <w:rPr>
          <w:spacing w:val="-4"/>
          <w:lang w:val="sr-Cyrl-RS"/>
        </w:rPr>
      </w:pPr>
      <w:r w:rsidRPr="00D24816">
        <w:rPr>
          <w:lang w:val="ru-RU"/>
        </w:rPr>
        <w:t xml:space="preserve">- </w:t>
      </w:r>
      <w:r w:rsidR="004119E5" w:rsidRPr="00D24816">
        <w:rPr>
          <w:lang w:val="ru-RU"/>
        </w:rPr>
        <w:t xml:space="preserve">Изјаву о испуњавању услова за учешће у поступку јавне набавке мале вредности, </w:t>
      </w:r>
      <w:r w:rsidR="004119E5" w:rsidRPr="00D24816">
        <w:rPr>
          <w:lang w:val="sr-Cyrl-RS"/>
        </w:rPr>
        <w:t>број</w:t>
      </w:r>
      <w:r w:rsidR="00FB57B1" w:rsidRPr="00D24816">
        <w:t xml:space="preserve"> ЈН </w:t>
      </w:r>
      <w:r w:rsidR="00FB57B1" w:rsidRPr="00C172C5">
        <w:t>МВ</w:t>
      </w:r>
      <w:r w:rsidR="00BB725C" w:rsidRPr="00C172C5">
        <w:rPr>
          <w:lang w:val="sr-Cyrl-RS"/>
        </w:rPr>
        <w:t xml:space="preserve"> </w:t>
      </w:r>
      <w:r w:rsidR="009D6229">
        <w:rPr>
          <w:lang w:val="sr-Cyrl-RS"/>
        </w:rPr>
        <w:t>5/2018</w:t>
      </w:r>
      <w:r w:rsidR="007616AC" w:rsidRPr="00D24816">
        <w:rPr>
          <w:lang w:val="sr-Cyrl-RS"/>
        </w:rPr>
        <w:t>,</w:t>
      </w:r>
      <w:r w:rsidR="005617C8" w:rsidRPr="00D24816">
        <w:rPr>
          <w:lang w:val="sr-Cyrl-RS"/>
        </w:rPr>
        <w:t xml:space="preserve"> </w:t>
      </w:r>
      <w:r w:rsidR="00E67F97" w:rsidRPr="00D24816">
        <w:rPr>
          <w:lang w:val="sr-Cyrl-RS"/>
        </w:rPr>
        <w:t>на обрасцу из конкурсне документације</w:t>
      </w:r>
      <w:r w:rsidR="00E16185" w:rsidRPr="00D24816">
        <w:rPr>
          <w:lang w:val="sr-Cyrl-RS"/>
        </w:rPr>
        <w:t>.</w:t>
      </w:r>
    </w:p>
    <w:p w14:paraId="63E13611" w14:textId="77777777" w:rsidR="005617C8" w:rsidRPr="00D24816" w:rsidRDefault="005617C8" w:rsidP="005617C8">
      <w:pPr>
        <w:pStyle w:val="NormalWeb"/>
        <w:ind w:firstLine="720"/>
        <w:jc w:val="both"/>
        <w:rPr>
          <w:lang w:val="sr-Cyrl-RS"/>
        </w:rPr>
      </w:pPr>
      <w:r w:rsidRPr="00D24816">
        <w:rPr>
          <w:lang w:val="sr-Cyrl-RS"/>
        </w:rPr>
        <w:t xml:space="preserve">У складу са чланом </w:t>
      </w:r>
      <w:r w:rsidRPr="00D24816">
        <w:rPr>
          <w:spacing w:val="-4"/>
          <w:lang w:val="sr-Cyrl-RS"/>
        </w:rPr>
        <w:t xml:space="preserve">80. став 5. ЗЈН </w:t>
      </w:r>
      <w:r w:rsidRPr="00D24816">
        <w:rPr>
          <w:spacing w:val="-4"/>
        </w:rPr>
        <w:t xml:space="preserve">Понуђач </w:t>
      </w:r>
      <w:r w:rsidR="007616AC" w:rsidRPr="00D24816">
        <w:rPr>
          <w:spacing w:val="-4"/>
          <w:lang w:val="sr-Cyrl-RS"/>
        </w:rPr>
        <w:t xml:space="preserve">је </w:t>
      </w:r>
      <w:r w:rsidRPr="00D24816">
        <w:rPr>
          <w:spacing w:val="-4"/>
        </w:rPr>
        <w:t>дужан да за подизвођач</w:t>
      </w:r>
      <w:r w:rsidRPr="00D24816">
        <w:rPr>
          <w:spacing w:val="-4"/>
          <w:lang w:val="sr-Cyrl-RS"/>
        </w:rPr>
        <w:t>а/</w:t>
      </w:r>
      <w:r w:rsidRPr="00D24816">
        <w:rPr>
          <w:spacing w:val="-4"/>
        </w:rPr>
        <w:t>е достави доказ</w:t>
      </w:r>
      <w:r w:rsidRPr="00D24816">
        <w:rPr>
          <w:spacing w:val="-4"/>
          <w:lang w:val="sr-Cyrl-RS"/>
        </w:rPr>
        <w:t xml:space="preserve"> (горе наведену Изјаву)</w:t>
      </w:r>
      <w:r w:rsidRPr="00D24816">
        <w:rPr>
          <w:spacing w:val="-4"/>
        </w:rPr>
        <w:t xml:space="preserve"> о испуњености услова</w:t>
      </w:r>
      <w:r w:rsidRPr="00D24816">
        <w:rPr>
          <w:spacing w:val="-4"/>
          <w:lang w:val="sr-Cyrl-RS"/>
        </w:rPr>
        <w:t xml:space="preserve"> из </w:t>
      </w:r>
      <w:r w:rsidRPr="00D24816">
        <w:rPr>
          <w:spacing w:val="-4"/>
        </w:rPr>
        <w:t xml:space="preserve">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овог закона</w:t>
      </w:r>
      <w:r w:rsidRPr="00D24816">
        <w:rPr>
          <w:spacing w:val="-4"/>
          <w:lang w:val="sr-Cyrl-RS"/>
        </w:rPr>
        <w:t>.</w:t>
      </w:r>
      <w:r w:rsidR="007616AC" w:rsidRPr="00D24816">
        <w:rPr>
          <w:spacing w:val="-4"/>
          <w:lang w:val="sr-Cyrl-RS"/>
        </w:rPr>
        <w:t xml:space="preserve"> </w:t>
      </w:r>
      <w:r w:rsidRPr="00D24816">
        <w:rPr>
          <w:spacing w:val="-4"/>
          <w:lang w:val="sr-Cyrl-RS"/>
        </w:rPr>
        <w:t xml:space="preserve"> Додатне услове из члана 76</w:t>
      </w:r>
      <w:r w:rsidR="002F3431" w:rsidRPr="00D24816">
        <w:rPr>
          <w:spacing w:val="-4"/>
          <w:lang w:val="sr-Cyrl-RS"/>
        </w:rPr>
        <w:t>.</w:t>
      </w:r>
      <w:r w:rsidRPr="00D24816">
        <w:rPr>
          <w:spacing w:val="-4"/>
          <w:lang w:val="sr-Cyrl-RS"/>
        </w:rPr>
        <w:t xml:space="preserve"> ЗЈН Понуђач је дужан да испуни </w:t>
      </w:r>
      <w:r w:rsidRPr="00D24816">
        <w:rPr>
          <w:spacing w:val="-4"/>
          <w:u w:val="single"/>
          <w:lang w:val="sr-Cyrl-RS"/>
        </w:rPr>
        <w:t>самостално</w:t>
      </w:r>
      <w:r w:rsidRPr="00D24816">
        <w:rPr>
          <w:spacing w:val="-4"/>
          <w:lang w:val="sr-Cyrl-RS"/>
        </w:rPr>
        <w:t>.</w:t>
      </w:r>
      <w:r w:rsidR="00E5261D" w:rsidRPr="00D24816">
        <w:rPr>
          <w:spacing w:val="-4"/>
          <w:lang w:val="sr-Cyrl-RS"/>
        </w:rPr>
        <w:t xml:space="preserve"> Рубрику</w:t>
      </w:r>
      <w:r w:rsidR="00A758BA" w:rsidRPr="00D24816">
        <w:rPr>
          <w:spacing w:val="-4"/>
          <w:lang w:val="sr-Cyrl-RS"/>
        </w:rPr>
        <w:t xml:space="preserve"> „Напомена“ подизвођач </w:t>
      </w:r>
      <w:r w:rsidR="00E5261D" w:rsidRPr="00D24816">
        <w:rPr>
          <w:spacing w:val="-4"/>
          <w:lang w:val="sr-Cyrl-RS"/>
        </w:rPr>
        <w:t>не мора да попуни</w:t>
      </w:r>
      <w:r w:rsidR="00A758BA" w:rsidRPr="00D24816">
        <w:rPr>
          <w:spacing w:val="-4"/>
          <w:lang w:val="sr-Cyrl-RS"/>
        </w:rPr>
        <w:t>.</w:t>
      </w:r>
    </w:p>
    <w:p w14:paraId="51E41672" w14:textId="77777777" w:rsidR="00183D33" w:rsidRPr="00D24816" w:rsidRDefault="005617C8" w:rsidP="00332E85">
      <w:pPr>
        <w:ind w:firstLine="720"/>
        <w:jc w:val="both"/>
        <w:rPr>
          <w:sz w:val="24"/>
          <w:szCs w:val="24"/>
          <w:u w:val="single"/>
          <w:lang w:val="sr-Cyrl-RS"/>
        </w:rPr>
      </w:pPr>
      <w:r w:rsidRPr="00D24816">
        <w:rPr>
          <w:sz w:val="24"/>
          <w:szCs w:val="24"/>
          <w:u w:val="single"/>
          <w:lang w:val="sr-Cyrl-RS"/>
        </w:rPr>
        <w:lastRenderedPageBreak/>
        <w:t>Сваки Понуђач (који самостално подноси понуду или са подизв</w:t>
      </w:r>
      <w:r w:rsidR="00E67F97" w:rsidRPr="00D24816">
        <w:rPr>
          <w:sz w:val="24"/>
          <w:szCs w:val="24"/>
          <w:u w:val="single"/>
          <w:lang w:val="sr-Cyrl-RS"/>
        </w:rPr>
        <w:t>ођачем, односно група понуђача</w:t>
      </w:r>
      <w:r w:rsidR="00043DC8" w:rsidRPr="00D24816">
        <w:rPr>
          <w:sz w:val="24"/>
          <w:szCs w:val="24"/>
          <w:u w:val="single"/>
          <w:lang w:val="sr-Cyrl-RS"/>
        </w:rPr>
        <w:t xml:space="preserve"> која подноси заједничку понуду</w:t>
      </w:r>
      <w:r w:rsidR="00332E85" w:rsidRPr="00D24816">
        <w:rPr>
          <w:sz w:val="24"/>
          <w:szCs w:val="24"/>
          <w:u w:val="single"/>
          <w:lang w:val="sr-Cyrl-RS"/>
        </w:rPr>
        <w:t xml:space="preserve"> са или без подизвођача</w:t>
      </w:r>
      <w:r w:rsidR="00E67F97" w:rsidRPr="00D24816">
        <w:rPr>
          <w:sz w:val="24"/>
          <w:szCs w:val="24"/>
          <w:u w:val="single"/>
          <w:lang w:val="sr-Cyrl-RS"/>
        </w:rPr>
        <w:t>)</w:t>
      </w:r>
      <w:r w:rsidRPr="00D24816">
        <w:rPr>
          <w:sz w:val="24"/>
          <w:szCs w:val="24"/>
          <w:u w:val="single"/>
          <w:lang w:val="sr-Cyrl-RS"/>
        </w:rPr>
        <w:t xml:space="preserve"> је дужан да достави попуњене,</w:t>
      </w:r>
      <w:r w:rsidR="00332E85" w:rsidRPr="00D24816">
        <w:rPr>
          <w:sz w:val="24"/>
          <w:szCs w:val="24"/>
          <w:u w:val="single"/>
          <w:lang w:val="sr-Cyrl-RS"/>
        </w:rPr>
        <w:t xml:space="preserve"> потписане од стране овлашћеног лица и оверене печатом понуђача </w:t>
      </w:r>
      <w:r w:rsidRPr="00D24816">
        <w:rPr>
          <w:sz w:val="24"/>
          <w:szCs w:val="24"/>
          <w:u w:val="single"/>
          <w:lang w:val="sr-Cyrl-RS"/>
        </w:rPr>
        <w:t xml:space="preserve">обрасце </w:t>
      </w:r>
      <w:r w:rsidR="00332E85" w:rsidRPr="00D24816">
        <w:rPr>
          <w:sz w:val="24"/>
          <w:szCs w:val="24"/>
          <w:u w:val="single"/>
          <w:lang w:val="sr-Cyrl-RS"/>
        </w:rPr>
        <w:t>из конкурсне документације</w:t>
      </w:r>
      <w:r w:rsidR="00DF6B15" w:rsidRPr="00D24816">
        <w:rPr>
          <w:sz w:val="24"/>
          <w:szCs w:val="24"/>
          <w:u w:val="single"/>
          <w:lang w:val="sr-Cyrl-RS"/>
        </w:rPr>
        <w:t>,</w:t>
      </w:r>
      <w:r w:rsidR="00332E85" w:rsidRPr="00D24816">
        <w:rPr>
          <w:sz w:val="24"/>
          <w:szCs w:val="24"/>
          <w:u w:val="single"/>
          <w:lang w:val="sr-Cyrl-RS"/>
        </w:rPr>
        <w:t xml:space="preserve"> </w:t>
      </w:r>
      <w:r w:rsidRPr="00D24816">
        <w:rPr>
          <w:sz w:val="24"/>
          <w:szCs w:val="24"/>
          <w:u w:val="single"/>
          <w:lang w:val="sr-Cyrl-RS"/>
        </w:rPr>
        <w:t>на начин дефинисан конкурсном документацијом.</w:t>
      </w:r>
    </w:p>
    <w:p w14:paraId="363DFF50" w14:textId="77777777" w:rsidR="005617C8" w:rsidRPr="00D24816" w:rsidRDefault="005617C8" w:rsidP="00C02036">
      <w:pPr>
        <w:ind w:firstLine="720"/>
        <w:jc w:val="both"/>
        <w:rPr>
          <w:sz w:val="24"/>
          <w:szCs w:val="24"/>
          <w:lang w:val="sr-Cyrl-RS"/>
        </w:rPr>
      </w:pPr>
    </w:p>
    <w:p w14:paraId="0378691F" w14:textId="77777777" w:rsidR="002838C1" w:rsidRDefault="002838C1" w:rsidP="005A0BAB">
      <w:pPr>
        <w:keepNext/>
        <w:keepLines/>
        <w:ind w:firstLine="720"/>
        <w:jc w:val="both"/>
        <w:rPr>
          <w:b/>
          <w:sz w:val="24"/>
          <w:szCs w:val="24"/>
          <w:u w:val="single"/>
          <w:lang w:val="sr-Cyrl-RS"/>
        </w:rPr>
      </w:pPr>
      <w:r w:rsidRPr="00D24816">
        <w:rPr>
          <w:b/>
          <w:sz w:val="24"/>
          <w:szCs w:val="24"/>
          <w:u w:val="single"/>
          <w:lang w:val="sr-Cyrl-RS"/>
        </w:rPr>
        <w:t>Допунске напомене:</w:t>
      </w:r>
    </w:p>
    <w:p w14:paraId="3D65818F" w14:textId="77777777" w:rsidR="008147C4" w:rsidRPr="00D24816" w:rsidRDefault="008147C4" w:rsidP="005A0BAB">
      <w:pPr>
        <w:keepNext/>
        <w:keepLines/>
        <w:ind w:firstLine="720"/>
        <w:jc w:val="both"/>
        <w:rPr>
          <w:b/>
          <w:sz w:val="24"/>
          <w:szCs w:val="24"/>
          <w:u w:val="single"/>
          <w:lang w:val="sr-Cyrl-RS"/>
        </w:rPr>
      </w:pPr>
    </w:p>
    <w:p w14:paraId="7A2826BC" w14:textId="77777777" w:rsidR="002838C1" w:rsidRPr="00D24816" w:rsidRDefault="002838C1" w:rsidP="002838C1">
      <w:pPr>
        <w:ind w:right="-529"/>
        <w:jc w:val="both"/>
        <w:rPr>
          <w:b/>
          <w:sz w:val="24"/>
          <w:szCs w:val="24"/>
          <w:u w:val="single"/>
          <w:lang w:val="sr-Cyrl-RS"/>
        </w:rPr>
      </w:pPr>
      <w:r w:rsidRPr="00D24816">
        <w:rPr>
          <w:b/>
          <w:sz w:val="24"/>
          <w:szCs w:val="24"/>
          <w:lang w:val="sr-Cyrl-RS"/>
        </w:rPr>
        <w:tab/>
      </w:r>
      <w:r w:rsidRPr="00D24816">
        <w:rPr>
          <w:b/>
          <w:sz w:val="24"/>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w:t>
      </w:r>
      <w:r w:rsidR="009314FC" w:rsidRPr="00D24816">
        <w:rPr>
          <w:b/>
          <w:sz w:val="24"/>
          <w:szCs w:val="24"/>
          <w:u w:val="single"/>
          <w:lang w:val="sr-Cyrl-RS"/>
        </w:rPr>
        <w:t>. Необавештавање података о промени ових података је основ за прекршајну одговорност понуђача, у складу са чланом 170. став 1. тачка 3) ЗЈН.</w:t>
      </w:r>
    </w:p>
    <w:p w14:paraId="7162E7B1" w14:textId="77777777" w:rsidR="00A758BA" w:rsidRPr="00D24816" w:rsidRDefault="00D50CC5" w:rsidP="00EF2FE5">
      <w:pPr>
        <w:pStyle w:val="Subtitle"/>
        <w:rPr>
          <w:b/>
          <w:lang w:val="sr-Cyrl-RS"/>
        </w:rPr>
      </w:pPr>
      <w:r w:rsidRPr="00D24816">
        <w:rPr>
          <w:rFonts w:ascii="Times New Roman" w:hAnsi="Times New Roman" w:cs="Times New Roman"/>
          <w:lang w:val="sr-Cyrl-RS"/>
        </w:rPr>
        <w:br w:type="page"/>
      </w:r>
    </w:p>
    <w:p w14:paraId="7A5F52A1" w14:textId="77777777" w:rsidR="003D64DA" w:rsidRPr="009759AC" w:rsidRDefault="00650F2A" w:rsidP="00CF29B6">
      <w:pPr>
        <w:ind w:right="-529"/>
        <w:jc w:val="center"/>
        <w:rPr>
          <w:b/>
          <w:sz w:val="24"/>
          <w:szCs w:val="24"/>
          <w:lang w:val="sr-Cyrl-RS"/>
        </w:rPr>
      </w:pPr>
      <w:r w:rsidRPr="00D24816">
        <w:rPr>
          <w:b/>
          <w:sz w:val="24"/>
          <w:szCs w:val="24"/>
          <w:lang w:val="sr-Latn-RS"/>
        </w:rPr>
        <w:lastRenderedPageBreak/>
        <w:t>V</w:t>
      </w:r>
      <w:r w:rsidR="00222574">
        <w:rPr>
          <w:b/>
          <w:sz w:val="24"/>
          <w:szCs w:val="24"/>
          <w:lang w:val="sr-Cyrl-RS"/>
        </w:rPr>
        <w:t>/1</w:t>
      </w:r>
      <w:r w:rsidRPr="00D24816">
        <w:rPr>
          <w:b/>
          <w:sz w:val="24"/>
          <w:szCs w:val="24"/>
          <w:lang w:val="sr-Latn-RS"/>
        </w:rPr>
        <w:t xml:space="preserve">   </w:t>
      </w:r>
      <w:r w:rsidR="003D64DA" w:rsidRPr="00D24816">
        <w:rPr>
          <w:b/>
          <w:sz w:val="24"/>
          <w:szCs w:val="24"/>
          <w:lang w:val="hr-HR"/>
        </w:rPr>
        <w:t xml:space="preserve">ИЗЈАВА О ИСПУЊАВАЊУ УСЛОВА ЗА </w:t>
      </w:r>
      <w:r w:rsidR="00A758BA" w:rsidRPr="00D24816">
        <w:rPr>
          <w:b/>
          <w:sz w:val="24"/>
          <w:szCs w:val="24"/>
          <w:lang w:val="sr-Cyrl-RS"/>
        </w:rPr>
        <w:t xml:space="preserve"> </w:t>
      </w:r>
      <w:r w:rsidR="003D64DA" w:rsidRPr="00D24816">
        <w:rPr>
          <w:b/>
          <w:sz w:val="24"/>
          <w:szCs w:val="24"/>
          <w:lang w:val="hr-HR"/>
        </w:rPr>
        <w:t>УЧЕШЋЕ</w:t>
      </w:r>
      <w:r w:rsidR="00183D33" w:rsidRPr="00D24816">
        <w:rPr>
          <w:b/>
          <w:sz w:val="24"/>
          <w:szCs w:val="24"/>
          <w:lang w:val="sr-Cyrl-RS"/>
        </w:rPr>
        <w:t xml:space="preserve"> </w:t>
      </w:r>
      <w:r w:rsidR="003D64DA" w:rsidRPr="00D24816">
        <w:rPr>
          <w:b/>
          <w:sz w:val="24"/>
          <w:szCs w:val="24"/>
          <w:lang w:val="hr-HR"/>
        </w:rPr>
        <w:t>У ПОСТУПКУ ЈАВНЕ НАБАВКЕ МАЛЕ ВРЕДНОСТИ</w:t>
      </w:r>
      <w:r w:rsidR="009759AC">
        <w:rPr>
          <w:b/>
          <w:sz w:val="24"/>
          <w:szCs w:val="24"/>
          <w:lang w:val="sr-Cyrl-RS"/>
        </w:rPr>
        <w:t xml:space="preserve"> ЗА ПОНУЂАЧА / ЧЛАНА ГРУПЕ ПОНУЂАЧА</w:t>
      </w:r>
    </w:p>
    <w:p w14:paraId="35F1E8E5" w14:textId="77777777" w:rsidR="00565C70" w:rsidRPr="00D24816" w:rsidRDefault="00565C70" w:rsidP="008E7349">
      <w:pPr>
        <w:spacing w:after="200" w:line="360" w:lineRule="auto"/>
        <w:ind w:left="357"/>
        <w:contextualSpacing/>
        <w:jc w:val="center"/>
        <w:rPr>
          <w:rFonts w:eastAsia="Calibri"/>
          <w:sz w:val="24"/>
          <w:szCs w:val="24"/>
          <w:lang w:val="sr-Cyrl-RS"/>
        </w:rPr>
      </w:pPr>
    </w:p>
    <w:p w14:paraId="1C805D27" w14:textId="77777777" w:rsidR="00EC75D8" w:rsidRPr="00D24816" w:rsidRDefault="00EC75D8" w:rsidP="00EC75D8">
      <w:pPr>
        <w:tabs>
          <w:tab w:val="left" w:pos="-3686"/>
          <w:tab w:val="left" w:pos="-3544"/>
        </w:tabs>
        <w:suppressAutoHyphens/>
        <w:spacing w:before="120" w:after="120"/>
        <w:ind w:left="1080"/>
        <w:rPr>
          <w:b/>
          <w:sz w:val="24"/>
          <w:szCs w:val="24"/>
          <w:lang w:val="sr-Cyrl-CS"/>
        </w:rPr>
      </w:pPr>
    </w:p>
    <w:p w14:paraId="03827158" w14:textId="77777777" w:rsidR="009759AC" w:rsidRDefault="003D64DA" w:rsidP="003D64DA">
      <w:pPr>
        <w:jc w:val="both"/>
        <w:rPr>
          <w:sz w:val="24"/>
          <w:szCs w:val="24"/>
          <w:lang w:val="sr-Cyrl-RS"/>
        </w:rPr>
      </w:pPr>
      <w:r w:rsidRPr="00D24816">
        <w:rPr>
          <w:sz w:val="24"/>
          <w:szCs w:val="24"/>
          <w:lang w:val="sr-Cyrl-RS"/>
        </w:rPr>
        <w:tab/>
      </w:r>
      <w:r w:rsidR="00A758BA" w:rsidRPr="00D24816">
        <w:rPr>
          <w:sz w:val="24"/>
          <w:szCs w:val="24"/>
          <w:lang w:val="sr-Latn-CS"/>
        </w:rPr>
        <w:t xml:space="preserve">Изјављујемо </w:t>
      </w:r>
      <w:r w:rsidR="00A758BA"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трговине</w:t>
      </w:r>
      <w:r w:rsidR="00C14926" w:rsidRPr="00D24816">
        <w:rPr>
          <w:rFonts w:eastAsia="Calibri"/>
          <w:sz w:val="24"/>
          <w:szCs w:val="24"/>
          <w:lang w:val="sr-Cyrl-RS" w:eastAsia="ar-SA"/>
        </w:rPr>
        <w:t>, туризма</w:t>
      </w:r>
      <w:r w:rsidRPr="00D24816">
        <w:rPr>
          <w:rFonts w:eastAsia="Calibri"/>
          <w:sz w:val="24"/>
          <w:szCs w:val="24"/>
          <w:lang w:val="sr-Cyrl-RS" w:eastAsia="ar-SA"/>
        </w:rPr>
        <w:t xml:space="preserve"> и телеком</w:t>
      </w:r>
      <w:r w:rsidR="00E97C4B">
        <w:rPr>
          <w:rFonts w:eastAsia="Calibri"/>
          <w:sz w:val="24"/>
          <w:szCs w:val="24"/>
          <w:lang w:val="sr-Cyrl-RS" w:eastAsia="ar-SA"/>
        </w:rPr>
        <w:t xml:space="preserve">уникација, </w:t>
      </w:r>
      <w:r w:rsidRPr="00D24816">
        <w:rPr>
          <w:rFonts w:eastAsia="Calibri"/>
          <w:sz w:val="24"/>
          <w:szCs w:val="24"/>
          <w:lang w:val="sr-Cyrl-RS" w:eastAsia="ar-SA"/>
        </w:rPr>
        <w:t>Београд,</w:t>
      </w:r>
      <w:r w:rsidR="0072396A" w:rsidRPr="00D24816">
        <w:rPr>
          <w:rFonts w:eastAsia="Calibri"/>
          <w:sz w:val="24"/>
          <w:szCs w:val="24"/>
          <w:lang w:val="sr-Cyrl-RS" w:eastAsia="ar-SA"/>
        </w:rPr>
        <w:t xml:space="preserve"> </w:t>
      </w:r>
      <w:r w:rsidRPr="00D24816">
        <w:rPr>
          <w:rFonts w:eastAsia="Calibri"/>
          <w:sz w:val="24"/>
          <w:szCs w:val="24"/>
          <w:lang w:val="sr-Cyrl-RS" w:eastAsia="ar-SA"/>
        </w:rPr>
        <w:t xml:space="preserve">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14:paraId="3E42FE15" w14:textId="77777777" w:rsidR="00E97C4B" w:rsidRPr="00E97C4B" w:rsidRDefault="00E97C4B" w:rsidP="003D64DA">
      <w:pPr>
        <w:jc w:val="both"/>
        <w:rPr>
          <w:sz w:val="24"/>
          <w:szCs w:val="24"/>
          <w:lang w:val="sr-Cyrl-RS"/>
        </w:rPr>
      </w:pPr>
    </w:p>
    <w:p w14:paraId="2B1A3F8D" w14:textId="39B083B6" w:rsidR="003D64DA" w:rsidRPr="008D3FCE" w:rsidRDefault="009759AC" w:rsidP="004968ED">
      <w:pPr>
        <w:jc w:val="both"/>
        <w:rPr>
          <w:rFonts w:eastAsia="Calibri"/>
          <w:sz w:val="24"/>
          <w:szCs w:val="24"/>
          <w:lang w:val="sr-Cyrl-C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003D64DA" w:rsidRPr="00D24816">
        <w:rPr>
          <w:sz w:val="24"/>
          <w:szCs w:val="24"/>
          <w:lang w:val="sr-Latn-CS"/>
        </w:rPr>
        <w:t xml:space="preserve"> све услове за учешће у поступку јавне набавке мале</w:t>
      </w:r>
      <w:r w:rsidR="004F193F" w:rsidRPr="00D24816">
        <w:rPr>
          <w:sz w:val="24"/>
          <w:szCs w:val="24"/>
          <w:lang w:val="sr-Cyrl-CS"/>
        </w:rPr>
        <w:t xml:space="preserve"> вредности </w:t>
      </w:r>
      <w:r w:rsidR="005724C3" w:rsidRPr="00D24816">
        <w:rPr>
          <w:sz w:val="24"/>
          <w:szCs w:val="24"/>
          <w:lang w:val="sr-Latn-RS"/>
        </w:rPr>
        <w:t>–</w:t>
      </w:r>
      <w:r w:rsidR="009D6229" w:rsidRPr="009D6229">
        <w:rPr>
          <w:sz w:val="24"/>
          <w:szCs w:val="24"/>
          <w:lang w:val="sr-Cyrl-RS"/>
        </w:rPr>
        <w:t xml:space="preserve"> </w:t>
      </w:r>
      <w:r w:rsidR="009D6229" w:rsidRPr="00D64191">
        <w:rPr>
          <w:sz w:val="24"/>
          <w:szCs w:val="24"/>
          <w:lang w:val="sr-Cyrl-RS"/>
        </w:rPr>
        <w:t>Израда пројеката оптималне опремљености установа образовања информационо – комуникационом инфраструктуром</w:t>
      </w:r>
      <w:r w:rsidR="00983A6D" w:rsidRPr="00D24816">
        <w:rPr>
          <w:sz w:val="24"/>
          <w:szCs w:val="24"/>
          <w:lang w:val="sr-Cyrl-RS"/>
        </w:rPr>
        <w:t>,</w:t>
      </w:r>
      <w:r w:rsidR="004F193F" w:rsidRPr="00D24816">
        <w:rPr>
          <w:sz w:val="24"/>
          <w:szCs w:val="24"/>
          <w:lang w:val="sr-Cyrl-CS"/>
        </w:rPr>
        <w:t xml:space="preserve"> </w:t>
      </w:r>
      <w:r w:rsidR="005724C3" w:rsidRPr="00D24816">
        <w:rPr>
          <w:sz w:val="24"/>
          <w:szCs w:val="24"/>
          <w:lang w:val="sr-Cyrl-CS"/>
        </w:rPr>
        <w:t xml:space="preserve">број јавне набавке </w:t>
      </w:r>
      <w:r w:rsidR="003D64DA" w:rsidRPr="00D24816">
        <w:rPr>
          <w:sz w:val="24"/>
          <w:szCs w:val="24"/>
          <w:lang w:val="sr-Cyrl-CS"/>
        </w:rPr>
        <w:t xml:space="preserve">ЈН </w:t>
      </w:r>
      <w:r w:rsidR="003D64DA" w:rsidRPr="00C172C5">
        <w:rPr>
          <w:sz w:val="24"/>
          <w:szCs w:val="24"/>
          <w:lang w:val="sr-Cyrl-CS"/>
        </w:rPr>
        <w:t>МВ</w:t>
      </w:r>
      <w:r w:rsidR="009F5808" w:rsidRPr="00C172C5">
        <w:rPr>
          <w:sz w:val="24"/>
          <w:szCs w:val="24"/>
          <w:lang w:val="sr-Cyrl-CS"/>
        </w:rPr>
        <w:t xml:space="preserve"> </w:t>
      </w:r>
      <w:r w:rsidR="009D6229">
        <w:rPr>
          <w:sz w:val="24"/>
          <w:szCs w:val="24"/>
          <w:lang w:val="sr-Cyrl-CS"/>
        </w:rPr>
        <w:t>5/2018</w:t>
      </w:r>
      <w:r w:rsidR="003D64DA" w:rsidRPr="00D24816">
        <w:rPr>
          <w:sz w:val="24"/>
          <w:szCs w:val="24"/>
          <w:lang w:val="sr-Cyrl-CS"/>
        </w:rPr>
        <w:t>,</w:t>
      </w:r>
      <w:r w:rsidR="005B79E5" w:rsidRPr="00D24816">
        <w:rPr>
          <w:sz w:val="24"/>
          <w:szCs w:val="24"/>
          <w:lang w:val="sr-Cyrl-CS"/>
        </w:rPr>
        <w:t xml:space="preserve"> из члана 75. и 76. Закона о јавним </w:t>
      </w:r>
      <w:r w:rsidR="00983A6D" w:rsidRPr="00D24816">
        <w:rPr>
          <w:sz w:val="24"/>
          <w:szCs w:val="24"/>
          <w:lang w:val="sr-Cyrl-CS"/>
        </w:rPr>
        <w:t>набавкама („Сл. гласник РС“, број</w:t>
      </w:r>
      <w:r w:rsidR="005B79E5" w:rsidRPr="00D24816">
        <w:rPr>
          <w:sz w:val="24"/>
          <w:szCs w:val="24"/>
          <w:lang w:val="sr-Cyrl-CS"/>
        </w:rPr>
        <w:t xml:space="preserve"> 124/12</w:t>
      </w:r>
      <w:r w:rsidR="00ED6E47">
        <w:rPr>
          <w:sz w:val="24"/>
          <w:szCs w:val="24"/>
          <w:lang w:val="sr-Cyrl-CS"/>
        </w:rPr>
        <w:t>, 14/15 и 68/15</w:t>
      </w:r>
      <w:r w:rsidR="005724C3" w:rsidRPr="00D24816">
        <w:rPr>
          <w:sz w:val="24"/>
          <w:szCs w:val="24"/>
          <w:lang w:val="sr-Cyrl-CS"/>
        </w:rPr>
        <w:t>)</w:t>
      </w:r>
      <w:r w:rsidR="005B79E5" w:rsidRPr="00D24816">
        <w:rPr>
          <w:sz w:val="24"/>
          <w:szCs w:val="24"/>
          <w:lang w:val="sr-Cyrl-CS"/>
        </w:rPr>
        <w:t>,</w:t>
      </w:r>
      <w:r w:rsidR="003D64DA" w:rsidRPr="00D24816">
        <w:rPr>
          <w:sz w:val="24"/>
          <w:szCs w:val="24"/>
          <w:lang w:val="sr-Latn-CS"/>
        </w:rPr>
        <w:t xml:space="preserve"> </w:t>
      </w:r>
      <w:r w:rsidR="003D64DA" w:rsidRPr="00D24816">
        <w:rPr>
          <w:sz w:val="24"/>
          <w:szCs w:val="24"/>
          <w:lang w:val="sr-Cyrl-RS"/>
        </w:rPr>
        <w:t>а</w:t>
      </w:r>
      <w:r w:rsidR="003D64DA" w:rsidRPr="00D24816">
        <w:rPr>
          <w:sz w:val="24"/>
          <w:szCs w:val="24"/>
          <w:lang w:val="sr-Latn-CS"/>
        </w:rPr>
        <w:t xml:space="preserve"> у складу са чланом </w:t>
      </w:r>
      <w:r w:rsidR="003D64DA" w:rsidRPr="00D24816">
        <w:rPr>
          <w:rFonts w:eastAsia="Calibri"/>
          <w:sz w:val="24"/>
          <w:szCs w:val="24"/>
          <w:lang w:val="sr-Cyrl-RS"/>
        </w:rPr>
        <w:t xml:space="preserve">77. став 4. </w:t>
      </w:r>
      <w:r w:rsidR="003D64DA" w:rsidRPr="00D24816">
        <w:rPr>
          <w:sz w:val="24"/>
          <w:szCs w:val="24"/>
          <w:lang w:val="sr-Latn-CS"/>
        </w:rPr>
        <w:t>Закона о јавним набавкама</w:t>
      </w:r>
      <w:r w:rsidR="003D64DA" w:rsidRPr="00D24816">
        <w:rPr>
          <w:sz w:val="24"/>
          <w:szCs w:val="24"/>
          <w:lang w:val="sr-Cyrl-CS"/>
        </w:rPr>
        <w:t xml:space="preserve"> </w:t>
      </w:r>
      <w:r w:rsidR="00983A6D" w:rsidRPr="00D24816">
        <w:rPr>
          <w:sz w:val="24"/>
          <w:szCs w:val="24"/>
          <w:lang w:val="sr-Cyrl-CS"/>
        </w:rPr>
        <w:t>(„Сл. гласник РС“, број</w:t>
      </w:r>
      <w:r w:rsidR="005B79E5" w:rsidRPr="00D24816">
        <w:rPr>
          <w:sz w:val="24"/>
          <w:szCs w:val="24"/>
          <w:lang w:val="sr-Cyrl-CS"/>
        </w:rPr>
        <w:t xml:space="preserve"> 124/12</w:t>
      </w:r>
      <w:r w:rsidR="00ED6E47">
        <w:rPr>
          <w:sz w:val="24"/>
          <w:szCs w:val="24"/>
          <w:lang w:val="sr-Cyrl-CS"/>
        </w:rPr>
        <w:t>, 14/15 и 68/15</w:t>
      </w:r>
      <w:r w:rsidR="005B79E5" w:rsidRPr="00D24816">
        <w:rPr>
          <w:sz w:val="24"/>
          <w:szCs w:val="24"/>
          <w:lang w:val="sr-Cyrl-CS"/>
        </w:rPr>
        <w:t>) и конкурсном документацијом за предметну јавну набавку.</w:t>
      </w:r>
    </w:p>
    <w:p w14:paraId="2904C87C" w14:textId="77777777" w:rsidR="003D64DA" w:rsidRPr="00222574" w:rsidRDefault="003D64DA" w:rsidP="003D64DA">
      <w:pPr>
        <w:jc w:val="both"/>
        <w:rPr>
          <w:sz w:val="24"/>
          <w:szCs w:val="24"/>
          <w:lang w:val="sr-Cyrl-RS"/>
        </w:rPr>
      </w:pPr>
    </w:p>
    <w:p w14:paraId="378C02BB" w14:textId="77777777" w:rsidR="00E77FB8" w:rsidRPr="005C4126" w:rsidRDefault="00E77FB8" w:rsidP="00E77FB8">
      <w:pPr>
        <w:ind w:right="43"/>
        <w:jc w:val="both"/>
        <w:rPr>
          <w:b/>
          <w:sz w:val="24"/>
          <w:szCs w:val="24"/>
          <w:lang w:val="sr-Cyrl-RS"/>
        </w:rPr>
      </w:pPr>
      <w:r w:rsidRPr="005C4126">
        <w:rPr>
          <w:b/>
          <w:sz w:val="24"/>
          <w:szCs w:val="24"/>
          <w:lang w:val="sr-Cyrl-RS"/>
        </w:rPr>
        <w:t xml:space="preserve">Напомена: У случају подношења заједничке понуде </w:t>
      </w:r>
      <w:r w:rsidRPr="005C4126">
        <w:rPr>
          <w:b/>
          <w:sz w:val="24"/>
          <w:szCs w:val="24"/>
          <w:u w:val="single"/>
          <w:lang w:val="sr-Cyrl-RS"/>
        </w:rPr>
        <w:t>сваки члан групе попуњава, потписује и овера печатом посебно овај образац</w:t>
      </w:r>
      <w:r w:rsidRPr="005C4126">
        <w:rPr>
          <w:b/>
          <w:sz w:val="24"/>
          <w:szCs w:val="24"/>
          <w:lang w:val="sr-Cyrl-RS"/>
        </w:rPr>
        <w:t xml:space="preserve"> и наводи учешће у испуњавању додатних услова (довољно је заокружити ознаку</w:t>
      </w:r>
      <w:r>
        <w:rPr>
          <w:b/>
          <w:sz w:val="24"/>
          <w:szCs w:val="24"/>
          <w:lang w:val="sr-Cyrl-RS"/>
        </w:rPr>
        <w:t xml:space="preserve"> (тачку и подтачку)</w:t>
      </w:r>
      <w:r w:rsidRPr="005C4126">
        <w:rPr>
          <w:b/>
          <w:sz w:val="24"/>
          <w:szCs w:val="24"/>
          <w:lang w:val="sr-Cyrl-RS"/>
        </w:rPr>
        <w:t xml:space="preserve"> из </w:t>
      </w:r>
      <w:r w:rsidRPr="003B69A8">
        <w:rPr>
          <w:b/>
          <w:sz w:val="24"/>
          <w:szCs w:val="24"/>
          <w:lang w:val="sr-Cyrl-RS"/>
        </w:rPr>
        <w:t>Табеле 1 – Обрасца за оцену испуњености услова)</w:t>
      </w:r>
    </w:p>
    <w:p w14:paraId="115196EE" w14:textId="77777777" w:rsidR="00E77FB8" w:rsidRPr="005C4126" w:rsidRDefault="00E77FB8" w:rsidP="00E77FB8">
      <w:pPr>
        <w:ind w:right="43"/>
        <w:jc w:val="both"/>
        <w:rPr>
          <w:sz w:val="24"/>
          <w:szCs w:val="24"/>
          <w:lang w:val="sr-Cyrl-RS"/>
        </w:rPr>
      </w:pPr>
      <w:r w:rsidRPr="005C4126">
        <w:rPr>
          <w:sz w:val="24"/>
          <w:szCs w:val="24"/>
          <w:lang w:val="sr-Cyrl-RS"/>
        </w:rPr>
        <w:t xml:space="preserve"> </w:t>
      </w:r>
    </w:p>
    <w:p w14:paraId="0217D785" w14:textId="56A29FEC" w:rsidR="00E77FB8" w:rsidRPr="00C172C5" w:rsidRDefault="00E77FB8" w:rsidP="00E77FB8">
      <w:pPr>
        <w:ind w:right="43"/>
        <w:jc w:val="both"/>
        <w:rPr>
          <w:sz w:val="24"/>
          <w:szCs w:val="24"/>
          <w:lang w:val="sr-Cyrl-RS"/>
        </w:rPr>
      </w:pPr>
      <w:r w:rsidRPr="00C172C5">
        <w:rPr>
          <w:sz w:val="24"/>
          <w:szCs w:val="24"/>
          <w:lang w:val="sr-Cyrl-RS"/>
        </w:rPr>
        <w:t xml:space="preserve">Услов </w:t>
      </w:r>
      <w:r w:rsidR="009B231E" w:rsidRPr="00C172C5">
        <w:rPr>
          <w:sz w:val="24"/>
          <w:szCs w:val="24"/>
          <w:lang w:val="sr-Cyrl-RS"/>
        </w:rPr>
        <w:t>2.1.</w:t>
      </w:r>
      <w:r w:rsidRPr="00C172C5">
        <w:rPr>
          <w:sz w:val="24"/>
          <w:szCs w:val="24"/>
          <w:lang w:val="sr-Cyrl-RS"/>
        </w:rPr>
        <w:tab/>
      </w:r>
      <w:r w:rsidRPr="00C172C5">
        <w:rPr>
          <w:sz w:val="24"/>
          <w:szCs w:val="24"/>
          <w:lang w:val="sr-Cyrl-RS"/>
        </w:rPr>
        <w:tab/>
        <w:t>Услов 2</w:t>
      </w:r>
      <w:r w:rsidR="009B231E" w:rsidRPr="00C172C5">
        <w:rPr>
          <w:sz w:val="24"/>
          <w:szCs w:val="24"/>
          <w:lang w:val="sr-Cyrl-RS"/>
        </w:rPr>
        <w:t>.</w:t>
      </w:r>
      <w:r w:rsidRPr="00C172C5">
        <w:rPr>
          <w:sz w:val="24"/>
          <w:szCs w:val="24"/>
          <w:lang w:val="sr-Cyrl-RS"/>
        </w:rPr>
        <w:t>2.</w:t>
      </w:r>
      <w:r w:rsidRPr="00C172C5">
        <w:rPr>
          <w:sz w:val="24"/>
          <w:szCs w:val="24"/>
          <w:lang w:val="sr-Cyrl-RS"/>
        </w:rPr>
        <w:tab/>
      </w:r>
      <w:r w:rsidR="001E377E">
        <w:rPr>
          <w:sz w:val="24"/>
          <w:szCs w:val="24"/>
          <w:lang w:val="sr-Cyrl-RS"/>
        </w:rPr>
        <w:t>Услов 2.3.</w:t>
      </w:r>
      <w:r w:rsidRPr="00C172C5">
        <w:rPr>
          <w:sz w:val="24"/>
          <w:szCs w:val="24"/>
          <w:lang w:val="sr-Cyrl-RS"/>
        </w:rPr>
        <w:tab/>
        <w:t>.</w:t>
      </w:r>
      <w:r w:rsidRPr="00C172C5">
        <w:rPr>
          <w:sz w:val="24"/>
          <w:szCs w:val="24"/>
          <w:lang w:val="sr-Cyrl-RS"/>
        </w:rPr>
        <w:tab/>
      </w:r>
      <w:r w:rsidRPr="00C172C5">
        <w:rPr>
          <w:sz w:val="24"/>
          <w:szCs w:val="24"/>
          <w:lang w:val="sr-Cyrl-RS"/>
        </w:rPr>
        <w:tab/>
      </w:r>
      <w:r w:rsidRPr="00C172C5">
        <w:rPr>
          <w:sz w:val="24"/>
          <w:szCs w:val="24"/>
          <w:lang w:val="sr-Cyrl-RS"/>
        </w:rPr>
        <w:tab/>
      </w:r>
      <w:r w:rsidRPr="00C172C5">
        <w:rPr>
          <w:sz w:val="24"/>
          <w:szCs w:val="24"/>
          <w:lang w:val="sr-Cyrl-RS"/>
        </w:rPr>
        <w:tab/>
      </w:r>
    </w:p>
    <w:p w14:paraId="67B3BF7D" w14:textId="77777777" w:rsidR="00E77FB8" w:rsidRPr="00C172C5" w:rsidRDefault="00E77FB8" w:rsidP="00E77FB8">
      <w:pPr>
        <w:ind w:right="43"/>
        <w:jc w:val="both"/>
        <w:rPr>
          <w:sz w:val="16"/>
          <w:szCs w:val="16"/>
          <w:lang w:val="sr-Cyrl-RS"/>
        </w:rPr>
      </w:pPr>
    </w:p>
    <w:p w14:paraId="75C604C3" w14:textId="412E208B" w:rsidR="00E77FB8" w:rsidRPr="005C4126" w:rsidRDefault="00E77FB8" w:rsidP="00E77FB8">
      <w:pPr>
        <w:ind w:right="43"/>
        <w:jc w:val="both"/>
        <w:rPr>
          <w:sz w:val="24"/>
          <w:szCs w:val="24"/>
          <w:lang w:val="sr-Cyrl-RS"/>
        </w:rPr>
      </w:pPr>
      <w:r w:rsidRPr="005C4126">
        <w:rPr>
          <w:sz w:val="24"/>
          <w:szCs w:val="24"/>
          <w:lang w:val="sr-Cyrl-RS"/>
        </w:rPr>
        <w:tab/>
      </w:r>
      <w:r>
        <w:rPr>
          <w:sz w:val="24"/>
          <w:szCs w:val="24"/>
          <w:lang w:val="sr-Cyrl-RS"/>
        </w:rPr>
        <w:tab/>
      </w:r>
      <w:r>
        <w:rPr>
          <w:sz w:val="24"/>
          <w:szCs w:val="24"/>
          <w:lang w:val="sr-Cyrl-RS"/>
        </w:rPr>
        <w:tab/>
      </w:r>
    </w:p>
    <w:p w14:paraId="48B1A254" w14:textId="77777777" w:rsidR="00E77FB8" w:rsidRPr="000E354E" w:rsidRDefault="00E77FB8" w:rsidP="00E77FB8">
      <w:pPr>
        <w:ind w:right="43"/>
        <w:jc w:val="both"/>
        <w:rPr>
          <w:sz w:val="24"/>
          <w:szCs w:val="24"/>
          <w:lang w:val="sr-Cyrl-RS"/>
        </w:rPr>
      </w:pPr>
    </w:p>
    <w:tbl>
      <w:tblPr>
        <w:tblW w:w="8592" w:type="dxa"/>
        <w:tblInd w:w="108" w:type="dxa"/>
        <w:tblLook w:val="04A0" w:firstRow="1" w:lastRow="0" w:firstColumn="1" w:lastColumn="0" w:noHBand="0" w:noVBand="1"/>
      </w:tblPr>
      <w:tblGrid>
        <w:gridCol w:w="2651"/>
        <w:gridCol w:w="2826"/>
        <w:gridCol w:w="3115"/>
      </w:tblGrid>
      <w:tr w:rsidR="00E77FB8" w:rsidRPr="000E354E" w14:paraId="7109B3E9" w14:textId="77777777" w:rsidTr="00413103">
        <w:trPr>
          <w:trHeight w:val="584"/>
        </w:trPr>
        <w:tc>
          <w:tcPr>
            <w:tcW w:w="2651" w:type="dxa"/>
          </w:tcPr>
          <w:p w14:paraId="61AD4329" w14:textId="77777777" w:rsidR="00E77FB8" w:rsidRPr="000E354E" w:rsidRDefault="00E77FB8" w:rsidP="00413103">
            <w:pPr>
              <w:ind w:right="-26"/>
              <w:jc w:val="both"/>
              <w:rPr>
                <w:b/>
                <w:sz w:val="24"/>
                <w:szCs w:val="24"/>
                <w:lang w:val="sr-Cyrl-RS"/>
              </w:rPr>
            </w:pPr>
            <w:r w:rsidRPr="000E354E">
              <w:rPr>
                <w:b/>
                <w:sz w:val="24"/>
                <w:szCs w:val="24"/>
                <w:lang w:val="sr-Cyrl-RS"/>
              </w:rPr>
              <w:t xml:space="preserve">          </w:t>
            </w:r>
            <w:r w:rsidRPr="000E354E">
              <w:rPr>
                <w:b/>
                <w:sz w:val="24"/>
                <w:szCs w:val="24"/>
              </w:rPr>
              <w:t>Датум</w:t>
            </w:r>
          </w:p>
        </w:tc>
        <w:tc>
          <w:tcPr>
            <w:tcW w:w="2826" w:type="dxa"/>
          </w:tcPr>
          <w:p w14:paraId="4EF66325" w14:textId="77777777" w:rsidR="00E77FB8" w:rsidRPr="000E354E" w:rsidRDefault="00E77FB8" w:rsidP="00413103">
            <w:pPr>
              <w:ind w:right="-529"/>
              <w:jc w:val="both"/>
              <w:rPr>
                <w:b/>
                <w:sz w:val="24"/>
                <w:szCs w:val="24"/>
              </w:rPr>
            </w:pPr>
          </w:p>
        </w:tc>
        <w:tc>
          <w:tcPr>
            <w:tcW w:w="3115" w:type="dxa"/>
          </w:tcPr>
          <w:p w14:paraId="5D4667D1" w14:textId="77777777" w:rsidR="00E77FB8" w:rsidRPr="000E354E" w:rsidRDefault="00E77FB8" w:rsidP="00413103">
            <w:pPr>
              <w:ind w:right="-6"/>
              <w:jc w:val="center"/>
              <w:rPr>
                <w:b/>
                <w:sz w:val="24"/>
                <w:szCs w:val="24"/>
              </w:rPr>
            </w:pPr>
            <w:r w:rsidRPr="000E354E">
              <w:rPr>
                <w:b/>
                <w:bCs/>
                <w:sz w:val="24"/>
                <w:szCs w:val="24"/>
                <w:lang w:val="ru-RU"/>
              </w:rPr>
              <w:t>Печат и потпис овлашћеног лица</w:t>
            </w:r>
          </w:p>
        </w:tc>
      </w:tr>
      <w:tr w:rsidR="00E77FB8" w:rsidRPr="000E354E" w14:paraId="5FFEED24" w14:textId="77777777" w:rsidTr="00413103">
        <w:trPr>
          <w:trHeight w:val="300"/>
        </w:trPr>
        <w:tc>
          <w:tcPr>
            <w:tcW w:w="2651" w:type="dxa"/>
          </w:tcPr>
          <w:p w14:paraId="1C47DC92" w14:textId="77777777" w:rsidR="00E77FB8" w:rsidRPr="000E354E" w:rsidRDefault="00E77FB8" w:rsidP="00413103">
            <w:pPr>
              <w:ind w:right="-529"/>
              <w:jc w:val="both"/>
              <w:rPr>
                <w:sz w:val="24"/>
                <w:szCs w:val="24"/>
              </w:rPr>
            </w:pPr>
          </w:p>
        </w:tc>
        <w:tc>
          <w:tcPr>
            <w:tcW w:w="2826" w:type="dxa"/>
          </w:tcPr>
          <w:p w14:paraId="0BE58850" w14:textId="77777777" w:rsidR="00E77FB8" w:rsidRPr="000E354E" w:rsidRDefault="00E77FB8" w:rsidP="00413103">
            <w:pPr>
              <w:ind w:right="-529"/>
              <w:jc w:val="both"/>
              <w:rPr>
                <w:sz w:val="24"/>
                <w:szCs w:val="24"/>
              </w:rPr>
            </w:pPr>
          </w:p>
        </w:tc>
        <w:tc>
          <w:tcPr>
            <w:tcW w:w="3115" w:type="dxa"/>
          </w:tcPr>
          <w:p w14:paraId="7FAB0C2C" w14:textId="77777777" w:rsidR="00E77FB8" w:rsidRPr="000E354E" w:rsidRDefault="00E77FB8" w:rsidP="00413103">
            <w:pPr>
              <w:ind w:right="-529"/>
              <w:jc w:val="both"/>
              <w:rPr>
                <w:sz w:val="24"/>
                <w:szCs w:val="24"/>
              </w:rPr>
            </w:pPr>
          </w:p>
        </w:tc>
      </w:tr>
      <w:tr w:rsidR="00E77FB8" w:rsidRPr="000E354E" w14:paraId="45F63567" w14:textId="77777777" w:rsidTr="00413103">
        <w:trPr>
          <w:trHeight w:val="300"/>
        </w:trPr>
        <w:tc>
          <w:tcPr>
            <w:tcW w:w="2651" w:type="dxa"/>
            <w:tcBorders>
              <w:top w:val="nil"/>
              <w:left w:val="nil"/>
              <w:bottom w:val="single" w:sz="4" w:space="0" w:color="auto"/>
              <w:right w:val="nil"/>
            </w:tcBorders>
          </w:tcPr>
          <w:p w14:paraId="51DC7357" w14:textId="77777777" w:rsidR="00E77FB8" w:rsidRPr="000E354E" w:rsidRDefault="00E77FB8" w:rsidP="00413103">
            <w:pPr>
              <w:ind w:right="-529"/>
              <w:jc w:val="both"/>
              <w:rPr>
                <w:sz w:val="24"/>
                <w:szCs w:val="24"/>
              </w:rPr>
            </w:pPr>
          </w:p>
        </w:tc>
        <w:tc>
          <w:tcPr>
            <w:tcW w:w="2826" w:type="dxa"/>
          </w:tcPr>
          <w:p w14:paraId="1141B4B6" w14:textId="77777777" w:rsidR="00E77FB8" w:rsidRPr="000E354E" w:rsidRDefault="00E77FB8" w:rsidP="00413103">
            <w:pPr>
              <w:ind w:right="-529"/>
              <w:jc w:val="both"/>
              <w:rPr>
                <w:sz w:val="24"/>
                <w:szCs w:val="24"/>
              </w:rPr>
            </w:pPr>
          </w:p>
        </w:tc>
        <w:tc>
          <w:tcPr>
            <w:tcW w:w="3115" w:type="dxa"/>
            <w:tcBorders>
              <w:top w:val="nil"/>
              <w:left w:val="nil"/>
              <w:bottom w:val="single" w:sz="4" w:space="0" w:color="auto"/>
              <w:right w:val="nil"/>
            </w:tcBorders>
          </w:tcPr>
          <w:p w14:paraId="20BE775F" w14:textId="77777777" w:rsidR="00E77FB8" w:rsidRPr="000E354E" w:rsidRDefault="00E77FB8" w:rsidP="00413103">
            <w:pPr>
              <w:ind w:right="-529"/>
              <w:jc w:val="both"/>
              <w:rPr>
                <w:sz w:val="24"/>
                <w:szCs w:val="24"/>
              </w:rPr>
            </w:pPr>
          </w:p>
        </w:tc>
      </w:tr>
    </w:tbl>
    <w:p w14:paraId="116B8B9C" w14:textId="77777777" w:rsidR="00E77FB8" w:rsidRPr="000E354E" w:rsidRDefault="00E77FB8" w:rsidP="00E77FB8">
      <w:pPr>
        <w:jc w:val="center"/>
        <w:rPr>
          <w:b/>
          <w:sz w:val="24"/>
          <w:szCs w:val="24"/>
          <w:lang w:val="sr-Latn-CS"/>
        </w:rPr>
      </w:pPr>
    </w:p>
    <w:p w14:paraId="65D79552" w14:textId="77777777" w:rsidR="00E77FB8" w:rsidRPr="000E354E" w:rsidRDefault="00E77FB8" w:rsidP="00E77FB8">
      <w:pPr>
        <w:spacing w:after="200"/>
        <w:ind w:firstLine="720"/>
        <w:contextualSpacing/>
        <w:jc w:val="both"/>
        <w:rPr>
          <w:rFonts w:eastAsia="Calibri"/>
          <w:b/>
          <w:sz w:val="24"/>
          <w:szCs w:val="24"/>
          <w:u w:val="single"/>
          <w:lang w:val="sr-Cyrl-RS"/>
        </w:rPr>
      </w:pPr>
      <w:r w:rsidRPr="000E354E">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1A8846BB" w14:textId="77777777" w:rsidR="00E77FB8" w:rsidRDefault="00E77FB8" w:rsidP="00E77FB8">
      <w:pPr>
        <w:pStyle w:val="wyq110---naslov-clana"/>
        <w:ind w:firstLine="720"/>
        <w:jc w:val="both"/>
        <w:rPr>
          <w:lang w:val="sr-Cyrl-RS"/>
        </w:rPr>
      </w:pPr>
      <w:r w:rsidRPr="000E354E">
        <w:rPr>
          <w:lang w:val="sr-Cyrl-RS"/>
        </w:rPr>
        <w:t xml:space="preserve">Напомена: Чланом 234а Кривичног законика </w:t>
      </w:r>
      <w:r w:rsidRPr="000E354E">
        <w:t>(</w:t>
      </w:r>
      <w:r w:rsidRPr="000E354E">
        <w:rPr>
          <w:lang w:val="sr-Cyrl-RS"/>
        </w:rPr>
        <w:t>„</w:t>
      </w:r>
      <w:r w:rsidRPr="000E354E">
        <w:t xml:space="preserve">Сл. </w:t>
      </w:r>
      <w:proofErr w:type="gramStart"/>
      <w:r w:rsidRPr="000E354E">
        <w:t>глaсник</w:t>
      </w:r>
      <w:proofErr w:type="gramEnd"/>
      <w:r w:rsidRPr="000E354E">
        <w:t xml:space="preserve"> РС", бр. 85/2005, 88/2005 - испр., 107/2005 - испр., 72/2009, 111/2009, 121/2012 и 104/2013</w:t>
      </w:r>
      <w:r w:rsidRPr="000E354E">
        <w:rPr>
          <w:lang w:val="sr-Cyrl-RS"/>
        </w:rPr>
        <w:t>) је предвиђено да</w:t>
      </w:r>
      <w:r w:rsidRPr="000E354E">
        <w:t xml:space="preserve"> </w:t>
      </w:r>
      <w:r w:rsidRPr="000E354E">
        <w:rPr>
          <w:lang w:val="sr-Cyrl-RS"/>
        </w:rPr>
        <w:t>о</w:t>
      </w:r>
      <w:r w:rsidRPr="000E354E">
        <w:t xml:space="preserve">дгoвoрнo лицe у прeдузeћу или другoм субjeкту приврeднoг пoслoвaњa кoje имa свojствo прaвнoг лицa или прeдузeтник, кojи </w:t>
      </w:r>
      <w:r w:rsidRPr="000E354E">
        <w:rPr>
          <w:b/>
        </w:rPr>
        <w:t>у вeзи сa</w:t>
      </w:r>
      <w:r>
        <w:rPr>
          <w:b/>
        </w:rPr>
        <w:t xml:space="preserve"> jaвнoм нaбaвкoм пoднeсe пoнуду </w:t>
      </w:r>
      <w:r w:rsidRPr="000E354E">
        <w:rPr>
          <w:b/>
        </w:rPr>
        <w:t>зaснoвaну нa лaжним пoдaцимa</w:t>
      </w:r>
      <w:r w:rsidRPr="000E354E">
        <w:t>, или сe нa нeдoзвoљeн нaчин дoгoвaрa сa oстaлим пoнуђaчимa, или прeдузмe другe прoтивпрaвнe рaдњe у нaмeри дa тимe утичe нa дoнoшeњe oдлукa нaручиoцa jaвнe нaбaвкe,</w:t>
      </w:r>
      <w:r w:rsidRPr="000E354E">
        <w:rPr>
          <w:lang w:val="sr-Cyrl-RS"/>
        </w:rPr>
        <w:t xml:space="preserve"> </w:t>
      </w:r>
      <w:r w:rsidRPr="000E354E">
        <w:t>кaзнићe сe зaтвoрoм oд шeст мeсeци дo пeт гoдинa.</w:t>
      </w:r>
    </w:p>
    <w:p w14:paraId="790E2289" w14:textId="77777777" w:rsidR="00132483" w:rsidRDefault="00132483" w:rsidP="005724C3">
      <w:pPr>
        <w:tabs>
          <w:tab w:val="left" w:pos="-3686"/>
          <w:tab w:val="left" w:pos="-3544"/>
        </w:tabs>
        <w:suppressAutoHyphens/>
        <w:spacing w:before="120" w:after="120"/>
        <w:rPr>
          <w:b/>
          <w:sz w:val="24"/>
          <w:szCs w:val="24"/>
          <w:lang w:val="sr-Cyrl-CS"/>
        </w:rPr>
      </w:pPr>
    </w:p>
    <w:p w14:paraId="2E4FE139" w14:textId="77777777" w:rsidR="004D0C23" w:rsidRPr="00D24816" w:rsidRDefault="004D0C23" w:rsidP="005724C3">
      <w:pPr>
        <w:tabs>
          <w:tab w:val="left" w:pos="-3686"/>
          <w:tab w:val="left" w:pos="-3544"/>
        </w:tabs>
        <w:suppressAutoHyphens/>
        <w:spacing w:before="120" w:after="120"/>
        <w:rPr>
          <w:b/>
          <w:sz w:val="24"/>
          <w:szCs w:val="24"/>
          <w:lang w:val="sr-Cyrl-CS"/>
        </w:rPr>
      </w:pPr>
    </w:p>
    <w:p w14:paraId="4980207F" w14:textId="77777777" w:rsidR="00B1149D" w:rsidRPr="00D24816" w:rsidRDefault="00B1149D" w:rsidP="00B1149D">
      <w:pPr>
        <w:ind w:right="-529"/>
        <w:jc w:val="both"/>
        <w:rPr>
          <w:b/>
          <w:sz w:val="24"/>
          <w:szCs w:val="24"/>
          <w:lang w:val="sr-Cyrl-RS"/>
        </w:rPr>
      </w:pPr>
    </w:p>
    <w:p w14:paraId="536B8B57" w14:textId="77777777" w:rsidR="00B1149D" w:rsidRPr="009759AC" w:rsidRDefault="00B1149D" w:rsidP="00B1149D">
      <w:pPr>
        <w:ind w:right="-529"/>
        <w:jc w:val="center"/>
        <w:rPr>
          <w:b/>
          <w:sz w:val="24"/>
          <w:szCs w:val="24"/>
          <w:lang w:val="sr-Cyrl-RS"/>
        </w:rPr>
      </w:pPr>
      <w:r w:rsidRPr="00D24816">
        <w:rPr>
          <w:b/>
          <w:sz w:val="24"/>
          <w:szCs w:val="24"/>
          <w:lang w:val="sr-Latn-RS"/>
        </w:rPr>
        <w:lastRenderedPageBreak/>
        <w:t>V</w:t>
      </w:r>
      <w:r>
        <w:rPr>
          <w:b/>
          <w:sz w:val="24"/>
          <w:szCs w:val="24"/>
          <w:lang w:val="sr-Cyrl-RS"/>
        </w:rPr>
        <w:t>/2</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ПОДИЗВОЂАЧА</w:t>
      </w:r>
    </w:p>
    <w:p w14:paraId="5FCD7553" w14:textId="77777777" w:rsidR="00B1149D" w:rsidRPr="00D24816" w:rsidRDefault="00B1149D" w:rsidP="00B1149D">
      <w:pPr>
        <w:spacing w:after="200" w:line="360" w:lineRule="auto"/>
        <w:ind w:left="357"/>
        <w:contextualSpacing/>
        <w:jc w:val="center"/>
        <w:rPr>
          <w:rFonts w:eastAsia="Calibri"/>
          <w:sz w:val="24"/>
          <w:szCs w:val="24"/>
          <w:lang w:val="sr-Cyrl-RS"/>
        </w:rPr>
      </w:pPr>
    </w:p>
    <w:p w14:paraId="681AE07E" w14:textId="77777777" w:rsidR="00B1149D" w:rsidRPr="00D24816" w:rsidRDefault="00B1149D" w:rsidP="00B1149D">
      <w:pPr>
        <w:tabs>
          <w:tab w:val="left" w:pos="-3686"/>
          <w:tab w:val="left" w:pos="-3544"/>
        </w:tabs>
        <w:suppressAutoHyphens/>
        <w:spacing w:before="120" w:after="120"/>
        <w:ind w:left="1080"/>
        <w:rPr>
          <w:b/>
          <w:sz w:val="24"/>
          <w:szCs w:val="24"/>
          <w:lang w:val="sr-Cyrl-CS"/>
        </w:rPr>
      </w:pPr>
    </w:p>
    <w:p w14:paraId="6A233ED4" w14:textId="77777777" w:rsidR="00B1149D" w:rsidRDefault="00B1149D" w:rsidP="00B1149D">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w:t>
      </w:r>
      <w:r w:rsidR="00C037C1">
        <w:rPr>
          <w:rFonts w:eastAsia="Calibri"/>
          <w:sz w:val="24"/>
          <w:szCs w:val="24"/>
          <w:lang w:val="sr-Cyrl-RS" w:eastAsia="ar-SA"/>
        </w:rPr>
        <w:t xml:space="preserve">е, туризма и телекомуникација,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14:paraId="652E2AEC" w14:textId="59E079C1" w:rsidR="00B1149D" w:rsidRPr="008D3FCE" w:rsidRDefault="00B1149D" w:rsidP="009A2562">
      <w:pPr>
        <w:jc w:val="both"/>
        <w:rPr>
          <w:rFonts w:eastAsia="Calibri"/>
          <w:sz w:val="24"/>
          <w:szCs w:val="24"/>
          <w:lang w:val="sr-Cyrl-C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009D6229" w:rsidRPr="009D6229">
        <w:rPr>
          <w:sz w:val="24"/>
          <w:szCs w:val="24"/>
          <w:lang w:val="sr-Cyrl-RS"/>
        </w:rPr>
        <w:t xml:space="preserve"> </w:t>
      </w:r>
      <w:r w:rsidR="009D6229" w:rsidRPr="00D64191">
        <w:rPr>
          <w:sz w:val="24"/>
          <w:szCs w:val="24"/>
          <w:lang w:val="sr-Cyrl-RS"/>
        </w:rPr>
        <w:t>Израда пројеката оптималне опремљености установа образовања информационо – комуникационом инфраструктуром</w:t>
      </w:r>
      <w:r w:rsidR="009D6229" w:rsidRPr="00D24816">
        <w:rPr>
          <w:sz w:val="24"/>
          <w:szCs w:val="24"/>
          <w:lang w:val="sr-Cyrl-CS"/>
        </w:rPr>
        <w:t xml:space="preserve"> </w:t>
      </w:r>
      <w:r w:rsidRPr="00D24816">
        <w:rPr>
          <w:sz w:val="24"/>
          <w:szCs w:val="24"/>
          <w:lang w:val="sr-Cyrl-CS"/>
        </w:rPr>
        <w:t xml:space="preserve">ЈН </w:t>
      </w:r>
      <w:r w:rsidRPr="00C172C5">
        <w:rPr>
          <w:sz w:val="24"/>
          <w:szCs w:val="24"/>
          <w:lang w:val="sr-Cyrl-CS"/>
        </w:rPr>
        <w:t xml:space="preserve">МВ </w:t>
      </w:r>
      <w:r w:rsidR="009D6229">
        <w:rPr>
          <w:sz w:val="24"/>
          <w:szCs w:val="24"/>
          <w:lang w:val="sr-Cyrl-CS"/>
        </w:rPr>
        <w:t>5/2018</w:t>
      </w:r>
      <w:r w:rsidRPr="00C172C5">
        <w:rPr>
          <w:sz w:val="24"/>
          <w:szCs w:val="24"/>
          <w:lang w:val="sr-Cyrl-CS"/>
        </w:rPr>
        <w:t>,</w:t>
      </w:r>
      <w:r w:rsidRPr="00D24816">
        <w:rPr>
          <w:sz w:val="24"/>
          <w:szCs w:val="24"/>
          <w:lang w:val="sr-Cyrl-CS"/>
        </w:rPr>
        <w:t xml:space="preserve"> из члана 75.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14:paraId="37318CC2" w14:textId="77777777" w:rsidR="00B1149D" w:rsidRPr="00222574" w:rsidRDefault="00B1149D" w:rsidP="00B1149D">
      <w:pPr>
        <w:jc w:val="both"/>
        <w:rPr>
          <w:sz w:val="24"/>
          <w:szCs w:val="24"/>
          <w:lang w:val="sr-Cyrl-RS"/>
        </w:rPr>
      </w:pPr>
    </w:p>
    <w:p w14:paraId="02F1ACF9" w14:textId="77777777" w:rsidR="00B1149D" w:rsidRPr="00D24816" w:rsidRDefault="00B1149D" w:rsidP="00927B39">
      <w:pPr>
        <w:ind w:right="-1"/>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________________________________________________________________________________________________________________________________________________</w:t>
      </w:r>
      <w:r w:rsidR="00804452">
        <w:rPr>
          <w:sz w:val="24"/>
          <w:szCs w:val="24"/>
          <w:lang w:val="sr-Cyrl-RS"/>
        </w:rPr>
        <w:t>__</w:t>
      </w:r>
    </w:p>
    <w:p w14:paraId="0C856C4E" w14:textId="77777777" w:rsidR="00B1149D" w:rsidRPr="00D24816" w:rsidRDefault="00B1149D" w:rsidP="00B1149D">
      <w:pPr>
        <w:ind w:right="-529"/>
        <w:jc w:val="both"/>
        <w:rPr>
          <w:b/>
          <w:sz w:val="24"/>
          <w:szCs w:val="24"/>
          <w:lang w:val="sr-Cyrl-RS"/>
        </w:rPr>
      </w:pPr>
    </w:p>
    <w:p w14:paraId="7598A761" w14:textId="77777777" w:rsidR="00B1149D" w:rsidRPr="00D24816" w:rsidRDefault="00B1149D" w:rsidP="00B1149D">
      <w:pPr>
        <w:ind w:right="-949"/>
        <w:jc w:val="both"/>
        <w:rPr>
          <w:b/>
          <w:sz w:val="24"/>
          <w:szCs w:val="24"/>
          <w:lang w:val="sr-Cyrl-RS"/>
        </w:rPr>
      </w:pPr>
    </w:p>
    <w:tbl>
      <w:tblPr>
        <w:tblW w:w="8764" w:type="dxa"/>
        <w:tblInd w:w="108" w:type="dxa"/>
        <w:tblLook w:val="04A0" w:firstRow="1" w:lastRow="0" w:firstColumn="1" w:lastColumn="0" w:noHBand="0" w:noVBand="1"/>
      </w:tblPr>
      <w:tblGrid>
        <w:gridCol w:w="2846"/>
        <w:gridCol w:w="2575"/>
        <w:gridCol w:w="3343"/>
      </w:tblGrid>
      <w:tr w:rsidR="00B1149D" w:rsidRPr="00D24816" w14:paraId="61005FF2" w14:textId="77777777" w:rsidTr="00927B39">
        <w:trPr>
          <w:trHeight w:val="630"/>
        </w:trPr>
        <w:tc>
          <w:tcPr>
            <w:tcW w:w="2846" w:type="dxa"/>
          </w:tcPr>
          <w:p w14:paraId="7C5A2A2A" w14:textId="77777777" w:rsidR="00B1149D" w:rsidRPr="00D24816" w:rsidRDefault="00B1149D" w:rsidP="00B30896">
            <w:pPr>
              <w:ind w:right="-26"/>
              <w:jc w:val="center"/>
              <w:rPr>
                <w:b/>
                <w:sz w:val="24"/>
                <w:szCs w:val="24"/>
                <w:lang w:val="sr-Cyrl-RS"/>
              </w:rPr>
            </w:pPr>
            <w:r w:rsidRPr="00D24816">
              <w:rPr>
                <w:b/>
                <w:sz w:val="24"/>
                <w:szCs w:val="24"/>
              </w:rPr>
              <w:t>Датум</w:t>
            </w:r>
          </w:p>
        </w:tc>
        <w:tc>
          <w:tcPr>
            <w:tcW w:w="2575" w:type="dxa"/>
          </w:tcPr>
          <w:p w14:paraId="2A107A94" w14:textId="77777777" w:rsidR="00B1149D" w:rsidRPr="00D24816" w:rsidRDefault="00B1149D" w:rsidP="00B30896">
            <w:pPr>
              <w:ind w:right="-529"/>
              <w:jc w:val="center"/>
              <w:rPr>
                <w:b/>
                <w:sz w:val="24"/>
                <w:szCs w:val="24"/>
              </w:rPr>
            </w:pPr>
          </w:p>
        </w:tc>
        <w:tc>
          <w:tcPr>
            <w:tcW w:w="3343" w:type="dxa"/>
          </w:tcPr>
          <w:p w14:paraId="553B5A34" w14:textId="77777777" w:rsidR="00B1149D" w:rsidRPr="00D24816" w:rsidRDefault="00B1149D" w:rsidP="00B30896">
            <w:pPr>
              <w:ind w:right="-125"/>
              <w:jc w:val="center"/>
              <w:rPr>
                <w:b/>
                <w:sz w:val="24"/>
                <w:szCs w:val="24"/>
              </w:rPr>
            </w:pPr>
            <w:r w:rsidRPr="00D24816">
              <w:rPr>
                <w:b/>
                <w:bCs/>
                <w:sz w:val="24"/>
                <w:szCs w:val="24"/>
                <w:lang w:val="ru-RU"/>
              </w:rPr>
              <w:t>Печат и потпис овлашћеног лица</w:t>
            </w:r>
          </w:p>
        </w:tc>
      </w:tr>
      <w:tr w:rsidR="00B1149D" w:rsidRPr="00D24816" w14:paraId="60A7D4C0" w14:textId="77777777" w:rsidTr="00927B39">
        <w:trPr>
          <w:trHeight w:val="306"/>
        </w:trPr>
        <w:tc>
          <w:tcPr>
            <w:tcW w:w="2846" w:type="dxa"/>
          </w:tcPr>
          <w:p w14:paraId="666DA5B2" w14:textId="77777777" w:rsidR="00B1149D" w:rsidRPr="00D24816" w:rsidRDefault="00B1149D" w:rsidP="00B30896">
            <w:pPr>
              <w:ind w:right="-529"/>
              <w:jc w:val="both"/>
              <w:rPr>
                <w:sz w:val="24"/>
                <w:szCs w:val="24"/>
              </w:rPr>
            </w:pPr>
          </w:p>
        </w:tc>
        <w:tc>
          <w:tcPr>
            <w:tcW w:w="2575" w:type="dxa"/>
          </w:tcPr>
          <w:p w14:paraId="177A9541" w14:textId="77777777" w:rsidR="00B1149D" w:rsidRPr="00D24816" w:rsidRDefault="00B1149D" w:rsidP="00B30896">
            <w:pPr>
              <w:ind w:right="-529"/>
              <w:jc w:val="both"/>
              <w:rPr>
                <w:sz w:val="24"/>
                <w:szCs w:val="24"/>
              </w:rPr>
            </w:pPr>
          </w:p>
        </w:tc>
        <w:tc>
          <w:tcPr>
            <w:tcW w:w="3343" w:type="dxa"/>
          </w:tcPr>
          <w:p w14:paraId="54BC8E31" w14:textId="77777777" w:rsidR="00B1149D" w:rsidRPr="00D24816" w:rsidRDefault="00B1149D" w:rsidP="00B30896">
            <w:pPr>
              <w:ind w:right="-529"/>
              <w:jc w:val="both"/>
              <w:rPr>
                <w:sz w:val="24"/>
                <w:szCs w:val="24"/>
              </w:rPr>
            </w:pPr>
          </w:p>
        </w:tc>
      </w:tr>
      <w:tr w:rsidR="00B1149D" w:rsidRPr="00D24816" w14:paraId="3914812A" w14:textId="77777777" w:rsidTr="00927B39">
        <w:trPr>
          <w:trHeight w:val="324"/>
        </w:trPr>
        <w:tc>
          <w:tcPr>
            <w:tcW w:w="2846" w:type="dxa"/>
            <w:tcBorders>
              <w:top w:val="nil"/>
              <w:left w:val="nil"/>
              <w:bottom w:val="single" w:sz="4" w:space="0" w:color="auto"/>
              <w:right w:val="nil"/>
            </w:tcBorders>
          </w:tcPr>
          <w:p w14:paraId="2199B99F" w14:textId="77777777" w:rsidR="00B1149D" w:rsidRPr="00D24816" w:rsidRDefault="00B1149D" w:rsidP="00B30896">
            <w:pPr>
              <w:ind w:right="-529"/>
              <w:jc w:val="both"/>
              <w:rPr>
                <w:sz w:val="24"/>
                <w:szCs w:val="24"/>
              </w:rPr>
            </w:pPr>
          </w:p>
        </w:tc>
        <w:tc>
          <w:tcPr>
            <w:tcW w:w="2575" w:type="dxa"/>
          </w:tcPr>
          <w:p w14:paraId="2172C382" w14:textId="77777777" w:rsidR="00B1149D" w:rsidRPr="00D24816" w:rsidRDefault="00B1149D" w:rsidP="00B30896">
            <w:pPr>
              <w:ind w:right="-529"/>
              <w:jc w:val="both"/>
              <w:rPr>
                <w:sz w:val="24"/>
                <w:szCs w:val="24"/>
              </w:rPr>
            </w:pPr>
          </w:p>
        </w:tc>
        <w:tc>
          <w:tcPr>
            <w:tcW w:w="3343" w:type="dxa"/>
            <w:tcBorders>
              <w:top w:val="nil"/>
              <w:left w:val="nil"/>
              <w:bottom w:val="single" w:sz="4" w:space="0" w:color="auto"/>
              <w:right w:val="nil"/>
            </w:tcBorders>
          </w:tcPr>
          <w:p w14:paraId="4AC31549" w14:textId="77777777" w:rsidR="00B1149D" w:rsidRPr="00D24816" w:rsidRDefault="00B1149D" w:rsidP="00B30896">
            <w:pPr>
              <w:ind w:right="-529"/>
              <w:jc w:val="both"/>
              <w:rPr>
                <w:sz w:val="24"/>
                <w:szCs w:val="24"/>
              </w:rPr>
            </w:pPr>
          </w:p>
        </w:tc>
      </w:tr>
    </w:tbl>
    <w:p w14:paraId="62ABF475" w14:textId="77777777" w:rsidR="00B1149D" w:rsidRPr="00D24816" w:rsidRDefault="00B1149D" w:rsidP="00B1149D">
      <w:pPr>
        <w:jc w:val="center"/>
        <w:rPr>
          <w:b/>
          <w:sz w:val="24"/>
          <w:szCs w:val="24"/>
          <w:lang w:val="sr-Latn-CS"/>
        </w:rPr>
      </w:pPr>
    </w:p>
    <w:p w14:paraId="79CE224A" w14:textId="77777777" w:rsidR="00B1149D" w:rsidRPr="00D24816" w:rsidRDefault="00B1149D" w:rsidP="00B1149D">
      <w:pPr>
        <w:pStyle w:val="BodyText"/>
        <w:rPr>
          <w:rFonts w:ascii="Times New Roman" w:hAnsi="Times New Roman"/>
          <w:szCs w:val="24"/>
        </w:rPr>
      </w:pPr>
    </w:p>
    <w:p w14:paraId="74065F66" w14:textId="77777777" w:rsidR="00B1149D" w:rsidRDefault="00B1149D" w:rsidP="00B1149D">
      <w:pPr>
        <w:pStyle w:val="BodyText"/>
        <w:rPr>
          <w:rFonts w:ascii="Times New Roman" w:hAnsi="Times New Roman"/>
          <w:szCs w:val="24"/>
          <w:lang w:val="sr-Cyrl-RS"/>
        </w:rPr>
      </w:pPr>
      <w:r>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3386C943" w14:textId="77777777" w:rsidR="00B1149D" w:rsidRDefault="00B1149D" w:rsidP="00B1149D">
      <w:pPr>
        <w:pStyle w:val="BodyText"/>
        <w:rPr>
          <w:rFonts w:ascii="Times New Roman" w:hAnsi="Times New Roman"/>
          <w:szCs w:val="24"/>
          <w:lang w:val="sr-Cyrl-RS"/>
        </w:rPr>
      </w:pPr>
    </w:p>
    <w:p w14:paraId="54E3D6E5" w14:textId="77777777" w:rsidR="003C2982" w:rsidRPr="0085572D" w:rsidRDefault="00B1149D" w:rsidP="0085572D">
      <w:pPr>
        <w:pStyle w:val="BodyText"/>
        <w:rPr>
          <w:rFonts w:ascii="Times New Roman" w:hAnsi="Times New Roman"/>
          <w:b/>
          <w:szCs w:val="24"/>
          <w:lang w:val="sr-Cyrl-RS"/>
        </w:rPr>
      </w:pPr>
      <w:r>
        <w:rPr>
          <w:rFonts w:ascii="Times New Roman" w:hAnsi="Times New Roman"/>
          <w:szCs w:val="24"/>
          <w:lang w:val="sr-Cyrl-RS"/>
        </w:rPr>
        <w:tab/>
      </w:r>
      <w:r w:rsidRPr="00BD7EE6">
        <w:rPr>
          <w:rFonts w:ascii="Times New Roman" w:hAnsi="Times New Roman"/>
          <w:lang w:val="sr-Cyrl-RS"/>
        </w:rPr>
        <w:t xml:space="preserve">Напомена: Чланом 234а Кривичног законика </w:t>
      </w:r>
      <w:r w:rsidRPr="00BD7EE6">
        <w:rPr>
          <w:rFonts w:ascii="Times New Roman" w:hAnsi="Times New Roman"/>
        </w:rPr>
        <w:t>(</w:t>
      </w:r>
      <w:r w:rsidRPr="00BD7EE6">
        <w:rPr>
          <w:rFonts w:ascii="Times New Roman" w:hAnsi="Times New Roman"/>
          <w:lang w:val="sr-Cyrl-RS"/>
        </w:rPr>
        <w:t>„</w:t>
      </w:r>
      <w:r w:rsidRPr="00BD7EE6">
        <w:rPr>
          <w:rFonts w:ascii="Times New Roman" w:hAnsi="Times New Roman"/>
        </w:rPr>
        <w:t>Сл. глaсник РС", бр. 85/2005, 88/2005 - испр., 107/2005 - испр., 72/2009, 111/2009, 121/2012 и 104/2013</w:t>
      </w:r>
      <w:r w:rsidRPr="00BD7EE6">
        <w:rPr>
          <w:rFonts w:ascii="Times New Roman" w:hAnsi="Times New Roman"/>
          <w:lang w:val="sr-Cyrl-RS"/>
        </w:rPr>
        <w:t>) је предвиђено да</w:t>
      </w:r>
      <w:r w:rsidRPr="00BD7EE6">
        <w:rPr>
          <w:rFonts w:ascii="Times New Roman" w:hAnsi="Times New Roman"/>
        </w:rPr>
        <w:t xml:space="preserve"> </w:t>
      </w:r>
      <w:r w:rsidRPr="00BD7EE6">
        <w:rPr>
          <w:rFonts w:ascii="Times New Roman" w:hAnsi="Times New Roman"/>
          <w:lang w:val="sr-Cyrl-RS"/>
        </w:rPr>
        <w:t>о</w:t>
      </w:r>
      <w:r w:rsidRPr="00BD7EE6">
        <w:rPr>
          <w:rFonts w:ascii="Times New Roman" w:hAnsi="Times New Roman"/>
        </w:rPr>
        <w:t xml:space="preserve">дгoвoрнo лицe у прeдузeћу или другoм субjeкту приврeднoг пoслoвaњa кoje имa свojствo прaвнoг лицa или прeдузeтник, кojи </w:t>
      </w:r>
      <w:r w:rsidRPr="00BD7EE6">
        <w:rPr>
          <w:rFonts w:ascii="Times New Roman" w:hAnsi="Times New Roman"/>
          <w:b/>
        </w:rPr>
        <w:t>у вeзи сa jaвнoм нaбaвкoм пoднeсe пoнуду зaснoвaну нa лaжним пoдaцимa</w:t>
      </w:r>
      <w:r w:rsidRPr="00BD7EE6">
        <w:rPr>
          <w:rFonts w:ascii="Times New Roman" w:hAnsi="Times New Roman"/>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D7EE6">
        <w:rPr>
          <w:rFonts w:ascii="Times New Roman" w:hAnsi="Times New Roman"/>
          <w:lang w:val="sr-Cyrl-RS"/>
        </w:rPr>
        <w:t xml:space="preserve"> </w:t>
      </w:r>
      <w:r w:rsidRPr="00BD7EE6">
        <w:rPr>
          <w:rFonts w:ascii="Times New Roman" w:hAnsi="Times New Roman"/>
        </w:rPr>
        <w:t>кaзнићe сe зaтвoрoм oд шeст мeсeци дo пeт гoдинa</w:t>
      </w:r>
      <w:r>
        <w:rPr>
          <w:rFonts w:ascii="Times New Roman" w:hAnsi="Times New Roman"/>
          <w:lang w:val="sr-Cyrl-RS"/>
        </w:rPr>
        <w:t>.</w:t>
      </w:r>
    </w:p>
    <w:p w14:paraId="43B7FAF0" w14:textId="77777777" w:rsidR="003C2982" w:rsidRDefault="003C2982" w:rsidP="003C2982">
      <w:pPr>
        <w:rPr>
          <w:sz w:val="24"/>
          <w:szCs w:val="24"/>
          <w:lang w:val="sr-Cyrl-RS"/>
        </w:rPr>
      </w:pPr>
    </w:p>
    <w:p w14:paraId="0422AAAC" w14:textId="2BDB5401" w:rsidR="00927B39" w:rsidRPr="00D20C35" w:rsidRDefault="00927B39" w:rsidP="003C2982">
      <w:pPr>
        <w:rPr>
          <w:sz w:val="24"/>
          <w:szCs w:val="24"/>
          <w:lang w:val="sr-Cyrl-RS"/>
        </w:rPr>
      </w:pPr>
    </w:p>
    <w:p w14:paraId="18327E5C" w14:textId="1CCDF0E2" w:rsidR="00CE4E36" w:rsidRDefault="00CE4E36" w:rsidP="003C2982">
      <w:pPr>
        <w:rPr>
          <w:sz w:val="24"/>
          <w:szCs w:val="24"/>
          <w:lang w:val="sr-Cyrl-RS"/>
        </w:rPr>
      </w:pPr>
    </w:p>
    <w:p w14:paraId="239EDCB4" w14:textId="1B2C70C8" w:rsidR="00CE4E36" w:rsidRDefault="00CE4E36" w:rsidP="003C2982">
      <w:pPr>
        <w:rPr>
          <w:sz w:val="24"/>
          <w:szCs w:val="24"/>
          <w:lang w:val="sr-Cyrl-RS"/>
        </w:rPr>
      </w:pPr>
    </w:p>
    <w:p w14:paraId="12EF6A85" w14:textId="0E19DD04" w:rsidR="00CE4E36" w:rsidRDefault="00CE4E36" w:rsidP="003C2982">
      <w:pPr>
        <w:rPr>
          <w:sz w:val="24"/>
          <w:szCs w:val="24"/>
          <w:lang w:val="sr-Cyrl-RS"/>
        </w:rPr>
      </w:pPr>
    </w:p>
    <w:p w14:paraId="1140A1D6" w14:textId="2953FE2B" w:rsidR="00CE4E36" w:rsidRDefault="00CE4E36" w:rsidP="003C2982">
      <w:pPr>
        <w:rPr>
          <w:sz w:val="24"/>
          <w:szCs w:val="24"/>
          <w:lang w:val="sr-Cyrl-RS"/>
        </w:rPr>
      </w:pPr>
    </w:p>
    <w:p w14:paraId="164A8B3E" w14:textId="5C9C740D" w:rsidR="00CE4E36" w:rsidRDefault="00CE4E36" w:rsidP="003C2982">
      <w:pPr>
        <w:rPr>
          <w:sz w:val="24"/>
          <w:szCs w:val="24"/>
          <w:lang w:val="sr-Cyrl-RS"/>
        </w:rPr>
      </w:pPr>
    </w:p>
    <w:p w14:paraId="791CF8BA" w14:textId="77777777" w:rsidR="00CE4E36" w:rsidRDefault="00CE4E36" w:rsidP="003C2982">
      <w:pPr>
        <w:rPr>
          <w:sz w:val="24"/>
          <w:szCs w:val="24"/>
          <w:lang w:val="sr-Cyrl-RS"/>
        </w:rPr>
      </w:pPr>
    </w:p>
    <w:p w14:paraId="40FA4806" w14:textId="77777777" w:rsidR="00927B39" w:rsidRDefault="00927B39" w:rsidP="003C2982">
      <w:pPr>
        <w:rPr>
          <w:sz w:val="24"/>
          <w:szCs w:val="24"/>
          <w:lang w:val="sr-Cyrl-RS"/>
        </w:rPr>
      </w:pPr>
    </w:p>
    <w:p w14:paraId="5CA9E937" w14:textId="77777777" w:rsidR="00E772CA" w:rsidRPr="00E772CA" w:rsidRDefault="00D704CA" w:rsidP="00E772CA">
      <w:pPr>
        <w:suppressAutoHyphens/>
        <w:autoSpaceDE w:val="0"/>
        <w:autoSpaceDN w:val="0"/>
        <w:adjustRightInd w:val="0"/>
        <w:ind w:left="450"/>
        <w:jc w:val="center"/>
        <w:rPr>
          <w:sz w:val="24"/>
          <w:szCs w:val="24"/>
          <w:lang w:val="sr-Cyrl-CS" w:eastAsia="ar-SA"/>
        </w:rPr>
      </w:pPr>
      <w:r>
        <w:rPr>
          <w:b/>
          <w:bCs/>
          <w:iCs/>
          <w:sz w:val="24"/>
          <w:szCs w:val="24"/>
          <w:lang w:val="sr-Latn-RS" w:eastAsia="ar-SA"/>
        </w:rPr>
        <w:t xml:space="preserve">VI  </w:t>
      </w:r>
      <w:r w:rsidR="00E772CA" w:rsidRPr="00E772CA">
        <w:rPr>
          <w:b/>
          <w:bCs/>
          <w:iCs/>
          <w:sz w:val="24"/>
          <w:szCs w:val="24"/>
          <w:lang w:val="sr-Cyrl-CS" w:eastAsia="ar-SA"/>
        </w:rPr>
        <w:t>УПУТСТВО ПОНУЂАЧИМА КАКО ДА САЧИНЕ ПОНУДУ</w:t>
      </w:r>
    </w:p>
    <w:p w14:paraId="7D64D76A" w14:textId="77777777" w:rsidR="00E772CA" w:rsidRPr="00E772CA" w:rsidRDefault="00E772CA" w:rsidP="00E772CA">
      <w:pPr>
        <w:suppressAutoHyphens/>
        <w:autoSpaceDE w:val="0"/>
        <w:autoSpaceDN w:val="0"/>
        <w:adjustRightInd w:val="0"/>
        <w:ind w:firstLine="720"/>
        <w:jc w:val="both"/>
        <w:rPr>
          <w:rFonts w:eastAsia="TimesNewRomanPSMT"/>
          <w:b/>
          <w:bCs/>
          <w:color w:val="000000"/>
          <w:sz w:val="24"/>
          <w:szCs w:val="24"/>
          <w:lang w:val="uz-Cyrl-UZ" w:eastAsia="ar-SA"/>
        </w:rPr>
      </w:pPr>
    </w:p>
    <w:p w14:paraId="20A9080D" w14:textId="77777777" w:rsidR="00E772CA" w:rsidRPr="00E772CA" w:rsidRDefault="00E772CA" w:rsidP="00E772CA">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sr-Cyrl-CS" w:eastAsia="ar-SA"/>
        </w:rPr>
        <w:t>Упутство по</w:t>
      </w:r>
      <w:r w:rsidRPr="00E772CA">
        <w:rPr>
          <w:rFonts w:eastAsia="TimesNewRomanPSMT"/>
          <w:bCs/>
          <w:color w:val="000000"/>
          <w:sz w:val="24"/>
          <w:szCs w:val="24"/>
          <w:lang w:val="uz-Cyrl-UZ" w:eastAsia="ar-SA"/>
        </w:rPr>
        <w:t xml:space="preserve">нуђачима </w:t>
      </w:r>
      <w:r w:rsidRPr="00E772CA">
        <w:rPr>
          <w:rFonts w:eastAsia="TimesNewRomanPSMT"/>
          <w:bCs/>
          <w:color w:val="000000"/>
          <w:sz w:val="24"/>
          <w:szCs w:val="24"/>
          <w:lang w:val="sr-Cyrl-CS" w:eastAsia="ar-SA"/>
        </w:rPr>
        <w:t>како да сачине п</w:t>
      </w:r>
      <w:r w:rsidRPr="00E772CA">
        <w:rPr>
          <w:rFonts w:eastAsia="TimesNewRomanPSMT"/>
          <w:bCs/>
          <w:color w:val="000000"/>
          <w:sz w:val="24"/>
          <w:szCs w:val="24"/>
          <w:lang w:val="uz-Cyrl-UZ" w:eastAsia="ar-SA"/>
        </w:rPr>
        <w:t>онуду</w:t>
      </w:r>
      <w:r w:rsidRPr="00E772CA">
        <w:rPr>
          <w:rFonts w:eastAsia="TimesNewRomanPSMT"/>
          <w:bCs/>
          <w:color w:val="000000"/>
          <w:sz w:val="24"/>
          <w:szCs w:val="24"/>
          <w:lang w:val="sr-Cyrl-CS" w:eastAsia="ar-SA"/>
        </w:rPr>
        <w:t xml:space="preserve"> садржи податке о захтевима</w:t>
      </w:r>
      <w:r w:rsidRPr="00E772CA">
        <w:rPr>
          <w:rFonts w:eastAsia="TimesNewRomanPSMT"/>
          <w:bCs/>
          <w:color w:val="000000"/>
          <w:sz w:val="24"/>
          <w:szCs w:val="24"/>
          <w:lang w:val="sr-Cyrl-RS" w:eastAsia="ar-SA"/>
        </w:rPr>
        <w:t xml:space="preserve"> Наручиоца - </w:t>
      </w:r>
      <w:r w:rsidRPr="00E772CA">
        <w:rPr>
          <w:rFonts w:eastAsia="TimesNewRomanPSMT"/>
          <w:bCs/>
          <w:color w:val="000000"/>
          <w:sz w:val="24"/>
          <w:szCs w:val="24"/>
          <w:lang w:val="uz-Cyrl-UZ" w:eastAsia="ar-SA"/>
        </w:rPr>
        <w:t xml:space="preserve">Министарства трговине, туризма и телекомуникација у </w:t>
      </w:r>
      <w:r w:rsidRPr="00E772CA">
        <w:rPr>
          <w:rFonts w:eastAsia="TimesNewRomanPSMT"/>
          <w:bCs/>
          <w:color w:val="000000"/>
          <w:sz w:val="24"/>
          <w:szCs w:val="24"/>
          <w:lang w:val="sr-Cyrl-CS" w:eastAsia="ar-SA"/>
        </w:rPr>
        <w:t>погледу садржине п</w:t>
      </w:r>
      <w:r w:rsidRPr="00E772CA">
        <w:rPr>
          <w:rFonts w:eastAsia="TimesNewRomanPSMT"/>
          <w:bCs/>
          <w:color w:val="000000"/>
          <w:sz w:val="24"/>
          <w:szCs w:val="24"/>
          <w:lang w:val="uz-Cyrl-UZ" w:eastAsia="ar-SA"/>
        </w:rPr>
        <w:t>онуде</w:t>
      </w:r>
      <w:r w:rsidRPr="00E772CA">
        <w:rPr>
          <w:rFonts w:eastAsia="TimesNewRomanPSMT"/>
          <w:bCs/>
          <w:color w:val="000000"/>
          <w:sz w:val="24"/>
          <w:szCs w:val="24"/>
          <w:lang w:val="sr-Cyrl-CS" w:eastAsia="ar-SA"/>
        </w:rPr>
        <w:t>, као и услове под којима се спроводи поступак јавне набавке.</w:t>
      </w:r>
    </w:p>
    <w:p w14:paraId="0FA6AF05" w14:textId="77777777" w:rsidR="00E772CA" w:rsidRPr="00E772CA" w:rsidRDefault="00E772CA" w:rsidP="00E772CA">
      <w:pPr>
        <w:suppressAutoHyphens/>
        <w:autoSpaceDE w:val="0"/>
        <w:autoSpaceDN w:val="0"/>
        <w:adjustRightInd w:val="0"/>
        <w:jc w:val="both"/>
        <w:rPr>
          <w:rFonts w:eastAsia="TimesNewRomanPSMT"/>
          <w:b/>
          <w:bCs/>
          <w:color w:val="000000"/>
          <w:sz w:val="24"/>
          <w:szCs w:val="24"/>
          <w:lang w:val="uz-Cyrl-UZ" w:eastAsia="ar-SA"/>
        </w:rPr>
      </w:pPr>
    </w:p>
    <w:p w14:paraId="0895138F" w14:textId="77777777" w:rsidR="00E772CA" w:rsidRPr="00E772CA" w:rsidRDefault="00E772CA" w:rsidP="00E772CA">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Cyrl-RS" w:eastAsia="ar-SA"/>
        </w:rPr>
        <w:t>1. Подаци о језику на којем понуда мора да буде састављена</w:t>
      </w:r>
    </w:p>
    <w:p w14:paraId="5A1C0607" w14:textId="77777777" w:rsidR="00E772CA" w:rsidRPr="00E772CA" w:rsidRDefault="00E772CA" w:rsidP="00E772CA">
      <w:pPr>
        <w:suppressAutoHyphens/>
        <w:ind w:firstLine="720"/>
        <w:jc w:val="both"/>
        <w:rPr>
          <w:sz w:val="24"/>
          <w:szCs w:val="24"/>
          <w:lang w:val="sr-Cyrl-RS" w:eastAsia="ar-SA"/>
        </w:rPr>
      </w:pPr>
      <w:r w:rsidRPr="00E772CA">
        <w:rPr>
          <w:sz w:val="24"/>
          <w:szCs w:val="24"/>
          <w:lang w:val="sr-Cyrl-CS" w:eastAsia="ar-SA"/>
        </w:rPr>
        <w:t xml:space="preserve">Наручилац </w:t>
      </w:r>
      <w:r w:rsidR="00CA3C6B">
        <w:rPr>
          <w:sz w:val="24"/>
          <w:szCs w:val="24"/>
          <w:lang w:val="sr-Latn-RS" w:eastAsia="ar-SA"/>
        </w:rPr>
        <w:t xml:space="preserve">je </w:t>
      </w:r>
      <w:r w:rsidR="00CA3C6B">
        <w:rPr>
          <w:sz w:val="24"/>
          <w:szCs w:val="24"/>
          <w:lang w:val="sr-Cyrl-CS" w:eastAsia="ar-SA"/>
        </w:rPr>
        <w:t>припрем</w:t>
      </w:r>
      <w:r w:rsidR="00CA3C6B">
        <w:rPr>
          <w:sz w:val="24"/>
          <w:szCs w:val="24"/>
          <w:lang w:val="sr-Cyrl-RS" w:eastAsia="ar-SA"/>
        </w:rPr>
        <w:t>ио</w:t>
      </w:r>
      <w:r w:rsidRPr="00E772CA">
        <w:rPr>
          <w:sz w:val="24"/>
          <w:szCs w:val="24"/>
          <w:lang w:val="sr-Cyrl-CS" w:eastAsia="ar-SA"/>
        </w:rPr>
        <w:t xml:space="preserve"> конкурсну документацију и </w:t>
      </w:r>
      <w:r w:rsidR="00CA3C6B">
        <w:rPr>
          <w:sz w:val="24"/>
          <w:szCs w:val="24"/>
          <w:lang w:val="sr-Cyrl-CS" w:eastAsia="ar-SA"/>
        </w:rPr>
        <w:t>спро</w:t>
      </w:r>
      <w:r w:rsidRPr="00E772CA">
        <w:rPr>
          <w:sz w:val="24"/>
          <w:szCs w:val="24"/>
          <w:lang w:val="sr-Cyrl-CS" w:eastAsia="ar-SA"/>
        </w:rPr>
        <w:t>води</w:t>
      </w:r>
      <w:r w:rsidR="00CA3C6B">
        <w:rPr>
          <w:sz w:val="24"/>
          <w:szCs w:val="24"/>
          <w:lang w:val="sr-Cyrl-CS" w:eastAsia="ar-SA"/>
        </w:rPr>
        <w:t>ће</w:t>
      </w:r>
      <w:r w:rsidRPr="00E772CA">
        <w:rPr>
          <w:sz w:val="24"/>
          <w:szCs w:val="24"/>
          <w:lang w:val="sr-Cyrl-CS" w:eastAsia="ar-SA"/>
        </w:rPr>
        <w:t xml:space="preserve"> поступак </w:t>
      </w:r>
      <w:r w:rsidR="00CA3C6B">
        <w:rPr>
          <w:sz w:val="24"/>
          <w:szCs w:val="24"/>
          <w:lang w:val="sr-Cyrl-CS" w:eastAsia="ar-SA"/>
        </w:rPr>
        <w:t xml:space="preserve">јавне набавке </w:t>
      </w:r>
      <w:r w:rsidRPr="00E772CA">
        <w:rPr>
          <w:sz w:val="24"/>
          <w:szCs w:val="24"/>
          <w:lang w:val="sr-Cyrl-CS" w:eastAsia="ar-SA"/>
        </w:rPr>
        <w:t>на српском језику</w:t>
      </w:r>
      <w:r w:rsidRPr="00E772CA">
        <w:rPr>
          <w:sz w:val="24"/>
          <w:szCs w:val="24"/>
          <w:lang w:eastAsia="ar-SA"/>
        </w:rPr>
        <w:t>.</w:t>
      </w:r>
      <w:r w:rsidRPr="00E772CA">
        <w:rPr>
          <w:sz w:val="24"/>
          <w:szCs w:val="24"/>
          <w:lang w:val="sr-Cyrl-RS" w:eastAsia="ar-SA"/>
        </w:rPr>
        <w:t xml:space="preserve"> </w:t>
      </w:r>
    </w:p>
    <w:p w14:paraId="0020136A" w14:textId="77777777" w:rsidR="00E772CA" w:rsidRPr="00E772CA" w:rsidRDefault="00E772CA" w:rsidP="00E772CA">
      <w:pPr>
        <w:suppressAutoHyphens/>
        <w:ind w:firstLine="720"/>
        <w:jc w:val="both"/>
        <w:rPr>
          <w:sz w:val="24"/>
          <w:szCs w:val="24"/>
          <w:lang w:val="sr-Cyrl-RS" w:eastAsia="ar-SA"/>
        </w:rPr>
      </w:pPr>
      <w:r w:rsidRPr="00E772CA">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E772CA">
        <w:rPr>
          <w:sz w:val="24"/>
          <w:szCs w:val="24"/>
          <w:lang w:val="sr-Cyrl-CS" w:eastAsia="ar-SA"/>
        </w:rPr>
        <w:t xml:space="preserve"> </w:t>
      </w:r>
    </w:p>
    <w:p w14:paraId="699566F4" w14:textId="77777777" w:rsidR="00E772CA" w:rsidRPr="00E772CA" w:rsidRDefault="00E772CA" w:rsidP="00E772CA">
      <w:pPr>
        <w:suppressAutoHyphens/>
        <w:ind w:firstLine="720"/>
        <w:jc w:val="both"/>
        <w:rPr>
          <w:sz w:val="24"/>
          <w:szCs w:val="24"/>
          <w:lang w:eastAsia="ar-SA"/>
        </w:rPr>
      </w:pPr>
      <w:r w:rsidRPr="00E772CA">
        <w:rPr>
          <w:rFonts w:eastAsia="TimesNewRomanPSMT"/>
          <w:b/>
          <w:bCs/>
          <w:color w:val="000000"/>
          <w:sz w:val="24"/>
          <w:szCs w:val="24"/>
          <w:lang w:val="sr-Cyrl-CS" w:eastAsia="ar-SA"/>
        </w:rPr>
        <w:t>П</w:t>
      </w:r>
      <w:r w:rsidRPr="00E772CA">
        <w:rPr>
          <w:rFonts w:eastAsia="TimesNewRomanPSMT"/>
          <w:b/>
          <w:bCs/>
          <w:color w:val="000000"/>
          <w:sz w:val="24"/>
          <w:szCs w:val="24"/>
          <w:lang w:val="uz-Cyrl-UZ" w:eastAsia="ar-SA"/>
        </w:rPr>
        <w:t>онуда</w:t>
      </w:r>
      <w:r w:rsidRPr="00E772CA">
        <w:rPr>
          <w:rFonts w:eastAsia="TimesNewRomanPSMT"/>
          <w:b/>
          <w:bCs/>
          <w:color w:val="000000"/>
          <w:sz w:val="24"/>
          <w:szCs w:val="24"/>
          <w:lang w:val="sr-Cyrl-CS" w:eastAsia="ar-SA"/>
        </w:rPr>
        <w:t xml:space="preserve"> мора бити сачињена на српском језику.</w:t>
      </w:r>
      <w:r w:rsidRPr="00E772CA">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E772CA">
        <w:rPr>
          <w:rFonts w:eastAsia="TimesNewRomanPSMT"/>
          <w:bCs/>
          <w:sz w:val="24"/>
          <w:szCs w:val="24"/>
          <w:lang w:val="uz-Cyrl-UZ" w:eastAsia="ar-SA"/>
        </w:rPr>
        <w:t xml:space="preserve">који је оверен од стране овлашћеног судског тумача. </w:t>
      </w:r>
      <w:r w:rsidRPr="00E772CA">
        <w:rPr>
          <w:sz w:val="24"/>
          <w:szCs w:val="24"/>
          <w:lang w:val="sr-Cyrl-RS" w:eastAsia="ar-SA"/>
        </w:rPr>
        <w:t>Ако понуђач не поступи на овај начин  понуда ће бити одбијена као неприхватљива.</w:t>
      </w:r>
    </w:p>
    <w:p w14:paraId="239B873E" w14:textId="77777777" w:rsidR="00E772CA" w:rsidRPr="00E772CA" w:rsidRDefault="00E772CA" w:rsidP="00E772CA">
      <w:pPr>
        <w:suppressAutoHyphens/>
        <w:autoSpaceDE w:val="0"/>
        <w:autoSpaceDN w:val="0"/>
        <w:adjustRightInd w:val="0"/>
        <w:jc w:val="both"/>
        <w:rPr>
          <w:rFonts w:eastAsia="TimesNewRomanPSMT"/>
          <w:b/>
          <w:bCs/>
          <w:color w:val="000000"/>
          <w:sz w:val="24"/>
          <w:szCs w:val="24"/>
          <w:lang w:val="sr-Cyrl-RS" w:eastAsia="ar-SA"/>
        </w:rPr>
      </w:pPr>
    </w:p>
    <w:p w14:paraId="20A02D44" w14:textId="77777777" w:rsidR="00E772CA" w:rsidRPr="00E772CA" w:rsidRDefault="00E772CA" w:rsidP="00E772CA">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2. Подношење понуде и попуњавање образаца датих у конкурсној документацији</w:t>
      </w:r>
    </w:p>
    <w:p w14:paraId="3BF55814"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Понуђач</w:t>
      </w:r>
      <w:r w:rsidRPr="00E772CA">
        <w:rPr>
          <w:rFonts w:eastAsia="TimesNewRomanPSMT"/>
          <w:bCs/>
          <w:color w:val="000000"/>
          <w:sz w:val="24"/>
          <w:szCs w:val="24"/>
          <w:lang w:val="uz-Cyrl-UZ" w:eastAsia="x-none"/>
        </w:rPr>
        <w:t xml:space="preserve"> понуду</w:t>
      </w:r>
      <w:r w:rsidRPr="00E772CA">
        <w:rPr>
          <w:rFonts w:eastAsia="TimesNewRomanPSMT"/>
          <w:bCs/>
          <w:color w:val="000000"/>
          <w:sz w:val="24"/>
          <w:szCs w:val="24"/>
          <w:lang w:val="x-none" w:eastAsia="x-none"/>
        </w:rPr>
        <w:t xml:space="preserve"> подноси непосредно или путем поште у затвореној коверти</w:t>
      </w:r>
      <w:r w:rsidRPr="00E772CA">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E772CA">
        <w:rPr>
          <w:rFonts w:eastAsia="TimesNewRomanPSMT"/>
          <w:bCs/>
          <w:sz w:val="24"/>
          <w:szCs w:val="24"/>
          <w:lang w:val="uz-Cyrl-UZ" w:eastAsia="x-none"/>
        </w:rPr>
        <w:t>потребно</w:t>
      </w:r>
      <w:r w:rsidRPr="00E772CA">
        <w:rPr>
          <w:rFonts w:eastAsia="TimesNewRomanPSMT"/>
          <w:bCs/>
          <w:color w:val="000000"/>
          <w:sz w:val="24"/>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4E40D0F4"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Пожељно је да сви документи поднети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буду повезани траком у целину и </w:t>
      </w:r>
      <w:r w:rsidRPr="00E772CA">
        <w:rPr>
          <w:rFonts w:eastAsia="TimesNewRomanPSMT"/>
          <w:bCs/>
          <w:sz w:val="24"/>
          <w:szCs w:val="24"/>
          <w:lang w:val="x-none" w:eastAsia="x-none"/>
        </w:rPr>
        <w:t>запечаћени,</w:t>
      </w:r>
      <w:r w:rsidRPr="00E772CA">
        <w:rPr>
          <w:rFonts w:eastAsia="TimesNewRomanPSMT"/>
          <w:bCs/>
          <w:color w:val="000000"/>
          <w:sz w:val="24"/>
          <w:szCs w:val="24"/>
          <w:lang w:val="x-none" w:eastAsia="x-none"/>
        </w:rPr>
        <w:t xml:space="preserve"> тако</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видно не оштете листови или печат.</w:t>
      </w:r>
    </w:p>
    <w:p w14:paraId="279D0ABE"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sr-Cyrl-RS" w:eastAsia="x-none"/>
        </w:rPr>
      </w:pPr>
    </w:p>
    <w:p w14:paraId="4EB1D64B"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 xml:space="preserve">онуду </w:t>
      </w:r>
      <w:r w:rsidRPr="00E772CA">
        <w:rPr>
          <w:rFonts w:eastAsia="TimesNewRomanPSMT"/>
          <w:bCs/>
          <w:color w:val="000000"/>
          <w:sz w:val="24"/>
          <w:szCs w:val="24"/>
          <w:lang w:val="x-none" w:eastAsia="x-none"/>
        </w:rPr>
        <w:t>доставити на адресу:</w:t>
      </w:r>
      <w:r w:rsidRPr="00E772CA">
        <w:rPr>
          <w:rFonts w:eastAsia="TimesNewRomanPSMT"/>
          <w:bCs/>
          <w:color w:val="000000"/>
          <w:sz w:val="24"/>
          <w:szCs w:val="24"/>
          <w:lang w:val="uz-Cyrl-UZ" w:eastAsia="x-none"/>
        </w:rPr>
        <w:t xml:space="preserve"> </w:t>
      </w:r>
    </w:p>
    <w:p w14:paraId="1776C8BA" w14:textId="77777777" w:rsidR="00E772CA" w:rsidRPr="00E772CA" w:rsidRDefault="00E772CA" w:rsidP="002011A1">
      <w:pPr>
        <w:autoSpaceDE w:val="0"/>
        <w:autoSpaceDN w:val="0"/>
        <w:adjustRightInd w:val="0"/>
        <w:contextualSpacing/>
        <w:jc w:val="center"/>
        <w:rPr>
          <w:rFonts w:eastAsia="TimesNewRomanPSMT"/>
          <w:bCs/>
          <w:sz w:val="24"/>
          <w:szCs w:val="24"/>
          <w:lang w:val="sr-Cyrl-RS" w:eastAsia="x-none"/>
        </w:rPr>
      </w:pPr>
      <w:r w:rsidRPr="00E772CA">
        <w:rPr>
          <w:rFonts w:eastAsia="TimesNewRomanPSMT"/>
          <w:bCs/>
          <w:color w:val="000000"/>
          <w:sz w:val="24"/>
          <w:szCs w:val="24"/>
          <w:lang w:val="uz-Cyrl-UZ" w:eastAsia="x-none"/>
        </w:rPr>
        <w:t>Министарство трговине, туризма и телекомуникација</w:t>
      </w:r>
      <w:r w:rsidRPr="00E772CA">
        <w:rPr>
          <w:rFonts w:eastAsia="TimesNewRomanPSMT"/>
          <w:bCs/>
          <w:sz w:val="24"/>
          <w:szCs w:val="24"/>
          <w:lang w:val="x-none" w:eastAsia="x-none"/>
        </w:rPr>
        <w:t>,</w:t>
      </w:r>
    </w:p>
    <w:p w14:paraId="42FF3401" w14:textId="77777777" w:rsidR="00E772CA" w:rsidRPr="00E772CA" w:rsidRDefault="00E772CA" w:rsidP="002011A1">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Cs/>
          <w:color w:val="000000"/>
          <w:sz w:val="24"/>
          <w:szCs w:val="24"/>
          <w:lang w:val="uz-Cyrl-UZ" w:eastAsia="x-none"/>
        </w:rPr>
        <w:t>Београд,</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sr-Cyrl-CS" w:eastAsia="x-none"/>
        </w:rPr>
        <w:t>Немањина 22-26</w:t>
      </w:r>
      <w:r w:rsidRPr="00E772CA">
        <w:rPr>
          <w:rFonts w:eastAsia="TimesNewRomanPSMT"/>
          <w:b/>
          <w:bCs/>
          <w:color w:val="000000"/>
          <w:sz w:val="24"/>
          <w:szCs w:val="24"/>
          <w:lang w:val="x-none" w:eastAsia="x-none"/>
        </w:rPr>
        <w:t>,</w:t>
      </w:r>
    </w:p>
    <w:p w14:paraId="537AD930" w14:textId="77777777" w:rsidR="00E772CA" w:rsidRPr="00E772CA" w:rsidRDefault="00E772CA" w:rsidP="002011A1">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
          <w:bCs/>
          <w:color w:val="000000"/>
          <w:sz w:val="24"/>
          <w:szCs w:val="24"/>
          <w:lang w:val="sr-Cyrl-RS" w:eastAsia="x-none"/>
        </w:rPr>
        <w:t>Писарница</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са назнаком:</w:t>
      </w:r>
    </w:p>
    <w:p w14:paraId="2AEAE393" w14:textId="77777777" w:rsidR="00E772CA" w:rsidRPr="00E772CA" w:rsidRDefault="00E772CA" w:rsidP="00E772CA">
      <w:pPr>
        <w:suppressAutoHyphens/>
        <w:autoSpaceDE w:val="0"/>
        <w:autoSpaceDN w:val="0"/>
        <w:adjustRightInd w:val="0"/>
        <w:jc w:val="center"/>
        <w:rPr>
          <w:rFonts w:eastAsia="TimesNewRomanPSMT"/>
          <w:b/>
          <w:bCs/>
          <w:color w:val="000000"/>
          <w:sz w:val="24"/>
          <w:szCs w:val="24"/>
          <w:lang w:val="uz-Cyrl-UZ" w:eastAsia="ar-SA"/>
        </w:rPr>
      </w:pPr>
    </w:p>
    <w:p w14:paraId="10294FC7" w14:textId="41E694B3" w:rsidR="00E772CA" w:rsidRPr="009A2562" w:rsidRDefault="00E772CA" w:rsidP="009A2562">
      <w:pPr>
        <w:jc w:val="both"/>
        <w:rPr>
          <w:b/>
          <w:sz w:val="24"/>
          <w:szCs w:val="24"/>
          <w:lang w:val="sr-Cyrl-CS" w:eastAsia="sr-Latn-RS"/>
        </w:rPr>
      </w:pPr>
      <w:r w:rsidRPr="00E772CA">
        <w:rPr>
          <w:rFonts w:eastAsia="TimesNewRomanPS-BoldMT"/>
          <w:bCs/>
          <w:sz w:val="24"/>
          <w:szCs w:val="24"/>
          <w:lang w:val="sr-Cyrl-CS" w:eastAsia="ar-SA"/>
        </w:rPr>
        <w:t>,,П</w:t>
      </w:r>
      <w:r w:rsidRPr="00E772CA">
        <w:rPr>
          <w:rFonts w:eastAsia="TimesNewRomanPS-BoldMT"/>
          <w:bCs/>
          <w:sz w:val="24"/>
          <w:szCs w:val="24"/>
          <w:lang w:val="uz-Cyrl-UZ" w:eastAsia="ar-SA"/>
        </w:rPr>
        <w:t>онуда</w:t>
      </w:r>
      <w:r w:rsidRPr="00E772CA">
        <w:rPr>
          <w:rFonts w:eastAsia="TimesNewRomanPS-BoldMT"/>
          <w:bCs/>
          <w:sz w:val="24"/>
          <w:szCs w:val="24"/>
          <w:lang w:val="sr-Cyrl-CS" w:eastAsia="ar-SA"/>
        </w:rPr>
        <w:t xml:space="preserve"> </w:t>
      </w:r>
      <w:r w:rsidRPr="00E772CA">
        <w:rPr>
          <w:sz w:val="24"/>
          <w:szCs w:val="24"/>
          <w:lang w:val="sr-Cyrl-CS" w:eastAsia="ar-SA"/>
        </w:rPr>
        <w:t xml:space="preserve">за јавну набавку </w:t>
      </w:r>
      <w:r w:rsidR="009A2562">
        <w:rPr>
          <w:rFonts w:eastAsia="Calibri"/>
          <w:sz w:val="24"/>
          <w:szCs w:val="24"/>
          <w:lang w:val="sr-Cyrl-RS"/>
        </w:rPr>
        <w:t>услуге</w:t>
      </w:r>
      <w:r w:rsidR="00EF22F5">
        <w:rPr>
          <w:rFonts w:eastAsia="Calibri"/>
          <w:sz w:val="24"/>
          <w:szCs w:val="24"/>
          <w:lang w:val="sr-Cyrl-RS"/>
        </w:rPr>
        <w:t xml:space="preserve"> </w:t>
      </w:r>
      <w:r w:rsidR="009536EE">
        <w:rPr>
          <w:rFonts w:eastAsia="Calibri"/>
          <w:sz w:val="24"/>
          <w:szCs w:val="24"/>
          <w:lang w:val="sr-Cyrl-RS"/>
        </w:rPr>
        <w:t>-</w:t>
      </w:r>
      <w:r w:rsidR="004A5FEB" w:rsidRPr="004A5FEB">
        <w:rPr>
          <w:sz w:val="24"/>
          <w:szCs w:val="24"/>
          <w:lang w:val="sr-Cyrl-RS"/>
        </w:rPr>
        <w:t xml:space="preserve"> </w:t>
      </w:r>
      <w:r w:rsidR="009D6229" w:rsidRPr="00D64191">
        <w:rPr>
          <w:sz w:val="24"/>
          <w:szCs w:val="24"/>
          <w:lang w:val="sr-Cyrl-RS"/>
        </w:rPr>
        <w:t>Израда пројеката оптималне опремљености установа образовања информационо – комуникационом инфраструктуром</w:t>
      </w:r>
      <w:r w:rsidR="00EF22F5">
        <w:rPr>
          <w:rFonts w:eastAsia="Calibri"/>
          <w:sz w:val="24"/>
          <w:szCs w:val="24"/>
          <w:lang w:val="sr-Cyrl-CS"/>
        </w:rPr>
        <w:t>,</w:t>
      </w:r>
      <w:r w:rsidR="00F86964">
        <w:rPr>
          <w:rFonts w:eastAsia="Calibri"/>
          <w:sz w:val="24"/>
          <w:szCs w:val="24"/>
          <w:lang w:val="sr-Cyrl-RS"/>
        </w:rPr>
        <w:t xml:space="preserve"> ЈН </w:t>
      </w:r>
      <w:r w:rsidR="00F86964" w:rsidRPr="00C172C5">
        <w:rPr>
          <w:rFonts w:eastAsia="Calibri"/>
          <w:sz w:val="24"/>
          <w:szCs w:val="24"/>
          <w:lang w:val="sr-Cyrl-RS"/>
        </w:rPr>
        <w:t xml:space="preserve">МВ </w:t>
      </w:r>
      <w:r w:rsidR="009D6229">
        <w:rPr>
          <w:rFonts w:eastAsia="Calibri"/>
          <w:sz w:val="24"/>
          <w:szCs w:val="24"/>
          <w:lang w:val="sr-Cyrl-RS"/>
        </w:rPr>
        <w:t>5/2018</w:t>
      </w:r>
      <w:r w:rsidR="004318DB" w:rsidRPr="00C172C5">
        <w:rPr>
          <w:rFonts w:eastAsia="Calibri"/>
          <w:sz w:val="24"/>
          <w:szCs w:val="24"/>
          <w:lang w:val="sr-Cyrl-RS"/>
        </w:rPr>
        <w:t>”</w:t>
      </w:r>
    </w:p>
    <w:p w14:paraId="1BE642D0" w14:textId="77777777" w:rsidR="00C4480F" w:rsidRPr="00C4480F" w:rsidRDefault="00C4480F" w:rsidP="00C4480F">
      <w:pPr>
        <w:jc w:val="center"/>
        <w:rPr>
          <w:sz w:val="24"/>
          <w:szCs w:val="24"/>
          <w:lang w:val="sr-Cyrl-CS"/>
        </w:rPr>
      </w:pPr>
    </w:p>
    <w:p w14:paraId="6B9DDDE8" w14:textId="77777777" w:rsidR="00E772CA" w:rsidRPr="00E772CA" w:rsidRDefault="00E772CA" w:rsidP="00E772CA">
      <w:pPr>
        <w:spacing w:line="360" w:lineRule="auto"/>
        <w:ind w:left="357"/>
        <w:contextualSpacing/>
        <w:jc w:val="center"/>
        <w:rPr>
          <w:rFonts w:eastAsia="Calibri"/>
          <w:b/>
          <w:sz w:val="24"/>
          <w:szCs w:val="24"/>
          <w:lang w:val="sr-Cyrl-RS" w:eastAsia="x-none"/>
        </w:rPr>
      </w:pPr>
      <w:r w:rsidRPr="00E772CA">
        <w:rPr>
          <w:rFonts w:eastAsia="TimesNewRomanPS-BoldMT"/>
          <w:b/>
          <w:bCs/>
          <w:sz w:val="24"/>
          <w:szCs w:val="24"/>
          <w:lang w:val="uz-Cyrl-UZ" w:eastAsia="x-none"/>
        </w:rPr>
        <w:t>–</w:t>
      </w:r>
      <w:r w:rsidRPr="00E772CA">
        <w:rPr>
          <w:rFonts w:eastAsia="TimesNewRomanPSMT"/>
          <w:b/>
          <w:bCs/>
          <w:sz w:val="24"/>
          <w:szCs w:val="24"/>
          <w:lang w:val="x-none" w:eastAsia="x-none"/>
        </w:rPr>
        <w:t xml:space="preserve"> </w:t>
      </w:r>
      <w:r w:rsidRPr="00E772CA">
        <w:rPr>
          <w:rFonts w:eastAsia="TimesNewRomanPS-BoldMT"/>
          <w:b/>
          <w:bCs/>
          <w:sz w:val="24"/>
          <w:szCs w:val="24"/>
          <w:lang w:val="x-none" w:eastAsia="x-none"/>
        </w:rPr>
        <w:t>НЕ ОТВАРАТИ</w:t>
      </w:r>
      <w:r w:rsidRPr="00E772CA">
        <w:rPr>
          <w:rFonts w:eastAsia="TimesNewRomanPS-BoldMT"/>
          <w:b/>
          <w:bCs/>
          <w:sz w:val="24"/>
          <w:szCs w:val="24"/>
          <w:lang w:val="sr-Cyrl-RS" w:eastAsia="x-none"/>
        </w:rPr>
        <w:t>“</w:t>
      </w:r>
    </w:p>
    <w:p w14:paraId="2256FDE7" w14:textId="77777777" w:rsidR="00E772CA" w:rsidRPr="00E772CA" w:rsidRDefault="00E772CA" w:rsidP="00E772CA">
      <w:pPr>
        <w:suppressAutoHyphens/>
        <w:ind w:firstLine="720"/>
        <w:jc w:val="both"/>
        <w:rPr>
          <w:b/>
          <w:sz w:val="24"/>
          <w:szCs w:val="24"/>
          <w:lang w:val="sr-Cyrl-RS" w:eastAsia="ar-SA"/>
        </w:rPr>
      </w:pPr>
      <w:r w:rsidRPr="00E772CA">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7E573AB1" w14:textId="77777777" w:rsidR="00E772CA" w:rsidRPr="00E772CA" w:rsidRDefault="00E772CA" w:rsidP="00E772CA">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14:paraId="737385D8"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31E29EE3"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p>
    <w:p w14:paraId="5DF64833" w14:textId="77777777" w:rsidR="00E772CA" w:rsidRPr="00E772CA" w:rsidRDefault="00E772CA" w:rsidP="00E772CA">
      <w:pPr>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lastRenderedPageBreak/>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4C3CAF48" w14:textId="77777777" w:rsidR="00E772CA" w:rsidRPr="00E772CA" w:rsidRDefault="00E772CA" w:rsidP="00E772CA">
      <w:pPr>
        <w:ind w:firstLine="720"/>
        <w:contextualSpacing/>
        <w:jc w:val="both"/>
        <w:rPr>
          <w:rFonts w:eastAsia="TimesNewRomanPSMT"/>
          <w:bCs/>
          <w:color w:val="000000"/>
          <w:sz w:val="24"/>
          <w:szCs w:val="24"/>
          <w:lang w:val="uz-Cyrl-UZ" w:eastAsia="x-none"/>
        </w:rPr>
      </w:pPr>
    </w:p>
    <w:p w14:paraId="4F1D466E" w14:textId="77777777" w:rsidR="00E772CA" w:rsidRDefault="00E772CA" w:rsidP="00E772CA">
      <w:pPr>
        <w:spacing w:after="200"/>
        <w:ind w:firstLine="720"/>
        <w:contextualSpacing/>
        <w:jc w:val="both"/>
        <w:rPr>
          <w:rFonts w:eastAsia="TimesNewRomanPS-BoldMT"/>
          <w:bCs/>
          <w:color w:val="000000"/>
          <w:sz w:val="24"/>
          <w:szCs w:val="24"/>
          <w:lang w:val="uz-Cyrl-UZ" w:eastAsia="x-none"/>
        </w:rPr>
      </w:pPr>
      <w:r w:rsidRPr="00E772CA">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3123CBAB" w14:textId="77777777" w:rsidR="00E772CA" w:rsidRPr="00E772CA" w:rsidRDefault="00E772CA" w:rsidP="00E772CA">
      <w:pPr>
        <w:suppressAutoHyphens/>
        <w:autoSpaceDE w:val="0"/>
        <w:autoSpaceDN w:val="0"/>
        <w:adjustRightInd w:val="0"/>
        <w:jc w:val="both"/>
        <w:rPr>
          <w:rFonts w:eastAsia="TimesNewRomanPSMT"/>
          <w:b/>
          <w:bCs/>
          <w:color w:val="000000"/>
          <w:sz w:val="24"/>
          <w:szCs w:val="24"/>
          <w:lang w:val="uz-Cyrl-UZ" w:eastAsia="ar-SA"/>
        </w:rPr>
      </w:pPr>
    </w:p>
    <w:p w14:paraId="45493391" w14:textId="77777777" w:rsidR="00E772CA" w:rsidRPr="00E772CA" w:rsidRDefault="00962C2C" w:rsidP="00E772CA">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3</w:t>
      </w:r>
      <w:r w:rsidR="00E772CA" w:rsidRPr="00E772CA">
        <w:rPr>
          <w:rFonts w:eastAsia="TimesNewRomanPSMT"/>
          <w:b/>
          <w:bCs/>
          <w:iCs/>
          <w:sz w:val="24"/>
          <w:szCs w:val="24"/>
          <w:lang w:val="uz-Cyrl-UZ" w:eastAsia="ar-SA"/>
        </w:rPr>
        <w:t>. Варијанте понуде</w:t>
      </w:r>
    </w:p>
    <w:p w14:paraId="244C105A" w14:textId="77777777" w:rsidR="00E772CA" w:rsidRPr="00E772CA" w:rsidRDefault="00E772CA" w:rsidP="00E772CA">
      <w:pPr>
        <w:autoSpaceDE w:val="0"/>
        <w:autoSpaceDN w:val="0"/>
        <w:adjustRightInd w:val="0"/>
        <w:ind w:left="786"/>
        <w:contextualSpacing/>
        <w:jc w:val="both"/>
        <w:rPr>
          <w:rFonts w:eastAsia="TimesNewRomanPSMT"/>
          <w:bCs/>
          <w:iCs/>
          <w:sz w:val="24"/>
          <w:szCs w:val="24"/>
          <w:lang w:val="uz-Cyrl-UZ" w:eastAsia="x-none"/>
        </w:rPr>
      </w:pPr>
      <w:r w:rsidRPr="00747765">
        <w:rPr>
          <w:rFonts w:eastAsia="TimesNewRomanPSMT"/>
          <w:bCs/>
          <w:iCs/>
          <w:sz w:val="24"/>
          <w:szCs w:val="24"/>
          <w:lang w:val="uz-Cyrl-UZ" w:eastAsia="x-none"/>
        </w:rPr>
        <w:t>Није дозвољено подношење понуде са варијантама.</w:t>
      </w:r>
    </w:p>
    <w:p w14:paraId="151C1BE6" w14:textId="77777777" w:rsidR="00E772CA" w:rsidRPr="00E772CA" w:rsidRDefault="00E772CA" w:rsidP="00E772CA">
      <w:pPr>
        <w:suppressAutoHyphens/>
        <w:autoSpaceDE w:val="0"/>
        <w:autoSpaceDN w:val="0"/>
        <w:adjustRightInd w:val="0"/>
        <w:jc w:val="both"/>
        <w:rPr>
          <w:rFonts w:eastAsia="TimesNewRomanPSMT"/>
          <w:bCs/>
          <w:iCs/>
          <w:sz w:val="24"/>
          <w:szCs w:val="24"/>
          <w:lang w:eastAsia="ar-SA"/>
        </w:rPr>
      </w:pPr>
    </w:p>
    <w:p w14:paraId="7266F9CE" w14:textId="77777777" w:rsidR="00E772CA" w:rsidRPr="00E772CA" w:rsidRDefault="00962C2C" w:rsidP="00E772CA">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4</w:t>
      </w:r>
      <w:r w:rsidR="00E772CA" w:rsidRPr="00E772CA">
        <w:rPr>
          <w:rFonts w:eastAsia="TimesNewRomanPSMT"/>
          <w:b/>
          <w:bCs/>
          <w:iCs/>
          <w:sz w:val="24"/>
          <w:szCs w:val="24"/>
          <w:lang w:val="uz-Cyrl-UZ" w:eastAsia="ar-SA"/>
        </w:rPr>
        <w:t>. Измене, допуне и опозив понуде</w:t>
      </w:r>
    </w:p>
    <w:p w14:paraId="738A36F7" w14:textId="77777777" w:rsidR="00E772CA" w:rsidRPr="00E772CA" w:rsidRDefault="00E772CA" w:rsidP="00E772CA">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186B8790" w14:textId="77777777" w:rsidR="00E772CA" w:rsidRPr="00E772CA" w:rsidRDefault="00E772CA" w:rsidP="00E772CA">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703C4D17" w14:textId="77777777" w:rsidR="00E772CA" w:rsidRPr="00E772CA" w:rsidRDefault="00E772CA" w:rsidP="00E772CA">
      <w:pPr>
        <w:autoSpaceDE w:val="0"/>
        <w:autoSpaceDN w:val="0"/>
        <w:adjustRightInd w:val="0"/>
        <w:ind w:firstLine="720"/>
        <w:contextualSpacing/>
        <w:jc w:val="both"/>
        <w:rPr>
          <w:rFonts w:eastAsia="TimesNewRomanPSMT"/>
          <w:bCs/>
          <w:iCs/>
          <w:sz w:val="24"/>
          <w:szCs w:val="24"/>
          <w:lang w:val="uz-Cyrl-UZ" w:eastAsia="x-none"/>
        </w:rPr>
      </w:pPr>
    </w:p>
    <w:p w14:paraId="54666AE2" w14:textId="77777777" w:rsidR="00E772CA" w:rsidRPr="00E772CA" w:rsidRDefault="0096748D" w:rsidP="00E772CA">
      <w:pPr>
        <w:autoSpaceDE w:val="0"/>
        <w:autoSpaceDN w:val="0"/>
        <w:adjustRightInd w:val="0"/>
        <w:ind w:firstLine="720"/>
        <w:contextualSpacing/>
        <w:jc w:val="both"/>
        <w:rPr>
          <w:rFonts w:eastAsia="TimesNewRomanPSMT"/>
          <w:bCs/>
          <w:iCs/>
          <w:sz w:val="24"/>
          <w:szCs w:val="24"/>
          <w:lang w:val="uz-Cyrl-UZ" w:eastAsia="x-none"/>
        </w:rPr>
      </w:pPr>
      <w:r>
        <w:rPr>
          <w:rFonts w:eastAsia="TimesNewRomanPSMT"/>
          <w:bCs/>
          <w:iCs/>
          <w:sz w:val="24"/>
          <w:szCs w:val="24"/>
          <w:lang w:val="uz-Cyrl-UZ" w:eastAsia="x-none"/>
        </w:rPr>
        <w:t xml:space="preserve">            </w:t>
      </w:r>
      <w:r w:rsidR="00E772CA" w:rsidRPr="00E772CA">
        <w:rPr>
          <w:rFonts w:eastAsia="TimesNewRomanPSMT"/>
          <w:bCs/>
          <w:iCs/>
          <w:sz w:val="24"/>
          <w:szCs w:val="24"/>
          <w:lang w:val="uz-Cyrl-UZ" w:eastAsia="x-none"/>
        </w:rPr>
        <w:t xml:space="preserve">Измену, допуну или опозив понуде треба доставити на адресу: </w:t>
      </w:r>
    </w:p>
    <w:p w14:paraId="781F3FEF" w14:textId="77777777" w:rsidR="00E772CA" w:rsidRPr="00E772CA" w:rsidRDefault="00E772CA" w:rsidP="00E772CA">
      <w:pPr>
        <w:autoSpaceDE w:val="0"/>
        <w:autoSpaceDN w:val="0"/>
        <w:adjustRightInd w:val="0"/>
        <w:ind w:firstLine="72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Министарство</w:t>
      </w:r>
      <w:r w:rsidRPr="00E772CA">
        <w:rPr>
          <w:rFonts w:eastAsia="TimesNewRomanPSMT"/>
          <w:bCs/>
          <w:iCs/>
          <w:color w:val="002060"/>
          <w:sz w:val="24"/>
          <w:szCs w:val="24"/>
          <w:lang w:val="uz-Cyrl-UZ" w:eastAsia="x-none"/>
        </w:rPr>
        <w:t xml:space="preserve"> </w:t>
      </w:r>
      <w:r w:rsidRPr="00E772CA">
        <w:rPr>
          <w:rFonts w:eastAsia="TimesNewRomanPSMT"/>
          <w:bCs/>
          <w:iCs/>
          <w:sz w:val="24"/>
          <w:szCs w:val="24"/>
          <w:lang w:val="uz-Cyrl-UZ" w:eastAsia="x-none"/>
        </w:rPr>
        <w:t>трговине, туризма  и телекомуникација,</w:t>
      </w:r>
    </w:p>
    <w:p w14:paraId="61E499E0" w14:textId="77777777" w:rsidR="00E772CA" w:rsidRPr="00E772CA" w:rsidRDefault="00E772CA" w:rsidP="00E772CA">
      <w:pPr>
        <w:autoSpaceDE w:val="0"/>
        <w:autoSpaceDN w:val="0"/>
        <w:adjustRightInd w:val="0"/>
        <w:ind w:firstLine="720"/>
        <w:contextualSpacing/>
        <w:jc w:val="center"/>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Београд, Немањина 22-26,</w:t>
      </w:r>
      <w:r w:rsidRPr="00E772CA">
        <w:rPr>
          <w:rFonts w:eastAsia="TimesNewRomanPSMT"/>
          <w:bCs/>
          <w:iCs/>
          <w:color w:val="FF0000"/>
          <w:sz w:val="24"/>
          <w:szCs w:val="24"/>
          <w:lang w:val="uz-Cyrl-UZ" w:eastAsia="x-none"/>
        </w:rPr>
        <w:t xml:space="preserve"> </w:t>
      </w:r>
      <w:r w:rsidRPr="00E772CA">
        <w:rPr>
          <w:rFonts w:eastAsia="TimesNewRomanPSMT"/>
          <w:bCs/>
          <w:iCs/>
          <w:sz w:val="24"/>
          <w:szCs w:val="24"/>
          <w:lang w:val="uz-Cyrl-UZ" w:eastAsia="x-none"/>
        </w:rPr>
        <w:t>са назнаком:</w:t>
      </w:r>
    </w:p>
    <w:p w14:paraId="19F00F81" w14:textId="77777777" w:rsidR="00E772CA" w:rsidRPr="00E772CA" w:rsidRDefault="00E772CA" w:rsidP="00E772CA">
      <w:pPr>
        <w:autoSpaceDE w:val="0"/>
        <w:autoSpaceDN w:val="0"/>
        <w:adjustRightInd w:val="0"/>
        <w:contextualSpacing/>
        <w:jc w:val="both"/>
        <w:rPr>
          <w:rFonts w:eastAsia="TimesNewRomanPSMT"/>
          <w:bCs/>
          <w:iCs/>
          <w:sz w:val="24"/>
          <w:szCs w:val="24"/>
          <w:lang w:val="uz-Cyrl-UZ" w:eastAsia="x-none"/>
        </w:rPr>
      </w:pPr>
    </w:p>
    <w:p w14:paraId="298F7546" w14:textId="544CD2D5" w:rsidR="00B05DA7" w:rsidRPr="009A2562" w:rsidRDefault="00E21311" w:rsidP="00B05DA7">
      <w:pPr>
        <w:jc w:val="both"/>
        <w:rPr>
          <w:b/>
          <w:sz w:val="24"/>
          <w:szCs w:val="24"/>
          <w:lang w:val="sr-Cyrl-CS" w:eastAsia="sr-Latn-RS"/>
        </w:rPr>
      </w:pPr>
      <w:r>
        <w:rPr>
          <w:rFonts w:eastAsia="TimesNewRomanPSMT"/>
          <w:bCs/>
          <w:iCs/>
          <w:sz w:val="24"/>
          <w:szCs w:val="24"/>
          <w:lang w:val="uz-Cyrl-UZ" w:eastAsia="ar-SA"/>
        </w:rPr>
        <w:t xml:space="preserve">  </w:t>
      </w:r>
      <w:r>
        <w:rPr>
          <w:rFonts w:eastAsia="TimesNewRomanPSMT"/>
          <w:bCs/>
          <w:iCs/>
          <w:sz w:val="24"/>
          <w:szCs w:val="24"/>
          <w:lang w:val="uz-Cyrl-UZ" w:eastAsia="ar-SA"/>
        </w:rPr>
        <w:tab/>
      </w:r>
      <w:r w:rsidR="00E772CA" w:rsidRPr="00E772CA">
        <w:rPr>
          <w:rFonts w:eastAsia="TimesNewRomanPSMT"/>
          <w:bCs/>
          <w:iCs/>
          <w:sz w:val="24"/>
          <w:szCs w:val="24"/>
          <w:lang w:val="uz-Cyrl-UZ" w:eastAsia="ar-SA"/>
        </w:rPr>
        <w:t xml:space="preserve">„Измена понуде </w:t>
      </w:r>
      <w:r w:rsidR="00E772CA" w:rsidRPr="00E772CA">
        <w:rPr>
          <w:sz w:val="24"/>
          <w:szCs w:val="24"/>
          <w:lang w:val="sr-Cyrl-CS" w:eastAsia="ar-SA"/>
        </w:rPr>
        <w:t xml:space="preserve">за јавну набавку </w:t>
      </w:r>
      <w:r w:rsidR="0096748D">
        <w:rPr>
          <w:rFonts w:eastAsia="Calibri"/>
          <w:sz w:val="24"/>
          <w:szCs w:val="24"/>
          <w:lang w:val="sr-Cyrl-RS"/>
        </w:rPr>
        <w:t>услуге</w:t>
      </w:r>
      <w:r>
        <w:rPr>
          <w:rFonts w:eastAsia="Calibri"/>
          <w:sz w:val="24"/>
          <w:szCs w:val="24"/>
          <w:lang w:val="sr-Cyrl-RS"/>
        </w:rPr>
        <w:t xml:space="preserve"> </w:t>
      </w:r>
      <w:r w:rsidRPr="00C4480F">
        <w:rPr>
          <w:rFonts w:eastAsia="Calibri"/>
          <w:sz w:val="24"/>
          <w:szCs w:val="24"/>
          <w:lang w:val="sr-Cyrl-RS"/>
        </w:rPr>
        <w:t>-</w:t>
      </w:r>
      <w:r w:rsidR="004A5FEB" w:rsidRPr="004A5FEB">
        <w:rPr>
          <w:sz w:val="24"/>
          <w:szCs w:val="24"/>
          <w:lang w:val="sr-Cyrl-RS"/>
        </w:rPr>
        <w:t xml:space="preserve"> </w:t>
      </w:r>
      <w:r w:rsidR="009D6229" w:rsidRPr="00D64191">
        <w:rPr>
          <w:sz w:val="24"/>
          <w:szCs w:val="24"/>
          <w:lang w:val="sr-Cyrl-RS"/>
        </w:rPr>
        <w:t>Израда пројеката оптималне опремљености установа образовања информационо – комуникационом инфраструктуром</w:t>
      </w:r>
      <w:r w:rsidR="009D6229" w:rsidRPr="00246045">
        <w:rPr>
          <w:sz w:val="24"/>
          <w:szCs w:val="24"/>
          <w:lang w:val="sr-Cyrl-RS"/>
        </w:rPr>
        <w:t xml:space="preserve"> </w:t>
      </w:r>
      <w:r w:rsidR="004A5FEB">
        <w:rPr>
          <w:rFonts w:eastAsia="Calibri"/>
          <w:sz w:val="24"/>
          <w:szCs w:val="24"/>
          <w:lang w:val="sr-Cyrl-RS"/>
        </w:rPr>
        <w:t xml:space="preserve">ЈН </w:t>
      </w:r>
      <w:r w:rsidR="009D6229">
        <w:rPr>
          <w:rFonts w:eastAsia="Calibri"/>
          <w:sz w:val="24"/>
          <w:szCs w:val="24"/>
          <w:lang w:val="sr-Cyrl-RS"/>
        </w:rPr>
        <w:t>МВ 5/2018</w:t>
      </w:r>
      <w:r w:rsidR="00B05DA7" w:rsidRPr="00C172C5">
        <w:rPr>
          <w:rFonts w:eastAsia="Calibri"/>
          <w:sz w:val="24"/>
          <w:szCs w:val="24"/>
          <w:lang w:val="sr-Cyrl-RS"/>
        </w:rPr>
        <w:t>”</w:t>
      </w:r>
    </w:p>
    <w:p w14:paraId="7F92B4C0" w14:textId="77777777" w:rsidR="00A5229D" w:rsidRPr="00C4480F" w:rsidRDefault="00A5229D" w:rsidP="00A5229D">
      <w:pPr>
        <w:jc w:val="center"/>
        <w:rPr>
          <w:sz w:val="24"/>
          <w:szCs w:val="24"/>
          <w:lang w:val="sr-Cyrl-CS"/>
        </w:rPr>
      </w:pPr>
    </w:p>
    <w:p w14:paraId="3A2D1E0A" w14:textId="241AC37A" w:rsidR="00B05DA7" w:rsidRPr="009A2562" w:rsidRDefault="00E21311" w:rsidP="00B05DA7">
      <w:pPr>
        <w:jc w:val="both"/>
        <w:rPr>
          <w:b/>
          <w:sz w:val="24"/>
          <w:szCs w:val="24"/>
          <w:lang w:val="sr-Cyrl-CS" w:eastAsia="sr-Latn-RS"/>
        </w:rPr>
      </w:pPr>
      <w:r w:rsidRPr="00144B64">
        <w:rPr>
          <w:rFonts w:eastAsia="TimesNewRomanPSMT"/>
          <w:bCs/>
          <w:iCs/>
          <w:sz w:val="24"/>
          <w:szCs w:val="24"/>
          <w:lang w:val="uz-Cyrl-UZ" w:eastAsia="ar-SA"/>
        </w:rPr>
        <w:t xml:space="preserve">      </w:t>
      </w:r>
      <w:r w:rsidRPr="00144B64">
        <w:rPr>
          <w:rFonts w:eastAsia="TimesNewRomanPSMT"/>
          <w:bCs/>
          <w:iCs/>
          <w:sz w:val="24"/>
          <w:szCs w:val="24"/>
          <w:lang w:val="uz-Cyrl-UZ" w:eastAsia="ar-SA"/>
        </w:rPr>
        <w:tab/>
      </w:r>
      <w:r w:rsidR="00E772CA" w:rsidRPr="00144B64">
        <w:rPr>
          <w:rFonts w:eastAsia="TimesNewRomanPSMT"/>
          <w:bCs/>
          <w:iCs/>
          <w:sz w:val="24"/>
          <w:szCs w:val="24"/>
          <w:lang w:val="uz-Cyrl-UZ" w:eastAsia="ar-SA"/>
        </w:rPr>
        <w:t xml:space="preserve">„Допуна понуде </w:t>
      </w:r>
      <w:r w:rsidR="00E772CA" w:rsidRPr="00144B64">
        <w:rPr>
          <w:sz w:val="24"/>
          <w:szCs w:val="24"/>
          <w:lang w:val="sr-Cyrl-CS" w:eastAsia="ar-SA"/>
        </w:rPr>
        <w:t xml:space="preserve">за јавну набавку </w:t>
      </w:r>
      <w:r w:rsidR="0096748D">
        <w:rPr>
          <w:rFonts w:eastAsia="Calibri"/>
          <w:sz w:val="24"/>
          <w:szCs w:val="24"/>
          <w:lang w:val="sr-Cyrl-RS"/>
        </w:rPr>
        <w:t>услуге</w:t>
      </w:r>
      <w:r w:rsidRPr="00144B64">
        <w:rPr>
          <w:rFonts w:eastAsia="Calibri"/>
          <w:sz w:val="24"/>
          <w:szCs w:val="24"/>
          <w:lang w:val="sr-Cyrl-RS"/>
        </w:rPr>
        <w:t xml:space="preserve"> -</w:t>
      </w:r>
      <w:r w:rsidR="009D6229" w:rsidRPr="009D6229">
        <w:rPr>
          <w:sz w:val="24"/>
          <w:szCs w:val="24"/>
          <w:lang w:val="sr-Cyrl-RS"/>
        </w:rPr>
        <w:t xml:space="preserve"> </w:t>
      </w:r>
      <w:r w:rsidR="009D6229" w:rsidRPr="00D64191">
        <w:rPr>
          <w:sz w:val="24"/>
          <w:szCs w:val="24"/>
          <w:lang w:val="sr-Cyrl-RS"/>
        </w:rPr>
        <w:t>Израда пројеката оптималне опремљености установа образовања информационо – комуникационом инфраструктуром</w:t>
      </w:r>
      <w:r w:rsidR="00B05DA7">
        <w:rPr>
          <w:rFonts w:eastAsia="Calibri"/>
          <w:sz w:val="24"/>
          <w:szCs w:val="24"/>
          <w:lang w:val="sr-Cyrl-CS"/>
        </w:rPr>
        <w:t>,</w:t>
      </w:r>
      <w:r w:rsidR="004A5FEB">
        <w:rPr>
          <w:rFonts w:eastAsia="Calibri"/>
          <w:sz w:val="24"/>
          <w:szCs w:val="24"/>
          <w:lang w:val="sr-Cyrl-RS"/>
        </w:rPr>
        <w:t xml:space="preserve"> ЈН </w:t>
      </w:r>
      <w:r w:rsidR="009D6229">
        <w:rPr>
          <w:rFonts w:eastAsia="Calibri"/>
          <w:sz w:val="24"/>
          <w:szCs w:val="24"/>
          <w:lang w:val="sr-Cyrl-RS"/>
        </w:rPr>
        <w:t>МВ 5/2018</w:t>
      </w:r>
      <w:r w:rsidR="00B05DA7" w:rsidRPr="00C172C5">
        <w:rPr>
          <w:rFonts w:eastAsia="Calibri"/>
          <w:sz w:val="24"/>
          <w:szCs w:val="24"/>
          <w:lang w:val="sr-Cyrl-RS"/>
        </w:rPr>
        <w:t>”</w:t>
      </w:r>
    </w:p>
    <w:p w14:paraId="6FE63BDF" w14:textId="77777777" w:rsidR="0096748D" w:rsidRDefault="0096748D" w:rsidP="00B05DA7">
      <w:pPr>
        <w:jc w:val="both"/>
        <w:rPr>
          <w:rFonts w:eastAsia="Calibri"/>
          <w:sz w:val="24"/>
          <w:szCs w:val="24"/>
          <w:lang w:val="sr-Cyrl-RS"/>
        </w:rPr>
      </w:pPr>
    </w:p>
    <w:p w14:paraId="6E93DCD6" w14:textId="49F280C4" w:rsidR="00B05DA7" w:rsidRDefault="003C66C1" w:rsidP="00B05DA7">
      <w:pPr>
        <w:jc w:val="both"/>
        <w:rPr>
          <w:rFonts w:eastAsia="Calibri"/>
          <w:sz w:val="24"/>
          <w:szCs w:val="24"/>
          <w:lang w:val="sr-Cyrl-RS"/>
        </w:rPr>
      </w:pPr>
      <w:r>
        <w:rPr>
          <w:rFonts w:eastAsia="Calibri"/>
          <w:sz w:val="24"/>
          <w:szCs w:val="24"/>
          <w:lang w:val="sr-Cyrl-RS"/>
        </w:rPr>
        <w:t xml:space="preserve">            </w:t>
      </w:r>
      <w:r w:rsidR="00E772CA" w:rsidRPr="00144B64">
        <w:rPr>
          <w:rFonts w:eastAsia="Calibri"/>
          <w:sz w:val="24"/>
          <w:szCs w:val="24"/>
          <w:lang w:val="sr-Cyrl-RS"/>
        </w:rPr>
        <w:t xml:space="preserve">„Измена и допуна понуде </w:t>
      </w:r>
      <w:r w:rsidR="00E772CA" w:rsidRPr="00144B64">
        <w:rPr>
          <w:sz w:val="24"/>
          <w:szCs w:val="24"/>
          <w:lang w:val="sr-Cyrl-CS" w:eastAsia="ar-SA"/>
        </w:rPr>
        <w:t xml:space="preserve">за јавну набавку </w:t>
      </w:r>
      <w:r w:rsidR="0096748D">
        <w:rPr>
          <w:rFonts w:eastAsia="Calibri"/>
          <w:sz w:val="24"/>
          <w:szCs w:val="24"/>
          <w:lang w:val="sr-Cyrl-RS"/>
        </w:rPr>
        <w:t>услуге</w:t>
      </w:r>
      <w:r w:rsidR="008D3FCE">
        <w:rPr>
          <w:rFonts w:eastAsia="Calibri"/>
          <w:sz w:val="24"/>
          <w:szCs w:val="24"/>
          <w:lang w:val="sr-Cyrl-RS"/>
        </w:rPr>
        <w:t xml:space="preserve"> </w:t>
      </w:r>
      <w:r w:rsidR="0096748D">
        <w:rPr>
          <w:rFonts w:eastAsia="Calibri"/>
          <w:sz w:val="24"/>
          <w:szCs w:val="24"/>
          <w:lang w:val="sr-Cyrl-RS"/>
        </w:rPr>
        <w:t>-</w:t>
      </w:r>
      <w:r w:rsidR="009D6229" w:rsidRPr="009D6229">
        <w:rPr>
          <w:sz w:val="24"/>
          <w:szCs w:val="24"/>
          <w:lang w:val="sr-Cyrl-RS"/>
        </w:rPr>
        <w:t xml:space="preserve"> </w:t>
      </w:r>
      <w:r w:rsidR="009D6229" w:rsidRPr="00D64191">
        <w:rPr>
          <w:sz w:val="24"/>
          <w:szCs w:val="24"/>
          <w:lang w:val="sr-Cyrl-RS"/>
        </w:rPr>
        <w:t>Израда пројеката оптималне опремљености установа образовања информационо – комуникационом инфраструктуром</w:t>
      </w:r>
      <w:r w:rsidR="00B05DA7">
        <w:rPr>
          <w:rFonts w:eastAsia="Calibri"/>
          <w:sz w:val="24"/>
          <w:szCs w:val="24"/>
          <w:lang w:val="sr-Cyrl-CS"/>
        </w:rPr>
        <w:t>,</w:t>
      </w:r>
      <w:r w:rsidR="004A5FEB">
        <w:rPr>
          <w:rFonts w:eastAsia="Calibri"/>
          <w:sz w:val="24"/>
          <w:szCs w:val="24"/>
          <w:lang w:val="sr-Cyrl-RS"/>
        </w:rPr>
        <w:t xml:space="preserve"> ЈН </w:t>
      </w:r>
      <w:r w:rsidR="009D6229">
        <w:rPr>
          <w:rFonts w:eastAsia="Calibri"/>
          <w:sz w:val="24"/>
          <w:szCs w:val="24"/>
          <w:lang w:val="sr-Cyrl-RS"/>
        </w:rPr>
        <w:t>МВ 5/2018</w:t>
      </w:r>
      <w:r w:rsidR="00B05DA7" w:rsidRPr="00C172C5">
        <w:rPr>
          <w:rFonts w:eastAsia="Calibri"/>
          <w:sz w:val="24"/>
          <w:szCs w:val="24"/>
          <w:lang w:val="sr-Cyrl-RS"/>
        </w:rPr>
        <w:t>”,</w:t>
      </w:r>
    </w:p>
    <w:p w14:paraId="3621F265" w14:textId="77777777" w:rsidR="009D6229" w:rsidRDefault="009D6229" w:rsidP="00B05DA7">
      <w:pPr>
        <w:jc w:val="both"/>
        <w:rPr>
          <w:rFonts w:eastAsia="Calibri"/>
          <w:sz w:val="24"/>
          <w:szCs w:val="24"/>
          <w:lang w:val="sr-Cyrl-RS"/>
        </w:rPr>
      </w:pPr>
    </w:p>
    <w:p w14:paraId="4F5CD7FE" w14:textId="77777777" w:rsidR="009D6229" w:rsidRDefault="009D6229" w:rsidP="00B05DA7">
      <w:pPr>
        <w:jc w:val="both"/>
        <w:rPr>
          <w:rFonts w:eastAsia="Calibri"/>
          <w:sz w:val="24"/>
          <w:szCs w:val="24"/>
          <w:lang w:val="sr-Cyrl-RS"/>
        </w:rPr>
      </w:pPr>
    </w:p>
    <w:p w14:paraId="37D71A2B" w14:textId="77777777" w:rsidR="009D6229" w:rsidRPr="009A2562" w:rsidRDefault="009D6229" w:rsidP="00B05DA7">
      <w:pPr>
        <w:jc w:val="both"/>
        <w:rPr>
          <w:b/>
          <w:sz w:val="24"/>
          <w:szCs w:val="24"/>
          <w:lang w:val="sr-Cyrl-CS" w:eastAsia="sr-Latn-RS"/>
        </w:rPr>
      </w:pPr>
    </w:p>
    <w:p w14:paraId="398BDD47" w14:textId="77777777" w:rsidR="00A5229D" w:rsidRPr="0096748D" w:rsidRDefault="00A5229D" w:rsidP="00B05DA7">
      <w:pPr>
        <w:jc w:val="both"/>
        <w:rPr>
          <w:sz w:val="24"/>
          <w:szCs w:val="24"/>
          <w:lang w:val="sr-Cyrl-CS" w:eastAsia="sr-Latn-RS"/>
        </w:rPr>
      </w:pPr>
    </w:p>
    <w:p w14:paraId="45B4B70C" w14:textId="77777777" w:rsidR="00E772CA" w:rsidRPr="00144B64" w:rsidRDefault="00E772CA" w:rsidP="00C4480F">
      <w:pPr>
        <w:spacing w:after="200" w:line="276" w:lineRule="auto"/>
        <w:ind w:firstLine="720"/>
        <w:rPr>
          <w:rFonts w:eastAsia="Calibri"/>
          <w:b/>
          <w:sz w:val="24"/>
          <w:szCs w:val="24"/>
          <w:lang w:eastAsia="x-none"/>
        </w:rPr>
      </w:pPr>
      <w:r w:rsidRPr="00144B64">
        <w:rPr>
          <w:rFonts w:eastAsia="TimesNewRomanPSMT"/>
          <w:bCs/>
          <w:iCs/>
          <w:sz w:val="24"/>
          <w:szCs w:val="24"/>
          <w:lang w:val="uz-Cyrl-UZ" w:eastAsia="x-none"/>
        </w:rPr>
        <w:lastRenderedPageBreak/>
        <w:t>или</w:t>
      </w:r>
    </w:p>
    <w:p w14:paraId="40DF216C" w14:textId="701A259D" w:rsidR="00A5229D" w:rsidRDefault="00E772CA" w:rsidP="00A5229D">
      <w:pPr>
        <w:ind w:firstLine="720"/>
        <w:jc w:val="both"/>
        <w:rPr>
          <w:rFonts w:eastAsia="Calibri"/>
          <w:sz w:val="24"/>
          <w:szCs w:val="24"/>
          <w:lang w:val="sr-Cyrl-RS"/>
        </w:rPr>
      </w:pPr>
      <w:r w:rsidRPr="00144B64">
        <w:rPr>
          <w:rFonts w:eastAsia="TimesNewRomanPSMT"/>
          <w:bCs/>
          <w:iCs/>
          <w:sz w:val="24"/>
          <w:szCs w:val="24"/>
          <w:lang w:val="uz-Cyrl-UZ" w:eastAsia="ar-SA"/>
        </w:rPr>
        <w:t xml:space="preserve">„Опозив понуде </w:t>
      </w:r>
      <w:r w:rsidRPr="00144B64">
        <w:rPr>
          <w:sz w:val="24"/>
          <w:szCs w:val="24"/>
          <w:lang w:val="sr-Cyrl-CS" w:eastAsia="ar-SA"/>
        </w:rPr>
        <w:t xml:space="preserve">за јавну набавку </w:t>
      </w:r>
      <w:r w:rsidR="00E83B84">
        <w:rPr>
          <w:rFonts w:eastAsia="Calibri"/>
          <w:sz w:val="24"/>
          <w:szCs w:val="24"/>
          <w:lang w:val="sr-Cyrl-RS"/>
        </w:rPr>
        <w:t>услуге</w:t>
      </w:r>
      <w:r w:rsidR="008D3FCE">
        <w:rPr>
          <w:rFonts w:eastAsia="Calibri"/>
          <w:sz w:val="24"/>
          <w:szCs w:val="24"/>
          <w:lang w:val="sr-Cyrl-RS"/>
        </w:rPr>
        <w:t xml:space="preserve"> </w:t>
      </w:r>
      <w:r w:rsidR="00E83B84" w:rsidRPr="00144B64">
        <w:rPr>
          <w:rFonts w:eastAsia="Calibri"/>
          <w:sz w:val="24"/>
          <w:szCs w:val="24"/>
          <w:lang w:val="sr-Cyrl-RS"/>
        </w:rPr>
        <w:t>-</w:t>
      </w:r>
      <w:r w:rsidR="009D6229">
        <w:rPr>
          <w:rFonts w:eastAsia="Calibri"/>
          <w:sz w:val="24"/>
          <w:szCs w:val="24"/>
          <w:lang w:val="sr-Cyrl-CS"/>
        </w:rPr>
        <w:t xml:space="preserve"> </w:t>
      </w:r>
      <w:r w:rsidR="009D6229" w:rsidRPr="00D64191">
        <w:rPr>
          <w:sz w:val="24"/>
          <w:szCs w:val="24"/>
          <w:lang w:val="sr-Cyrl-RS"/>
        </w:rPr>
        <w:t>Израда пројеката оптималне опремљености установа образовања информационо – комуникационом инфраструктуром</w:t>
      </w:r>
      <w:r w:rsidR="009D6229">
        <w:rPr>
          <w:rFonts w:eastAsia="Calibri"/>
          <w:sz w:val="24"/>
          <w:szCs w:val="24"/>
          <w:lang w:val="sr-Cyrl-RS"/>
        </w:rPr>
        <w:t xml:space="preserve"> </w:t>
      </w:r>
      <w:r w:rsidR="004A5FEB">
        <w:rPr>
          <w:rFonts w:eastAsia="Calibri"/>
          <w:sz w:val="24"/>
          <w:szCs w:val="24"/>
          <w:lang w:val="sr-Cyrl-RS"/>
        </w:rPr>
        <w:t xml:space="preserve">ЈН </w:t>
      </w:r>
      <w:r w:rsidR="009D6229">
        <w:rPr>
          <w:rFonts w:eastAsia="Calibri"/>
          <w:sz w:val="24"/>
          <w:szCs w:val="24"/>
          <w:lang w:val="sr-Cyrl-RS"/>
        </w:rPr>
        <w:t>МВ 5/2018</w:t>
      </w:r>
      <w:r w:rsidR="00B05DA7" w:rsidRPr="00C172C5">
        <w:rPr>
          <w:rFonts w:eastAsia="Calibri"/>
          <w:sz w:val="24"/>
          <w:szCs w:val="24"/>
          <w:lang w:val="sr-Cyrl-RS"/>
        </w:rPr>
        <w:t>”.</w:t>
      </w:r>
    </w:p>
    <w:p w14:paraId="4B1212D0" w14:textId="77777777" w:rsidR="004A5FEB" w:rsidRPr="0096748D" w:rsidRDefault="004A5FEB" w:rsidP="00A5229D">
      <w:pPr>
        <w:ind w:firstLine="720"/>
        <w:jc w:val="both"/>
        <w:rPr>
          <w:sz w:val="24"/>
          <w:szCs w:val="24"/>
          <w:lang w:val="sr-Cyrl-CS" w:eastAsia="sr-Latn-RS"/>
        </w:rPr>
      </w:pPr>
    </w:p>
    <w:p w14:paraId="0F688298" w14:textId="77777777" w:rsidR="00E772CA" w:rsidRDefault="00E772CA" w:rsidP="00E21311">
      <w:pPr>
        <w:spacing w:after="200" w:line="276" w:lineRule="auto"/>
        <w:ind w:firstLine="720"/>
        <w:jc w:val="both"/>
        <w:rPr>
          <w:rFonts w:eastAsia="Calibri"/>
          <w:b/>
          <w:sz w:val="24"/>
          <w:szCs w:val="24"/>
          <w:lang w:val="sr-Cyrl-RS" w:eastAsia="x-none"/>
        </w:rPr>
      </w:pPr>
      <w:r w:rsidRPr="00E772CA">
        <w:rPr>
          <w:rFonts w:eastAsia="Calibri"/>
          <w:b/>
          <w:sz w:val="24"/>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3766AA35" w14:textId="77777777" w:rsidR="00E77FB8" w:rsidRPr="00766A64" w:rsidRDefault="00E77FB8" w:rsidP="00E77FB8">
      <w:pPr>
        <w:autoSpaceDE w:val="0"/>
        <w:autoSpaceDN w:val="0"/>
        <w:adjustRightInd w:val="0"/>
        <w:contextualSpacing/>
        <w:jc w:val="both"/>
        <w:rPr>
          <w:rFonts w:eastAsia="TimesNewRomanPSMT"/>
          <w:b/>
          <w:bCs/>
          <w:iCs/>
          <w:sz w:val="24"/>
          <w:szCs w:val="24"/>
          <w:lang w:eastAsia="x-none"/>
        </w:rPr>
      </w:pPr>
      <w:r w:rsidRPr="00766A64">
        <w:rPr>
          <w:rFonts w:eastAsia="TimesNewRomanPSMT"/>
          <w:b/>
          <w:bCs/>
          <w:iCs/>
          <w:sz w:val="24"/>
          <w:szCs w:val="24"/>
          <w:lang w:val="sr-Cyrl-RS" w:eastAsia="x-none"/>
        </w:rPr>
        <w:t>5.</w:t>
      </w:r>
      <w:r>
        <w:rPr>
          <w:rFonts w:eastAsia="TimesNewRomanPSMT"/>
          <w:b/>
          <w:bCs/>
          <w:i/>
          <w:iCs/>
          <w:sz w:val="24"/>
          <w:szCs w:val="24"/>
          <w:lang w:val="sr-Cyrl-RS" w:eastAsia="x-none"/>
        </w:rPr>
        <w:t xml:space="preserve"> </w:t>
      </w:r>
      <w:r w:rsidRPr="00766A64">
        <w:rPr>
          <w:rFonts w:eastAsia="TimesNewRomanPSMT"/>
          <w:b/>
          <w:bCs/>
          <w:iCs/>
          <w:sz w:val="24"/>
          <w:szCs w:val="24"/>
          <w:lang w:val="sr-Cyrl-RS" w:eastAsia="x-none"/>
        </w:rPr>
        <w:t>П</w:t>
      </w:r>
      <w:r w:rsidRPr="00766A64">
        <w:rPr>
          <w:rFonts w:eastAsia="TimesNewRomanPSMT"/>
          <w:b/>
          <w:bCs/>
          <w:iCs/>
          <w:sz w:val="24"/>
          <w:szCs w:val="24"/>
          <w:lang w:eastAsia="x-none"/>
        </w:rPr>
        <w:t xml:space="preserve">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w:t>
      </w:r>
      <w:proofErr w:type="gramStart"/>
      <w:r w:rsidRPr="00766A64">
        <w:rPr>
          <w:rFonts w:eastAsia="TimesNewRomanPSMT"/>
          <w:b/>
          <w:bCs/>
          <w:iCs/>
          <w:sz w:val="24"/>
          <w:szCs w:val="24"/>
          <w:lang w:eastAsia="x-none"/>
        </w:rPr>
        <w:t>а</w:t>
      </w:r>
      <w:proofErr w:type="gramEnd"/>
      <w:r w:rsidRPr="00766A64">
        <w:rPr>
          <w:rFonts w:eastAsia="TimesNewRomanPSMT"/>
          <w:b/>
          <w:bCs/>
          <w:iCs/>
          <w:sz w:val="24"/>
          <w:szCs w:val="24"/>
          <w:lang w:eastAsia="x-none"/>
        </w:rPr>
        <w:t xml:space="preserve"> који су везани за извршење уговора о јавној набавци </w:t>
      </w:r>
    </w:p>
    <w:p w14:paraId="789C7470" w14:textId="77777777" w:rsidR="00E77FB8" w:rsidRDefault="00E77FB8" w:rsidP="00E77FB8">
      <w:pPr>
        <w:autoSpaceDE w:val="0"/>
        <w:autoSpaceDN w:val="0"/>
        <w:adjustRightInd w:val="0"/>
        <w:contextualSpacing/>
        <w:jc w:val="both"/>
        <w:rPr>
          <w:rFonts w:eastAsia="TimesNewRomanPSMT"/>
          <w:bCs/>
          <w:iCs/>
          <w:sz w:val="24"/>
          <w:szCs w:val="24"/>
          <w:lang w:val="uz-Cyrl-UZ" w:eastAsia="x-none"/>
        </w:rPr>
      </w:pPr>
    </w:p>
    <w:p w14:paraId="252BEDF1" w14:textId="77777777" w:rsidR="00E77FB8" w:rsidRPr="00B24650" w:rsidRDefault="00E77FB8" w:rsidP="00E77FB8">
      <w:pPr>
        <w:autoSpaceDE w:val="0"/>
        <w:autoSpaceDN w:val="0"/>
        <w:adjustRightInd w:val="0"/>
        <w:contextualSpacing/>
        <w:jc w:val="both"/>
        <w:rPr>
          <w:rFonts w:eastAsia="TimesNewRomanPSMT"/>
          <w:bCs/>
          <w:i/>
          <w:iCs/>
          <w:sz w:val="24"/>
          <w:szCs w:val="24"/>
          <w:lang w:val="sr-Cyrl-RS" w:eastAsia="x-none"/>
        </w:rPr>
      </w:pPr>
      <w:r w:rsidRPr="00B24650">
        <w:rPr>
          <w:rFonts w:eastAsia="TimesNewRomanPSMT"/>
          <w:bCs/>
          <w:iCs/>
          <w:sz w:val="24"/>
          <w:szCs w:val="24"/>
          <w:lang w:val="uz-Cyrl-UZ" w:eastAsia="x-none"/>
        </w:rPr>
        <w:t xml:space="preserve">Подаци о пореским обавезама се могу добити у </w:t>
      </w:r>
      <w:r w:rsidRPr="00B24650">
        <w:rPr>
          <w:rFonts w:eastAsia="TimesNewRomanPSMT"/>
          <w:bCs/>
          <w:iCs/>
          <w:sz w:val="24"/>
          <w:szCs w:val="24"/>
          <w:lang w:val="ru-RU" w:eastAsia="x-none"/>
        </w:rPr>
        <w:t xml:space="preserve">Пореској управи (Министарство финансија, Република Србија), Саве Машковића 3-5, Београд, Интернет адреса: </w:t>
      </w:r>
      <w:hyperlink r:id="rId12" w:history="1">
        <w:r w:rsidRPr="00B24650">
          <w:rPr>
            <w:rStyle w:val="Hyperlink"/>
            <w:rFonts w:eastAsia="TimesNewRomanPSMT"/>
            <w:bCs/>
            <w:iCs/>
            <w:color w:val="auto"/>
            <w:sz w:val="24"/>
            <w:szCs w:val="24"/>
            <w:u w:val="none"/>
            <w:lang w:eastAsia="x-none"/>
          </w:rPr>
          <w:t>www</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poreskauprava</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gov</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rs</w:t>
        </w:r>
      </w:hyperlink>
      <w:r w:rsidRPr="00B24650">
        <w:rPr>
          <w:rFonts w:eastAsia="TimesNewRomanPSMT"/>
          <w:bCs/>
          <w:iCs/>
          <w:sz w:val="24"/>
          <w:szCs w:val="24"/>
          <w:lang w:val="ru-RU" w:eastAsia="x-none"/>
        </w:rPr>
        <w:t>.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14:paraId="2153F6C4" w14:textId="77777777" w:rsidR="00E77FB8" w:rsidRPr="00B24650" w:rsidRDefault="00E77FB8" w:rsidP="00E77FB8">
      <w:pPr>
        <w:autoSpaceDE w:val="0"/>
        <w:autoSpaceDN w:val="0"/>
        <w:adjustRightInd w:val="0"/>
        <w:contextualSpacing/>
        <w:jc w:val="both"/>
        <w:rPr>
          <w:rFonts w:eastAsia="TimesNewRomanPSMT"/>
          <w:bCs/>
          <w:iCs/>
          <w:sz w:val="24"/>
          <w:szCs w:val="24"/>
          <w:lang w:eastAsia="x-none"/>
        </w:rPr>
      </w:pPr>
      <w:r w:rsidRPr="00B24650">
        <w:rPr>
          <w:rFonts w:eastAsia="TimesNewRomanPSMT"/>
          <w:bCs/>
          <w:iCs/>
          <w:sz w:val="24"/>
          <w:szCs w:val="24"/>
          <w:lang w:val="uz-Cyrl-UZ" w:eastAsia="x-none"/>
        </w:rPr>
        <w:t xml:space="preserve">Подаци о заштити животне средине се могу добити у </w:t>
      </w:r>
      <w:r w:rsidRPr="00B24650">
        <w:rPr>
          <w:rFonts w:eastAsia="TimesNewRomanPSMT"/>
          <w:bCs/>
          <w:iCs/>
          <w:sz w:val="24"/>
          <w:szCs w:val="24"/>
          <w:lang w:val="ru-RU" w:eastAsia="x-none"/>
        </w:rPr>
        <w:t xml:space="preserve">Агенцији за заштиту животне средине, Руже Јовановић 27а, Београд, Интернет адреса: </w:t>
      </w:r>
      <w:hyperlink r:id="rId13" w:history="1">
        <w:r w:rsidRPr="00B24650">
          <w:rPr>
            <w:rStyle w:val="Hyperlink"/>
            <w:rFonts w:eastAsia="TimesNewRomanPSMT"/>
            <w:bCs/>
            <w:iCs/>
            <w:color w:val="auto"/>
            <w:sz w:val="24"/>
            <w:szCs w:val="24"/>
            <w:u w:val="none"/>
            <w:lang w:eastAsia="x-none"/>
          </w:rPr>
          <w:t>www</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sepa</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gov</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rs</w:t>
        </w:r>
      </w:hyperlink>
      <w:r w:rsidRPr="00B24650">
        <w:rPr>
          <w:rFonts w:eastAsia="TimesNewRomanPSMT"/>
          <w:bCs/>
          <w:iCs/>
          <w:sz w:val="24"/>
          <w:szCs w:val="24"/>
          <w:lang w:val="ru-RU" w:eastAsia="x-none"/>
        </w:rPr>
        <w:t xml:space="preserve">., и у </w:t>
      </w:r>
      <w:r w:rsidRPr="00B24650">
        <w:rPr>
          <w:rFonts w:eastAsia="TimesNewRomanPSMT"/>
          <w:bCs/>
          <w:iCs/>
          <w:sz w:val="24"/>
          <w:szCs w:val="24"/>
          <w:lang w:eastAsia="x-none"/>
        </w:rPr>
        <w:t xml:space="preserve">Министарству </w:t>
      </w:r>
      <w:r w:rsidRPr="00B24650">
        <w:rPr>
          <w:rFonts w:eastAsia="TimesNewRomanPSMT"/>
          <w:bCs/>
          <w:iCs/>
          <w:sz w:val="24"/>
          <w:szCs w:val="24"/>
          <w:lang w:val="sr-Cyrl-RS" w:eastAsia="x-none"/>
        </w:rPr>
        <w:t>пољопривреде</w:t>
      </w:r>
      <w:r w:rsidRPr="00B24650">
        <w:rPr>
          <w:rFonts w:eastAsia="TimesNewRomanPSMT"/>
          <w:bCs/>
          <w:iCs/>
          <w:sz w:val="24"/>
          <w:szCs w:val="24"/>
          <w:lang w:eastAsia="x-none"/>
        </w:rPr>
        <w:t xml:space="preserve"> и заштите животне средине</w:t>
      </w:r>
      <w:r w:rsidRPr="00B24650">
        <w:rPr>
          <w:rFonts w:eastAsia="TimesNewRomanPSMT"/>
          <w:bCs/>
          <w:iCs/>
          <w:sz w:val="24"/>
          <w:szCs w:val="24"/>
          <w:lang w:val="ru-RU" w:eastAsia="x-none"/>
        </w:rPr>
        <w:t xml:space="preserve"> Републике Србије, Немањина 22-26, Београд, </w:t>
      </w:r>
      <w:r w:rsidRPr="00B24650">
        <w:rPr>
          <w:rFonts w:eastAsia="TimesNewRomanPSMT"/>
          <w:bCs/>
          <w:iCs/>
          <w:sz w:val="24"/>
          <w:szCs w:val="24"/>
          <w:lang w:eastAsia="x-none"/>
        </w:rPr>
        <w:t xml:space="preserve">Интернет адреса: </w:t>
      </w:r>
      <w:hyperlink r:id="rId14" w:history="1">
        <w:r w:rsidRPr="00B24650">
          <w:rPr>
            <w:rStyle w:val="Hyperlink"/>
            <w:rFonts w:eastAsia="TimesNewRomanPSMT"/>
            <w:bCs/>
            <w:iCs/>
            <w:color w:val="auto"/>
            <w:sz w:val="24"/>
            <w:szCs w:val="24"/>
            <w:u w:val="none"/>
            <w:lang w:eastAsia="x-none"/>
          </w:rPr>
          <w:t xml:space="preserve">www. </w:t>
        </w:r>
        <w:r w:rsidR="00972B4D">
          <w:fldChar w:fldCharType="begin"/>
        </w:r>
        <w:r w:rsidR="00972B4D">
          <w:instrText xml:space="preserve"> HYPERL</w:instrText>
        </w:r>
        <w:r w:rsidR="00972B4D">
          <w:instrText xml:space="preserve">INK "mailto:office@minpolj.gov.rs" </w:instrText>
        </w:r>
        <w:r w:rsidR="00972B4D">
          <w:fldChar w:fldCharType="separate"/>
        </w:r>
        <w:r w:rsidRPr="00B24650">
          <w:rPr>
            <w:rStyle w:val="Hyperlink"/>
            <w:rFonts w:eastAsia="TimesNewRomanPSMT"/>
            <w:bCs/>
            <w:iCs/>
            <w:color w:val="auto"/>
            <w:sz w:val="24"/>
            <w:szCs w:val="24"/>
            <w:u w:val="none"/>
            <w:lang w:eastAsia="x-none"/>
          </w:rPr>
          <w:t>minpolj.gov.rs</w:t>
        </w:r>
        <w:r w:rsidR="00972B4D">
          <w:rPr>
            <w:rStyle w:val="Hyperlink"/>
            <w:rFonts w:eastAsia="TimesNewRomanPSMT"/>
            <w:bCs/>
            <w:iCs/>
            <w:color w:val="auto"/>
            <w:sz w:val="24"/>
            <w:szCs w:val="24"/>
            <w:u w:val="none"/>
            <w:lang w:eastAsia="x-none"/>
          </w:rPr>
          <w:fldChar w:fldCharType="end"/>
        </w:r>
        <w:r w:rsidRPr="00B24650">
          <w:rPr>
            <w:rStyle w:val="Hyperlink"/>
            <w:rFonts w:eastAsia="TimesNewRomanPSMT"/>
            <w:bCs/>
            <w:iCs/>
            <w:color w:val="auto"/>
            <w:sz w:val="24"/>
            <w:szCs w:val="24"/>
            <w:u w:val="none"/>
            <w:lang w:eastAsia="x-none"/>
          </w:rPr>
          <w:t xml:space="preserve"> </w:t>
        </w:r>
      </w:hyperlink>
      <w:r w:rsidRPr="00B24650">
        <w:rPr>
          <w:rFonts w:eastAsia="TimesNewRomanPSMT"/>
          <w:bCs/>
          <w:iCs/>
          <w:sz w:val="24"/>
          <w:szCs w:val="24"/>
          <w:lang w:eastAsia="x-none"/>
        </w:rPr>
        <w:t>);</w:t>
      </w:r>
    </w:p>
    <w:p w14:paraId="2D2E8A3B" w14:textId="77777777" w:rsidR="00E77FB8" w:rsidRPr="00B24650" w:rsidRDefault="00E77FB8" w:rsidP="00E77FB8">
      <w:pPr>
        <w:autoSpaceDE w:val="0"/>
        <w:autoSpaceDN w:val="0"/>
        <w:adjustRightInd w:val="0"/>
        <w:contextualSpacing/>
        <w:jc w:val="both"/>
        <w:rPr>
          <w:rFonts w:eastAsia="TimesNewRomanPSMT"/>
          <w:bCs/>
          <w:iCs/>
          <w:sz w:val="24"/>
          <w:szCs w:val="24"/>
          <w:lang w:eastAsia="x-none"/>
        </w:rPr>
      </w:pPr>
      <w:r w:rsidRPr="00B24650">
        <w:rPr>
          <w:rFonts w:eastAsia="TimesNewRomanPSMT"/>
          <w:bCs/>
          <w:iCs/>
          <w:sz w:val="24"/>
          <w:szCs w:val="24"/>
          <w:lang w:val="uz-Cyrl-UZ" w:eastAsia="x-none"/>
        </w:rPr>
        <w:t xml:space="preserve">Подаци о заштити при запошљавању и условима рада се могу добити у </w:t>
      </w:r>
      <w:r w:rsidRPr="00B24650">
        <w:rPr>
          <w:rFonts w:eastAsia="TimesNewRomanPSMT"/>
          <w:bCs/>
          <w:iCs/>
          <w:sz w:val="24"/>
          <w:szCs w:val="24"/>
          <w:lang w:eastAsia="x-none"/>
        </w:rPr>
        <w:t xml:space="preserve">Министарству </w:t>
      </w:r>
      <w:r w:rsidRPr="00B24650">
        <w:rPr>
          <w:rFonts w:eastAsia="TimesNewRomanPSMT"/>
          <w:bCs/>
          <w:iCs/>
          <w:sz w:val="24"/>
          <w:szCs w:val="24"/>
          <w:lang w:val="sr-Cyrl-RS" w:eastAsia="x-none"/>
        </w:rPr>
        <w:t xml:space="preserve">за </w:t>
      </w:r>
      <w:r w:rsidRPr="00B24650">
        <w:rPr>
          <w:rFonts w:eastAsia="TimesNewRomanPSMT"/>
          <w:bCs/>
          <w:iCs/>
          <w:sz w:val="24"/>
          <w:szCs w:val="24"/>
          <w:lang w:eastAsia="x-none"/>
        </w:rPr>
        <w:t>рад, запошљавањ</w:t>
      </w:r>
      <w:r w:rsidRPr="00B24650">
        <w:rPr>
          <w:rFonts w:eastAsia="TimesNewRomanPSMT"/>
          <w:bCs/>
          <w:iCs/>
          <w:sz w:val="24"/>
          <w:szCs w:val="24"/>
          <w:lang w:val="sr-Cyrl-RS" w:eastAsia="x-none"/>
        </w:rPr>
        <w:t>е, борачка</w:t>
      </w:r>
      <w:r w:rsidRPr="00B24650">
        <w:rPr>
          <w:rFonts w:eastAsia="TimesNewRomanPSMT"/>
          <w:bCs/>
          <w:iCs/>
          <w:sz w:val="24"/>
          <w:szCs w:val="24"/>
          <w:lang w:eastAsia="x-none"/>
        </w:rPr>
        <w:t xml:space="preserve"> и социјалн</w:t>
      </w:r>
      <w:r w:rsidRPr="00B24650">
        <w:rPr>
          <w:rFonts w:eastAsia="TimesNewRomanPSMT"/>
          <w:bCs/>
          <w:iCs/>
          <w:sz w:val="24"/>
          <w:szCs w:val="24"/>
          <w:lang w:val="sr-Cyrl-RS" w:eastAsia="x-none"/>
        </w:rPr>
        <w:t>а питања</w:t>
      </w:r>
      <w:r w:rsidRPr="00B24650">
        <w:rPr>
          <w:rFonts w:eastAsia="TimesNewRomanPSMT"/>
          <w:bCs/>
          <w:iCs/>
          <w:sz w:val="24"/>
          <w:szCs w:val="24"/>
          <w:lang w:val="ru-RU" w:eastAsia="x-none"/>
        </w:rPr>
        <w:t xml:space="preserve">, Немањина 22-26, Београд, </w:t>
      </w:r>
      <w:r w:rsidRPr="00B24650">
        <w:rPr>
          <w:rFonts w:eastAsia="TimesNewRomanPSMT"/>
          <w:bCs/>
          <w:iCs/>
          <w:sz w:val="24"/>
          <w:szCs w:val="24"/>
          <w:lang w:eastAsia="x-none"/>
        </w:rPr>
        <w:t xml:space="preserve">Интернет адреса: </w:t>
      </w:r>
      <w:hyperlink r:id="rId15" w:history="1">
        <w:r w:rsidRPr="00B24650">
          <w:rPr>
            <w:rStyle w:val="Hyperlink"/>
            <w:rFonts w:eastAsia="TimesNewRomanPSMT"/>
            <w:bCs/>
            <w:iCs/>
            <w:color w:val="auto"/>
            <w:sz w:val="24"/>
            <w:szCs w:val="24"/>
            <w:u w:val="none"/>
            <w:lang w:eastAsia="x-none"/>
          </w:rPr>
          <w:t>www.minrzs.gov.rs</w:t>
        </w:r>
      </w:hyperlink>
      <w:r w:rsidRPr="00B24650">
        <w:rPr>
          <w:rFonts w:eastAsia="TimesNewRomanPSMT"/>
          <w:bCs/>
          <w:iCs/>
          <w:sz w:val="24"/>
          <w:szCs w:val="24"/>
          <w:lang w:eastAsia="x-none"/>
        </w:rPr>
        <w:t>.</w:t>
      </w:r>
    </w:p>
    <w:p w14:paraId="6D79C8C8" w14:textId="77777777" w:rsidR="00E77FB8" w:rsidRPr="00E772CA" w:rsidRDefault="00E77FB8" w:rsidP="00E21311">
      <w:pPr>
        <w:spacing w:after="200" w:line="276" w:lineRule="auto"/>
        <w:ind w:firstLine="720"/>
        <w:jc w:val="both"/>
        <w:rPr>
          <w:rFonts w:eastAsia="Calibri"/>
          <w:b/>
          <w:sz w:val="24"/>
          <w:szCs w:val="24"/>
          <w:lang w:eastAsia="x-none"/>
        </w:rPr>
      </w:pPr>
    </w:p>
    <w:p w14:paraId="74188834" w14:textId="77777777" w:rsidR="00E772CA" w:rsidRPr="00E772CA" w:rsidRDefault="00E77FB8" w:rsidP="00E772CA">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eastAsia="ar-SA"/>
        </w:rPr>
        <w:t>6</w:t>
      </w:r>
      <w:r w:rsidR="00E772CA" w:rsidRPr="00E772CA">
        <w:rPr>
          <w:rFonts w:eastAsia="TimesNewRomanPSMT"/>
          <w:b/>
          <w:bCs/>
          <w:iCs/>
          <w:sz w:val="24"/>
          <w:szCs w:val="24"/>
          <w:lang w:val="sr-Cyrl-RS" w:eastAsia="ar-SA"/>
        </w:rPr>
        <w:t>. Учествовање у заједничкој понуди или као подизвођач</w:t>
      </w:r>
    </w:p>
    <w:p w14:paraId="6C2E344A" w14:textId="77777777" w:rsidR="00345AF4" w:rsidRPr="00345AF4" w:rsidRDefault="00345AF4" w:rsidP="00345AF4">
      <w:pPr>
        <w:ind w:firstLine="720"/>
        <w:jc w:val="both"/>
        <w:rPr>
          <w:iCs/>
          <w:sz w:val="24"/>
          <w:szCs w:val="24"/>
        </w:rPr>
      </w:pPr>
      <w:r w:rsidRPr="00345AF4">
        <w:rPr>
          <w:bCs/>
          <w:iCs/>
          <w:sz w:val="24"/>
          <w:szCs w:val="24"/>
        </w:rPr>
        <w:t>Понуђач може да поднесе само једну понуду.</w:t>
      </w:r>
      <w:r w:rsidRPr="00345AF4">
        <w:rPr>
          <w:i/>
          <w:iCs/>
          <w:sz w:val="24"/>
          <w:szCs w:val="24"/>
        </w:rPr>
        <w:t xml:space="preserve"> </w:t>
      </w:r>
    </w:p>
    <w:p w14:paraId="4398EF65" w14:textId="77777777" w:rsidR="00345AF4" w:rsidRPr="00345AF4" w:rsidRDefault="00345AF4" w:rsidP="00345AF4">
      <w:pPr>
        <w:ind w:firstLine="720"/>
        <w:jc w:val="both"/>
        <w:rPr>
          <w:iCs/>
          <w:sz w:val="24"/>
          <w:szCs w:val="24"/>
        </w:rPr>
      </w:pPr>
      <w:r w:rsidRPr="00345AF4">
        <w:rPr>
          <w:i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5D24E0EA" w14:textId="77777777" w:rsidR="00345AF4" w:rsidRPr="00345AF4" w:rsidRDefault="00345AF4" w:rsidP="00345AF4">
      <w:pPr>
        <w:ind w:firstLine="720"/>
        <w:jc w:val="both"/>
        <w:rPr>
          <w:iCs/>
          <w:sz w:val="24"/>
          <w:szCs w:val="24"/>
        </w:rPr>
      </w:pPr>
      <w:r w:rsidRPr="00345AF4">
        <w:rPr>
          <w:iCs/>
          <w:sz w:val="24"/>
          <w:szCs w:val="24"/>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6AD54812" w14:textId="77777777" w:rsidR="00E772CA" w:rsidRPr="00E772CA" w:rsidRDefault="00E772CA" w:rsidP="00E772CA">
      <w:pPr>
        <w:suppressAutoHyphens/>
        <w:autoSpaceDE w:val="0"/>
        <w:autoSpaceDN w:val="0"/>
        <w:adjustRightInd w:val="0"/>
        <w:jc w:val="both"/>
        <w:rPr>
          <w:rFonts w:eastAsia="TimesNewRomanPSMT"/>
          <w:b/>
          <w:bCs/>
          <w:color w:val="000000"/>
          <w:sz w:val="24"/>
          <w:szCs w:val="24"/>
          <w:lang w:val="sr-Cyrl-CS" w:eastAsia="ar-SA"/>
        </w:rPr>
      </w:pPr>
    </w:p>
    <w:p w14:paraId="133ADD4B" w14:textId="77777777" w:rsidR="00E772CA" w:rsidRPr="00E772CA" w:rsidRDefault="00975509" w:rsidP="00E772CA">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7</w:t>
      </w:r>
      <w:r w:rsidR="00E772CA" w:rsidRPr="00E772CA">
        <w:rPr>
          <w:rFonts w:eastAsia="TimesNewRomanPSMT"/>
          <w:b/>
          <w:bCs/>
          <w:iCs/>
          <w:sz w:val="24"/>
          <w:szCs w:val="24"/>
          <w:lang w:val="uz-Cyrl-UZ" w:eastAsia="ar-SA"/>
        </w:rPr>
        <w:t>. Учешће подизвођача</w:t>
      </w:r>
    </w:p>
    <w:p w14:paraId="5448385F"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w:t>
      </w:r>
      <w:r w:rsidRPr="00E772CA">
        <w:rPr>
          <w:rFonts w:eastAsia="TimesNewRomanPSMT"/>
          <w:bCs/>
          <w:color w:val="000000"/>
          <w:sz w:val="24"/>
          <w:szCs w:val="24"/>
          <w:lang w:val="x-none" w:eastAsia="x-none"/>
        </w:rPr>
        <w:t>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подноси понуду са подизвођачем,</w:t>
      </w:r>
      <w:r w:rsidRPr="00E772CA">
        <w:rPr>
          <w:rFonts w:eastAsia="TimesNewRomanPSMT"/>
          <w:bCs/>
          <w:color w:val="000000"/>
          <w:sz w:val="24"/>
          <w:szCs w:val="24"/>
          <w:lang w:val="x-none" w:eastAsia="x-none"/>
        </w:rPr>
        <w:t xml:space="preserve"> дужан </w:t>
      </w:r>
      <w:r w:rsidRPr="00E772CA">
        <w:rPr>
          <w:rFonts w:eastAsia="TimesNewRomanPSMT"/>
          <w:bCs/>
          <w:color w:val="000000"/>
          <w:sz w:val="24"/>
          <w:szCs w:val="24"/>
          <w:lang w:val="uz-Cyrl-UZ" w:eastAsia="x-none"/>
        </w:rPr>
        <w:t xml:space="preserve">је </w:t>
      </w:r>
      <w:r w:rsidRPr="00E772CA">
        <w:rPr>
          <w:rFonts w:eastAsia="TimesNewRomanPSMT"/>
          <w:bCs/>
          <w:color w:val="000000"/>
          <w:sz w:val="24"/>
          <w:szCs w:val="24"/>
          <w:lang w:val="x-none" w:eastAsia="x-none"/>
        </w:rPr>
        <w:t>да</w:t>
      </w:r>
      <w:r w:rsidRPr="00E772CA">
        <w:rPr>
          <w:rFonts w:eastAsia="TimesNewRomanPSMT"/>
          <w:bCs/>
          <w:color w:val="000000"/>
          <w:sz w:val="24"/>
          <w:szCs w:val="24"/>
          <w:lang w:val="uz-Cyrl-UZ" w:eastAsia="x-none"/>
        </w:rPr>
        <w:t xml:space="preserve"> у понуди наведе да ће </w:t>
      </w:r>
      <w:r w:rsidRPr="00E772CA">
        <w:rPr>
          <w:rFonts w:eastAsia="TimesNewRomanPSMT"/>
          <w:bCs/>
          <w:color w:val="000000"/>
          <w:sz w:val="24"/>
          <w:szCs w:val="24"/>
          <w:lang w:val="x-none" w:eastAsia="x-none"/>
        </w:rPr>
        <w:t>изв</w:t>
      </w:r>
      <w:r w:rsidRPr="00E772CA">
        <w:rPr>
          <w:rFonts w:eastAsia="TimesNewRomanPSMT"/>
          <w:bCs/>
          <w:color w:val="000000"/>
          <w:sz w:val="24"/>
          <w:szCs w:val="24"/>
          <w:lang w:val="uz-Cyrl-UZ" w:eastAsia="x-none"/>
        </w:rPr>
        <w:t xml:space="preserve">ршење набавке делимично </w:t>
      </w:r>
      <w:r w:rsidRPr="00E772CA">
        <w:rPr>
          <w:rFonts w:eastAsia="TimesNewRomanPSMT"/>
          <w:bCs/>
          <w:color w:val="000000"/>
          <w:sz w:val="24"/>
          <w:szCs w:val="24"/>
          <w:lang w:val="x-none" w:eastAsia="x-none"/>
        </w:rPr>
        <w:t>повери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подизвођачу, проценат укупне вредности набавке који ће поверити подизвођачу, </w:t>
      </w:r>
      <w:r w:rsidRPr="00E772CA">
        <w:rPr>
          <w:rFonts w:eastAsia="TimesNewRomanPSMT"/>
          <w:bCs/>
          <w:color w:val="000000"/>
          <w:sz w:val="24"/>
          <w:szCs w:val="24"/>
          <w:lang w:val="uz-Cyrl-UZ" w:eastAsia="x-none"/>
        </w:rPr>
        <w:t>као и</w:t>
      </w:r>
      <w:r w:rsidRPr="00E772CA">
        <w:rPr>
          <w:rFonts w:eastAsia="TimesNewRomanPSMT"/>
          <w:bCs/>
          <w:color w:val="000000"/>
          <w:sz w:val="24"/>
          <w:szCs w:val="24"/>
          <w:lang w:val="x-none" w:eastAsia="x-none"/>
        </w:rPr>
        <w:t xml:space="preserve"> део предмета набавке који ће извршити преко подизвођача</w:t>
      </w:r>
      <w:r w:rsidRPr="00E772CA">
        <w:rPr>
          <w:rFonts w:eastAsia="TimesNewRomanPSMT"/>
          <w:bCs/>
          <w:color w:val="000000"/>
          <w:sz w:val="24"/>
          <w:szCs w:val="24"/>
          <w:lang w:val="uz-Cyrl-UZ" w:eastAsia="x-none"/>
        </w:rPr>
        <w:t>.</w:t>
      </w:r>
    </w:p>
    <w:p w14:paraId="71A78234"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14:paraId="423B0219" w14:textId="77777777" w:rsidR="00E772CA" w:rsidRPr="00E772CA" w:rsidRDefault="00E772CA" w:rsidP="00E772CA">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uz-Cyrl-UZ" w:eastAsia="x-none"/>
        </w:rPr>
        <w:lastRenderedPageBreak/>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6CCC40A3"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w:t>
      </w:r>
      <w:r w:rsidRPr="00E772CA">
        <w:rPr>
          <w:rFonts w:eastAsia="TimesNewRomanPSMT"/>
          <w:bCs/>
          <w:color w:val="000000"/>
          <w:sz w:val="24"/>
          <w:szCs w:val="24"/>
          <w:lang w:val="uz-Cyrl-UZ" w:eastAsia="x-none"/>
        </w:rPr>
        <w:t xml:space="preserve">нуђач </w:t>
      </w:r>
      <w:r w:rsidRPr="00E772CA">
        <w:rPr>
          <w:rFonts w:eastAsia="TimesNewRomanPSMT"/>
          <w:bCs/>
          <w:color w:val="000000"/>
          <w:sz w:val="24"/>
          <w:szCs w:val="24"/>
          <w:lang w:val="x-none" w:eastAsia="x-none"/>
        </w:rPr>
        <w:t>је дужан да наручиоцу, на његов захтев, омогући приступ код</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подизвођача ради утврђивања</w:t>
      </w:r>
      <w:r w:rsidRPr="00E772CA">
        <w:rPr>
          <w:rFonts w:eastAsia="TimesNewRomanPSMT"/>
          <w:bCs/>
          <w:color w:val="000000"/>
          <w:sz w:val="24"/>
          <w:szCs w:val="24"/>
          <w:lang w:val="sr-Cyrl-RS" w:eastAsia="x-none"/>
        </w:rPr>
        <w:t xml:space="preserve"> и провере</w:t>
      </w:r>
      <w:r w:rsidRPr="00E772CA">
        <w:rPr>
          <w:rFonts w:eastAsia="TimesNewRomanPSMT"/>
          <w:bCs/>
          <w:color w:val="000000"/>
          <w:sz w:val="24"/>
          <w:szCs w:val="24"/>
          <w:lang w:val="x-none" w:eastAsia="x-none"/>
        </w:rPr>
        <w:t xml:space="preserve"> испуњености услова.</w:t>
      </w:r>
    </w:p>
    <w:p w14:paraId="72D898F5"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eastAsia="x-none"/>
        </w:rPr>
      </w:pPr>
      <w:r w:rsidRPr="00E772CA">
        <w:rPr>
          <w:rFonts w:eastAsia="TimesNewRomanPSMT"/>
          <w:bCs/>
          <w:color w:val="000000"/>
          <w:sz w:val="24"/>
          <w:szCs w:val="24"/>
          <w:lang w:val="x-none" w:eastAsia="x-none"/>
        </w:rPr>
        <w:t>Наручилац може</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на захтев подизвођача и где природа предмета набавке то дозвољава</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E772CA">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E772CA">
        <w:rPr>
          <w:rFonts w:eastAsia="TimesNewRomanPSMT"/>
          <w:bCs/>
          <w:color w:val="000000"/>
          <w:sz w:val="24"/>
          <w:szCs w:val="24"/>
          <w:lang w:val="x-none" w:eastAsia="x-none"/>
        </w:rPr>
        <w:t>добављачу да</w:t>
      </w:r>
      <w:r w:rsidRPr="00E772CA">
        <w:rPr>
          <w:rFonts w:eastAsia="TimesNewRomanPSMT"/>
          <w:bCs/>
          <w:color w:val="000000"/>
          <w:sz w:val="24"/>
          <w:szCs w:val="24"/>
          <w:lang w:val="uz-Cyrl-UZ" w:eastAsia="x-none"/>
        </w:rPr>
        <w:t xml:space="preserve"> у року од пет дана од дана добијања позива наручиоца </w:t>
      </w:r>
      <w:r w:rsidRPr="00E772CA">
        <w:rPr>
          <w:rFonts w:eastAsia="TimesNewRomanPSMT"/>
          <w:bCs/>
          <w:color w:val="000000"/>
          <w:sz w:val="24"/>
          <w:szCs w:val="24"/>
          <w:lang w:val="x-none" w:eastAsia="x-none"/>
        </w:rPr>
        <w:t xml:space="preserve">приговори </w:t>
      </w: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потраживање није доспело</w:t>
      </w:r>
      <w:r w:rsidRPr="00E772CA">
        <w:rPr>
          <w:rFonts w:eastAsia="TimesNewRomanPSMT"/>
          <w:bCs/>
          <w:color w:val="000000"/>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7A70F6FF" w14:textId="77777777" w:rsidR="00E772CA" w:rsidRDefault="00E772CA" w:rsidP="00E772CA">
      <w:pPr>
        <w:suppressAutoHyphens/>
        <w:autoSpaceDE w:val="0"/>
        <w:autoSpaceDN w:val="0"/>
        <w:adjustRightInd w:val="0"/>
        <w:jc w:val="both"/>
        <w:rPr>
          <w:rFonts w:eastAsia="TimesNewRomanPS-BoldMT"/>
          <w:b/>
          <w:bCs/>
          <w:color w:val="00B0F0"/>
          <w:sz w:val="24"/>
          <w:szCs w:val="24"/>
          <w:lang w:val="uz-Cyrl-UZ" w:eastAsia="ar-SA"/>
        </w:rPr>
      </w:pPr>
    </w:p>
    <w:p w14:paraId="5AC0888D" w14:textId="77777777" w:rsidR="00E772CA" w:rsidRPr="00E772CA" w:rsidRDefault="00975509" w:rsidP="00927B39">
      <w:pPr>
        <w:keepNext/>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8</w:t>
      </w:r>
      <w:r w:rsidR="00E772CA" w:rsidRPr="00E772CA">
        <w:rPr>
          <w:rFonts w:eastAsia="TimesNewRomanPSMT"/>
          <w:b/>
          <w:bCs/>
          <w:iCs/>
          <w:sz w:val="24"/>
          <w:szCs w:val="24"/>
          <w:lang w:val="uz-Cyrl-UZ" w:eastAsia="ar-SA"/>
        </w:rPr>
        <w:t xml:space="preserve">. Подношење заједничке понуде </w:t>
      </w:r>
    </w:p>
    <w:p w14:paraId="27436310"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онуду</w:t>
      </w:r>
      <w:r w:rsidRPr="00E772CA">
        <w:rPr>
          <w:rFonts w:eastAsia="TimesNewRomanPSMT"/>
          <w:bCs/>
          <w:color w:val="000000"/>
          <w:sz w:val="24"/>
          <w:szCs w:val="24"/>
          <w:lang w:val="x-none" w:eastAsia="x-none"/>
        </w:rPr>
        <w:t xml:space="preserve"> може поднети група </w:t>
      </w:r>
      <w:r w:rsidRPr="00E772CA">
        <w:rPr>
          <w:rFonts w:eastAsia="TimesNewRomanPSMT"/>
          <w:bCs/>
          <w:color w:val="000000"/>
          <w:sz w:val="24"/>
          <w:szCs w:val="24"/>
          <w:lang w:val="uz-Cyrl-UZ" w:eastAsia="x-none"/>
        </w:rPr>
        <w:t>понуђача</w:t>
      </w:r>
      <w:r w:rsidRPr="00E772CA">
        <w:rPr>
          <w:rFonts w:eastAsia="TimesNewRomanPSMT"/>
          <w:bCs/>
          <w:color w:val="000000"/>
          <w:sz w:val="24"/>
          <w:szCs w:val="24"/>
          <w:lang w:val="x-none" w:eastAsia="x-none"/>
        </w:rPr>
        <w:t>.</w:t>
      </w:r>
    </w:p>
    <w:p w14:paraId="5F3C2E7C" w14:textId="77777777" w:rsidR="00E772CA" w:rsidRPr="00345AF4" w:rsidRDefault="00345AF4" w:rsidP="00E772CA">
      <w:pPr>
        <w:autoSpaceDE w:val="0"/>
        <w:autoSpaceDN w:val="0"/>
        <w:adjustRightInd w:val="0"/>
        <w:ind w:firstLine="720"/>
        <w:contextualSpacing/>
        <w:jc w:val="both"/>
        <w:rPr>
          <w:rFonts w:eastAsia="TimesNewRomanPSMT"/>
          <w:bCs/>
          <w:color w:val="000000"/>
          <w:sz w:val="24"/>
          <w:szCs w:val="24"/>
          <w:lang w:val="uz-Cyrl-UZ" w:eastAsia="x-none"/>
        </w:rPr>
      </w:pPr>
      <w:r w:rsidRPr="00345AF4">
        <w:rPr>
          <w:sz w:val="24"/>
          <w:szCs w:val="24"/>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345AF4">
        <w:rPr>
          <w:sz w:val="24"/>
          <w:szCs w:val="24"/>
        </w:rPr>
        <w:t>ст</w:t>
      </w:r>
      <w:proofErr w:type="gramEnd"/>
      <w:r w:rsidRPr="00345AF4">
        <w:rPr>
          <w:sz w:val="24"/>
          <w:szCs w:val="24"/>
          <w:lang w:val="sr-Cyrl-CS"/>
        </w:rPr>
        <w:t>.</w:t>
      </w:r>
      <w:r w:rsidRPr="00345AF4">
        <w:rPr>
          <w:sz w:val="24"/>
          <w:szCs w:val="24"/>
        </w:rPr>
        <w:t xml:space="preserve"> 4. </w:t>
      </w:r>
      <w:proofErr w:type="gramStart"/>
      <w:r w:rsidRPr="00345AF4">
        <w:rPr>
          <w:sz w:val="24"/>
          <w:szCs w:val="24"/>
        </w:rPr>
        <w:t>тач</w:t>
      </w:r>
      <w:proofErr w:type="gramEnd"/>
      <w:r w:rsidRPr="00345AF4">
        <w:rPr>
          <w:sz w:val="24"/>
          <w:szCs w:val="24"/>
          <w:lang w:val="sr-Cyrl-CS"/>
        </w:rPr>
        <w:t>.</w:t>
      </w:r>
      <w:r w:rsidRPr="00345AF4">
        <w:rPr>
          <w:sz w:val="24"/>
          <w:szCs w:val="24"/>
        </w:rPr>
        <w:t xml:space="preserve"> 1</w:t>
      </w:r>
      <w:r w:rsidRPr="00345AF4">
        <w:rPr>
          <w:sz w:val="24"/>
          <w:szCs w:val="24"/>
          <w:lang w:val="sr-Cyrl-CS"/>
        </w:rPr>
        <w:t>)</w:t>
      </w:r>
      <w:r w:rsidRPr="00345AF4">
        <w:rPr>
          <w:sz w:val="24"/>
          <w:szCs w:val="24"/>
        </w:rPr>
        <w:t xml:space="preserve"> </w:t>
      </w:r>
      <w:r w:rsidRPr="00345AF4">
        <w:rPr>
          <w:sz w:val="24"/>
          <w:szCs w:val="24"/>
          <w:lang w:val="sr-Cyrl-RS"/>
        </w:rPr>
        <w:t xml:space="preserve"> </w:t>
      </w:r>
      <w:proofErr w:type="gramStart"/>
      <w:r w:rsidRPr="00345AF4">
        <w:rPr>
          <w:sz w:val="24"/>
          <w:szCs w:val="24"/>
          <w:lang w:val="sr-Cyrl-RS"/>
        </w:rPr>
        <w:t>и</w:t>
      </w:r>
      <w:proofErr w:type="gramEnd"/>
      <w:r w:rsidRPr="00345AF4">
        <w:rPr>
          <w:sz w:val="24"/>
          <w:szCs w:val="24"/>
          <w:lang w:val="sr-Cyrl-RS"/>
        </w:rPr>
        <w:t xml:space="preserve"> 2</w:t>
      </w:r>
      <w:r w:rsidRPr="00345AF4">
        <w:rPr>
          <w:sz w:val="24"/>
          <w:szCs w:val="24"/>
          <w:lang w:val="sr-Cyrl-CS"/>
        </w:rPr>
        <w:t>)</w:t>
      </w:r>
      <w:r w:rsidRPr="00345AF4">
        <w:rPr>
          <w:sz w:val="24"/>
          <w:szCs w:val="24"/>
        </w:rPr>
        <w:t xml:space="preserve"> ЗЈН и то податке о</w:t>
      </w:r>
      <w:r w:rsidR="00E772CA" w:rsidRPr="00345AF4">
        <w:rPr>
          <w:rFonts w:eastAsia="TimesNewRomanPSMT"/>
          <w:bCs/>
          <w:color w:val="000000"/>
          <w:sz w:val="24"/>
          <w:szCs w:val="24"/>
          <w:lang w:val="uz-Cyrl-UZ" w:eastAsia="x-none"/>
        </w:rPr>
        <w:t>:</w:t>
      </w:r>
      <w:r w:rsidRPr="00345AF4">
        <w:rPr>
          <w:rFonts w:eastAsia="TimesNewRomanPSMT"/>
          <w:bCs/>
          <w:color w:val="000000"/>
          <w:sz w:val="24"/>
          <w:szCs w:val="24"/>
          <w:lang w:val="uz-Cyrl-UZ" w:eastAsia="x-none"/>
        </w:rPr>
        <w:t xml:space="preserve"> </w:t>
      </w:r>
    </w:p>
    <w:p w14:paraId="22D02470" w14:textId="77777777" w:rsidR="00E772CA" w:rsidRPr="00E772CA" w:rsidRDefault="00E772CA" w:rsidP="00E772CA">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1) члану групе који ће бити носилац посла, односно који ће поднети понуду и који ће заступати групу понуђача пред наручиоцем, и</w:t>
      </w:r>
    </w:p>
    <w:p w14:paraId="2612AAEA" w14:textId="77777777" w:rsidR="00E772CA" w:rsidRPr="00E772CA" w:rsidRDefault="00E772CA" w:rsidP="00E772CA">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2) опис послова сваког од понуђача из групе понуђача у извршењу уговора.</w:t>
      </w:r>
    </w:p>
    <w:p w14:paraId="35339EC3" w14:textId="77777777" w:rsidR="00E772CA" w:rsidRPr="00E772CA" w:rsidRDefault="00E772CA" w:rsidP="00E772CA">
      <w:pPr>
        <w:autoSpaceDE w:val="0"/>
        <w:autoSpaceDN w:val="0"/>
        <w:adjustRightInd w:val="0"/>
        <w:ind w:left="720"/>
        <w:contextualSpacing/>
        <w:jc w:val="both"/>
        <w:rPr>
          <w:rFonts w:eastAsia="TimesNewRomanPSMT"/>
          <w:bCs/>
          <w:iCs/>
          <w:sz w:val="24"/>
          <w:szCs w:val="24"/>
          <w:lang w:val="sr-Cyrl-RS" w:eastAsia="x-none"/>
        </w:rPr>
      </w:pPr>
    </w:p>
    <w:p w14:paraId="185E6AD2" w14:textId="77777777" w:rsidR="00E772CA" w:rsidRPr="00E772CA" w:rsidRDefault="00E772CA" w:rsidP="00345AF4">
      <w:pPr>
        <w:autoSpaceDE w:val="0"/>
        <w:autoSpaceDN w:val="0"/>
        <w:adjustRightInd w:val="0"/>
        <w:ind w:firstLine="720"/>
        <w:contextualSpacing/>
        <w:jc w:val="both"/>
        <w:rPr>
          <w:rFonts w:eastAsia="TimesNewRomanPSMT"/>
          <w:b/>
          <w:bCs/>
          <w:iCs/>
          <w:sz w:val="24"/>
          <w:szCs w:val="24"/>
          <w:u w:val="single"/>
          <w:lang w:val="sr-Cyrl-RS" w:eastAsia="x-none"/>
        </w:rPr>
      </w:pPr>
      <w:r w:rsidRPr="00E772CA">
        <w:rPr>
          <w:rFonts w:eastAsia="TimesNewRomanPSMT"/>
          <w:b/>
          <w:bCs/>
          <w:iCs/>
          <w:sz w:val="24"/>
          <w:szCs w:val="24"/>
          <w:u w:val="single"/>
          <w:lang w:val="sr-Cyrl-RS" w:eastAsia="x-none"/>
        </w:rPr>
        <w:t>Уколико група понуђача у понуди не достави наведени Споразум понуда ове групе</w:t>
      </w:r>
      <w:r w:rsidR="00DC3E0A">
        <w:rPr>
          <w:rFonts w:eastAsia="TimesNewRomanPSMT"/>
          <w:b/>
          <w:bCs/>
          <w:iCs/>
          <w:sz w:val="24"/>
          <w:szCs w:val="24"/>
          <w:u w:val="single"/>
          <w:lang w:val="sr-Cyrl-RS" w:eastAsia="x-none"/>
        </w:rPr>
        <w:t xml:space="preserve"> </w:t>
      </w:r>
      <w:r w:rsidRPr="00E772CA">
        <w:rPr>
          <w:rFonts w:eastAsia="TimesNewRomanPSMT"/>
          <w:b/>
          <w:bCs/>
          <w:iCs/>
          <w:sz w:val="24"/>
          <w:szCs w:val="24"/>
          <w:u w:val="single"/>
          <w:lang w:val="sr-Cyrl-RS" w:eastAsia="x-none"/>
        </w:rPr>
        <w:t>понуђача ће бити одбијена као неприхватљива.</w:t>
      </w:r>
    </w:p>
    <w:p w14:paraId="7934B4CE" w14:textId="77777777" w:rsidR="00E772CA" w:rsidRPr="00E772CA" w:rsidRDefault="00E772CA" w:rsidP="00E772CA">
      <w:pPr>
        <w:autoSpaceDE w:val="0"/>
        <w:autoSpaceDN w:val="0"/>
        <w:adjustRightInd w:val="0"/>
        <w:contextualSpacing/>
        <w:jc w:val="both"/>
        <w:rPr>
          <w:rFonts w:eastAsia="TimesNewRomanPSMT"/>
          <w:b/>
          <w:bCs/>
          <w:iCs/>
          <w:sz w:val="24"/>
          <w:szCs w:val="24"/>
          <w:u w:val="single"/>
          <w:lang w:val="sr-Cyrl-RS" w:eastAsia="x-none"/>
        </w:rPr>
      </w:pPr>
    </w:p>
    <w:p w14:paraId="76093DB7" w14:textId="77777777" w:rsidR="00E772CA" w:rsidRPr="00E772CA" w:rsidRDefault="00E772CA" w:rsidP="00E772CA">
      <w:pPr>
        <w:autoSpaceDE w:val="0"/>
        <w:autoSpaceDN w:val="0"/>
        <w:adjustRightInd w:val="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ab/>
        <w:t>Група понуђача је дужна да достави све доказе о ис</w:t>
      </w:r>
      <w:r w:rsidR="00DC3E0A">
        <w:rPr>
          <w:rFonts w:eastAsia="TimesNewRomanPSMT"/>
          <w:bCs/>
          <w:iCs/>
          <w:sz w:val="24"/>
          <w:szCs w:val="24"/>
          <w:lang w:val="sr-Cyrl-RS" w:eastAsia="x-none"/>
        </w:rPr>
        <w:t>пуњености услова који су тражени</w:t>
      </w:r>
      <w:r w:rsidRPr="00E772CA">
        <w:rPr>
          <w:rFonts w:eastAsia="TimesNewRomanPSMT"/>
          <w:bCs/>
          <w:iCs/>
          <w:sz w:val="24"/>
          <w:szCs w:val="24"/>
          <w:lang w:val="sr-Cyrl-RS" w:eastAsia="x-none"/>
        </w:rPr>
        <w:t xml:space="preserve">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14:paraId="5B91917C" w14:textId="77777777" w:rsidR="00E772CA" w:rsidRDefault="00E772CA" w:rsidP="00E772CA">
      <w:pPr>
        <w:autoSpaceDE w:val="0"/>
        <w:autoSpaceDN w:val="0"/>
        <w:adjustRightInd w:val="0"/>
        <w:contextualSpacing/>
        <w:jc w:val="both"/>
        <w:rPr>
          <w:rFonts w:eastAsia="TimesNewRomanPSMT"/>
          <w:b/>
          <w:bCs/>
          <w:iCs/>
          <w:color w:val="002060"/>
          <w:sz w:val="24"/>
          <w:szCs w:val="24"/>
          <w:u w:val="single"/>
          <w:lang w:val="sr-Cyrl-RS" w:eastAsia="x-none"/>
        </w:rPr>
      </w:pPr>
    </w:p>
    <w:p w14:paraId="7A87338F" w14:textId="77777777" w:rsidR="00345AF4" w:rsidRPr="00345AF4" w:rsidRDefault="00345AF4" w:rsidP="00345AF4">
      <w:pPr>
        <w:autoSpaceDE w:val="0"/>
        <w:autoSpaceDN w:val="0"/>
        <w:adjustRightInd w:val="0"/>
        <w:ind w:firstLine="720"/>
        <w:contextualSpacing/>
        <w:jc w:val="both"/>
        <w:rPr>
          <w:rFonts w:eastAsia="TimesNewRomanPSMT"/>
          <w:bCs/>
          <w:iCs/>
          <w:sz w:val="24"/>
          <w:szCs w:val="24"/>
          <w:lang w:val="sr-Cyrl-RS" w:eastAsia="x-none"/>
        </w:rPr>
      </w:pPr>
      <w:r w:rsidRPr="00345AF4">
        <w:rPr>
          <w:rFonts w:eastAsia="TimesNewRomanPSMT"/>
          <w:bCs/>
          <w:iCs/>
          <w:sz w:val="24"/>
          <w:szCs w:val="24"/>
          <w:lang w:val="sr-Cyrl-RS" w:eastAsia="x-none"/>
        </w:rPr>
        <w:t xml:space="preserve">Понуђачи из групе понуђача одговарају неограничено солидарно према наручиоцу. </w:t>
      </w:r>
    </w:p>
    <w:p w14:paraId="2FD1FC45" w14:textId="77777777" w:rsidR="00345AF4" w:rsidRPr="00E772CA" w:rsidRDefault="00345AF4" w:rsidP="00E772CA">
      <w:pPr>
        <w:autoSpaceDE w:val="0"/>
        <w:autoSpaceDN w:val="0"/>
        <w:adjustRightInd w:val="0"/>
        <w:contextualSpacing/>
        <w:jc w:val="both"/>
        <w:rPr>
          <w:rFonts w:eastAsia="TimesNewRomanPSMT"/>
          <w:b/>
          <w:bCs/>
          <w:iCs/>
          <w:color w:val="002060"/>
          <w:sz w:val="24"/>
          <w:szCs w:val="24"/>
          <w:u w:val="single"/>
          <w:lang w:val="sr-Cyrl-RS" w:eastAsia="x-none"/>
        </w:rPr>
      </w:pPr>
    </w:p>
    <w:p w14:paraId="25C7BEB5" w14:textId="77777777" w:rsidR="00E772CA" w:rsidRPr="00E772CA" w:rsidRDefault="00E772CA" w:rsidP="00E772CA">
      <w:pPr>
        <w:autoSpaceDE w:val="0"/>
        <w:autoSpaceDN w:val="0"/>
        <w:adjustRightInd w:val="0"/>
        <w:contextualSpacing/>
        <w:jc w:val="both"/>
        <w:rPr>
          <w:rFonts w:eastAsia="TimesNewRomanPSMT"/>
          <w:b/>
          <w:bCs/>
          <w:iCs/>
          <w:color w:val="002060"/>
          <w:sz w:val="24"/>
          <w:szCs w:val="24"/>
          <w:u w:val="single"/>
          <w:lang w:val="sr-Cyrl-RS" w:eastAsia="x-none"/>
        </w:rPr>
      </w:pPr>
    </w:p>
    <w:p w14:paraId="7AEBDED9" w14:textId="77777777" w:rsidR="00E772CA" w:rsidRPr="00E772CA" w:rsidRDefault="00975509" w:rsidP="00E772CA">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9</w:t>
      </w:r>
      <w:r w:rsidR="00E772CA" w:rsidRPr="00E772CA">
        <w:rPr>
          <w:rFonts w:eastAsia="TimesNewRomanPSMT"/>
          <w:b/>
          <w:bCs/>
          <w:iCs/>
          <w:sz w:val="24"/>
          <w:szCs w:val="24"/>
          <w:lang w:val="uz-Cyrl-UZ" w:eastAsia="ar-SA"/>
        </w:rPr>
        <w:t>. Остали захтеви Наручиоца</w:t>
      </w:r>
      <w:r w:rsidR="00E772CA" w:rsidRPr="00E772CA">
        <w:rPr>
          <w:rFonts w:eastAsia="TimesNewRomanPSMT"/>
          <w:b/>
          <w:bCs/>
          <w:iCs/>
          <w:sz w:val="24"/>
          <w:szCs w:val="24"/>
          <w:lang w:val="sr-Cyrl-CS" w:eastAsia="ar-SA"/>
        </w:rPr>
        <w:t xml:space="preserve"> </w:t>
      </w:r>
    </w:p>
    <w:p w14:paraId="45D11468" w14:textId="77777777" w:rsidR="00E772CA" w:rsidRPr="0040501D" w:rsidRDefault="00975509" w:rsidP="00E772CA">
      <w:pPr>
        <w:autoSpaceDE w:val="0"/>
        <w:autoSpaceDN w:val="0"/>
        <w:adjustRightInd w:val="0"/>
        <w:ind w:left="720"/>
        <w:contextualSpacing/>
        <w:jc w:val="both"/>
        <w:rPr>
          <w:rFonts w:eastAsia="TimesNewRomanPSMT"/>
          <w:b/>
          <w:bCs/>
          <w:iCs/>
          <w:sz w:val="24"/>
          <w:szCs w:val="24"/>
          <w:u w:val="single"/>
          <w:lang w:eastAsia="x-none"/>
        </w:rPr>
      </w:pPr>
      <w:r w:rsidRPr="0040501D">
        <w:rPr>
          <w:rFonts w:eastAsia="TimesNewRomanPSMT"/>
          <w:b/>
          <w:bCs/>
          <w:iCs/>
          <w:sz w:val="24"/>
          <w:szCs w:val="24"/>
          <w:u w:val="single"/>
          <w:lang w:val="uz-Cyrl-UZ" w:eastAsia="x-none"/>
        </w:rPr>
        <w:t>9</w:t>
      </w:r>
      <w:r w:rsidR="00E772CA" w:rsidRPr="0040501D">
        <w:rPr>
          <w:rFonts w:eastAsia="TimesNewRomanPSMT"/>
          <w:b/>
          <w:bCs/>
          <w:iCs/>
          <w:sz w:val="24"/>
          <w:szCs w:val="24"/>
          <w:u w:val="single"/>
          <w:lang w:val="uz-Cyrl-UZ" w:eastAsia="x-none"/>
        </w:rPr>
        <w:t>.1 Начин и услови плаћања</w:t>
      </w:r>
    </w:p>
    <w:p w14:paraId="457DF0D5" w14:textId="77777777" w:rsidR="00244C60" w:rsidRPr="009D6229" w:rsidRDefault="00244C60" w:rsidP="00AC6228">
      <w:pPr>
        <w:snapToGrid w:val="0"/>
        <w:jc w:val="both"/>
        <w:rPr>
          <w:highlight w:val="yellow"/>
          <w:lang w:val="sr-Cyrl-RS"/>
        </w:rPr>
      </w:pPr>
    </w:p>
    <w:p w14:paraId="5B597597" w14:textId="7F9058B5" w:rsidR="00AE25AC" w:rsidRPr="00AE25AC" w:rsidRDefault="00AE25AC" w:rsidP="00AE25AC">
      <w:pPr>
        <w:ind w:firstLine="720"/>
        <w:jc w:val="both"/>
        <w:rPr>
          <w:sz w:val="24"/>
          <w:szCs w:val="24"/>
          <w:lang w:val="ru-RU"/>
        </w:rPr>
      </w:pPr>
      <w:r w:rsidRPr="00AE25AC">
        <w:rPr>
          <w:sz w:val="24"/>
          <w:szCs w:val="24"/>
          <w:lang w:val="ru-RU"/>
        </w:rPr>
        <w:t>Наручилац ће изабраном понуђачу / Добављачу изврши плаћа</w:t>
      </w:r>
      <w:r>
        <w:rPr>
          <w:sz w:val="24"/>
          <w:szCs w:val="24"/>
          <w:lang w:val="ru-RU"/>
        </w:rPr>
        <w:t>ње за извршене</w:t>
      </w:r>
      <w:r w:rsidRPr="00AE25AC">
        <w:rPr>
          <w:sz w:val="24"/>
          <w:szCs w:val="24"/>
          <w:lang w:val="ru-RU"/>
        </w:rPr>
        <w:t xml:space="preserve"> услуге на следећи начин: </w:t>
      </w:r>
    </w:p>
    <w:p w14:paraId="12010178" w14:textId="77777777" w:rsidR="00AE25AC" w:rsidRPr="00AE25AC" w:rsidRDefault="00AE25AC" w:rsidP="00AE25AC">
      <w:pPr>
        <w:ind w:firstLine="720"/>
        <w:jc w:val="both"/>
        <w:rPr>
          <w:sz w:val="24"/>
          <w:szCs w:val="24"/>
          <w:lang w:val="ru-RU"/>
        </w:rPr>
      </w:pPr>
      <w:r w:rsidRPr="00AE25AC">
        <w:rPr>
          <w:sz w:val="24"/>
          <w:szCs w:val="24"/>
          <w:lang w:val="ru-RU"/>
        </w:rPr>
        <w:t xml:space="preserve"> Уколико је тражен аванс:</w:t>
      </w:r>
    </w:p>
    <w:p w14:paraId="4BA20361" w14:textId="7CFE2F77" w:rsidR="00AE25AC" w:rsidRPr="00AE25AC" w:rsidRDefault="00AE25AC" w:rsidP="00AE25AC">
      <w:pPr>
        <w:ind w:firstLine="720"/>
        <w:jc w:val="both"/>
        <w:rPr>
          <w:sz w:val="24"/>
          <w:szCs w:val="24"/>
          <w:lang w:val="ru-RU"/>
        </w:rPr>
      </w:pPr>
      <w:r w:rsidRPr="00AE25AC">
        <w:rPr>
          <w:sz w:val="24"/>
          <w:szCs w:val="24"/>
          <w:lang w:val="ru-RU"/>
        </w:rPr>
        <w:t>Аванс који не може бити већи од 3</w:t>
      </w:r>
      <w:r w:rsidR="001E377E">
        <w:rPr>
          <w:sz w:val="24"/>
          <w:szCs w:val="24"/>
          <w:lang w:val="ru-RU"/>
        </w:rPr>
        <w:t>0</w:t>
      </w:r>
      <w:r w:rsidRPr="00AE25AC">
        <w:rPr>
          <w:sz w:val="24"/>
          <w:szCs w:val="24"/>
          <w:lang w:val="ru-RU"/>
        </w:rPr>
        <w:t xml:space="preserve"> %  од укупне вредности уговора биће исплаћен у року не дужем од 30 дана од дана потписивања уговора, пријема банкарске гаанције за повраћај аванса и  достављања авансног рачун. Банкарска гаранција за повраћај авансног плаћања мора бити са клаузулама: неопозива, безусловна, </w:t>
      </w:r>
      <w:r w:rsidRPr="00AE25AC">
        <w:rPr>
          <w:sz w:val="24"/>
          <w:szCs w:val="24"/>
          <w:lang w:val="ru-RU"/>
        </w:rPr>
        <w:lastRenderedPageBreak/>
        <w:t xml:space="preserve">наплатива на први позив и без права на приговор, у висини аванса са ПДВ-ом, са роком важења 30 дана дужим од рока важења уговора.                      </w:t>
      </w:r>
    </w:p>
    <w:p w14:paraId="21686F37" w14:textId="3E6FEBE1" w:rsidR="00AE25AC" w:rsidRPr="00AE25AC" w:rsidRDefault="00AE25AC" w:rsidP="00AE25AC">
      <w:pPr>
        <w:ind w:firstLine="720"/>
        <w:jc w:val="both"/>
        <w:rPr>
          <w:sz w:val="24"/>
          <w:szCs w:val="24"/>
          <w:lang w:val="ru-RU"/>
        </w:rPr>
      </w:pPr>
      <w:r w:rsidRPr="00AE25AC">
        <w:rPr>
          <w:sz w:val="24"/>
          <w:szCs w:val="24"/>
          <w:lang w:val="ru-RU"/>
        </w:rPr>
        <w:t xml:space="preserve">Остатак  до </w:t>
      </w:r>
      <w:r w:rsidR="001E377E">
        <w:rPr>
          <w:sz w:val="24"/>
          <w:szCs w:val="24"/>
          <w:lang w:val="ru-RU"/>
        </w:rPr>
        <w:t>70</w:t>
      </w:r>
      <w:r w:rsidRPr="00AE25AC">
        <w:rPr>
          <w:sz w:val="24"/>
          <w:szCs w:val="24"/>
          <w:lang w:val="ru-RU"/>
        </w:rPr>
        <w:t>% вредности од укупне вредности уговора Наручилац ће платити изабраном понуђачу / Добављачу у року</w:t>
      </w:r>
      <w:r>
        <w:rPr>
          <w:sz w:val="24"/>
          <w:szCs w:val="24"/>
          <w:lang w:val="ru-RU"/>
        </w:rPr>
        <w:t xml:space="preserve"> </w:t>
      </w:r>
      <w:r w:rsidRPr="00AE25AC">
        <w:rPr>
          <w:sz w:val="24"/>
          <w:szCs w:val="24"/>
          <w:lang w:val="ru-RU"/>
        </w:rPr>
        <w:t xml:space="preserve"> од 45 дана, на основу достављене уредне факту</w:t>
      </w:r>
      <w:r>
        <w:rPr>
          <w:sz w:val="24"/>
          <w:szCs w:val="24"/>
          <w:lang w:val="ru-RU"/>
        </w:rPr>
        <w:t>ре за извршене услуге и Извештаја о извршеним</w:t>
      </w:r>
      <w:r w:rsidRPr="00AE25AC">
        <w:rPr>
          <w:sz w:val="24"/>
          <w:szCs w:val="24"/>
          <w:lang w:val="ru-RU"/>
        </w:rPr>
        <w:t xml:space="preserve"> услуга</w:t>
      </w:r>
      <w:r>
        <w:rPr>
          <w:sz w:val="24"/>
          <w:szCs w:val="24"/>
          <w:lang w:val="ru-RU"/>
        </w:rPr>
        <w:t>ма</w:t>
      </w:r>
      <w:r w:rsidRPr="00AE25AC">
        <w:rPr>
          <w:sz w:val="24"/>
          <w:szCs w:val="24"/>
          <w:lang w:val="ru-RU"/>
        </w:rPr>
        <w:t xml:space="preserve"> који сачињава Добављач и који мора да садржи детаљну спецификацију, о</w:t>
      </w:r>
      <w:r>
        <w:rPr>
          <w:sz w:val="24"/>
          <w:szCs w:val="24"/>
          <w:lang w:val="ru-RU"/>
        </w:rPr>
        <w:t>дносно врсту, опис и обим извршених</w:t>
      </w:r>
      <w:r w:rsidRPr="00AE25AC">
        <w:rPr>
          <w:sz w:val="24"/>
          <w:szCs w:val="24"/>
          <w:lang w:val="ru-RU"/>
        </w:rPr>
        <w:t xml:space="preserve"> услуга, који потписују овлашћени представници Наручиоца и Добављача.</w:t>
      </w:r>
    </w:p>
    <w:p w14:paraId="3E7F55B1" w14:textId="77777777" w:rsidR="00AE25AC" w:rsidRPr="00AE25AC" w:rsidRDefault="00AE25AC" w:rsidP="00AE25AC">
      <w:pPr>
        <w:ind w:firstLine="720"/>
        <w:jc w:val="both"/>
        <w:rPr>
          <w:sz w:val="24"/>
          <w:szCs w:val="24"/>
          <w:lang w:val="ru-RU"/>
        </w:rPr>
      </w:pPr>
      <w:r w:rsidRPr="00AE25AC">
        <w:rPr>
          <w:sz w:val="24"/>
          <w:szCs w:val="24"/>
          <w:lang w:val="ru-RU"/>
        </w:rPr>
        <w:t>Наручилац ће уплатити износ са фактуре умањен за износ наведеног аванса, а на име правдања раније уплаћеног аванса.</w:t>
      </w:r>
    </w:p>
    <w:p w14:paraId="3607306F" w14:textId="77777777" w:rsidR="00AE25AC" w:rsidRPr="00AE25AC" w:rsidRDefault="00AE25AC" w:rsidP="00AE25AC">
      <w:pPr>
        <w:ind w:firstLine="720"/>
        <w:jc w:val="both"/>
        <w:rPr>
          <w:sz w:val="24"/>
          <w:szCs w:val="24"/>
          <w:lang w:val="ru-RU"/>
        </w:rPr>
      </w:pPr>
      <w:r w:rsidRPr="00AE25AC">
        <w:rPr>
          <w:sz w:val="24"/>
          <w:szCs w:val="24"/>
          <w:lang w:val="ru-RU"/>
        </w:rPr>
        <w:t>Уколико није тражен аванс:</w:t>
      </w:r>
    </w:p>
    <w:p w14:paraId="4CD9D097" w14:textId="58889DF1" w:rsidR="00AE25AC" w:rsidRPr="00AE25AC" w:rsidRDefault="00AE25AC" w:rsidP="00AE25AC">
      <w:pPr>
        <w:ind w:firstLine="720"/>
        <w:jc w:val="both"/>
        <w:rPr>
          <w:sz w:val="24"/>
          <w:szCs w:val="24"/>
          <w:lang w:val="ru-RU"/>
        </w:rPr>
      </w:pPr>
      <w:r w:rsidRPr="00AE25AC">
        <w:rPr>
          <w:sz w:val="24"/>
          <w:szCs w:val="24"/>
          <w:lang w:val="ru-RU"/>
        </w:rPr>
        <w:t xml:space="preserve"> Наручилац се обавезује да ће изабраном понуђачу / Добављачу платити пун износ фактуре у року од 45 дана, на основу достављене уредне фактуре </w:t>
      </w:r>
      <w:r>
        <w:rPr>
          <w:sz w:val="24"/>
          <w:szCs w:val="24"/>
          <w:lang w:val="ru-RU"/>
        </w:rPr>
        <w:t>за извршене услуге и Извештаја о извршеним</w:t>
      </w:r>
      <w:r w:rsidRPr="00AE25AC">
        <w:rPr>
          <w:sz w:val="24"/>
          <w:szCs w:val="24"/>
          <w:lang w:val="ru-RU"/>
        </w:rPr>
        <w:t xml:space="preserve"> услуга</w:t>
      </w:r>
      <w:r>
        <w:rPr>
          <w:sz w:val="24"/>
          <w:szCs w:val="24"/>
          <w:lang w:val="ru-RU"/>
        </w:rPr>
        <w:t>ма</w:t>
      </w:r>
      <w:r w:rsidRPr="00AE25AC">
        <w:rPr>
          <w:sz w:val="24"/>
          <w:szCs w:val="24"/>
          <w:lang w:val="ru-RU"/>
        </w:rPr>
        <w:t xml:space="preserve"> који сачињава Добављач и који мора да садржи детаљну спецификацију, о</w:t>
      </w:r>
      <w:r w:rsidR="00682020">
        <w:rPr>
          <w:sz w:val="24"/>
          <w:szCs w:val="24"/>
          <w:lang w:val="ru-RU"/>
        </w:rPr>
        <w:t>дносно врсту, опис и обим извршених</w:t>
      </w:r>
      <w:r w:rsidRPr="00AE25AC">
        <w:rPr>
          <w:sz w:val="24"/>
          <w:szCs w:val="24"/>
          <w:lang w:val="ru-RU"/>
        </w:rPr>
        <w:t xml:space="preserve"> услуга, који потписују овлашћени представници Наручиоца и Добављача.</w:t>
      </w:r>
    </w:p>
    <w:p w14:paraId="5B240885" w14:textId="77777777" w:rsidR="00AE25AC" w:rsidRPr="00AE25AC" w:rsidRDefault="00AE25AC" w:rsidP="00AE25AC">
      <w:pPr>
        <w:ind w:firstLine="720"/>
        <w:jc w:val="both"/>
        <w:rPr>
          <w:sz w:val="24"/>
          <w:szCs w:val="24"/>
          <w:lang w:val="ru-RU"/>
        </w:rPr>
      </w:pPr>
      <w:r w:rsidRPr="00AE25AC">
        <w:rPr>
          <w:sz w:val="24"/>
          <w:szCs w:val="24"/>
          <w:lang w:val="ru-RU"/>
        </w:rPr>
        <w:t>Ако је у понуди исказана неуобичајно ниска цена Наручилац ће поступити у складу са чланом 92. ЗЈН.</w:t>
      </w:r>
    </w:p>
    <w:p w14:paraId="54D6570C" w14:textId="77DA5DCD" w:rsidR="0040501D" w:rsidRPr="00AE25AC" w:rsidRDefault="00AE25AC" w:rsidP="00AE25AC">
      <w:pPr>
        <w:ind w:firstLine="720"/>
        <w:jc w:val="both"/>
        <w:rPr>
          <w:b/>
          <w:sz w:val="24"/>
          <w:szCs w:val="24"/>
          <w:lang w:val="ru-RU" w:eastAsia="sr-Latn-RS"/>
        </w:rPr>
      </w:pPr>
      <w:r w:rsidRPr="00AE25AC">
        <w:rPr>
          <w:sz w:val="24"/>
          <w:szCs w:val="24"/>
          <w:lang w:val="ru-RU"/>
        </w:rPr>
        <w:t>Обавезе које доспевају у наредној буџетској години ће бити реализоване највише до износa средстава које ће за ту намену бити одобрене у тој буџетској години, сходно члану 7.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број 21/14).</w:t>
      </w:r>
    </w:p>
    <w:p w14:paraId="7C5200A6" w14:textId="77777777" w:rsidR="00E772CA" w:rsidRPr="00E772CA" w:rsidRDefault="00E772CA" w:rsidP="003770D2">
      <w:pPr>
        <w:ind w:hanging="360"/>
        <w:jc w:val="both"/>
        <w:rPr>
          <w:sz w:val="24"/>
          <w:szCs w:val="24"/>
        </w:rPr>
      </w:pPr>
    </w:p>
    <w:p w14:paraId="70EFD4F7" w14:textId="77777777" w:rsidR="00E772CA" w:rsidRPr="00E772CA" w:rsidRDefault="00975509" w:rsidP="00E772CA">
      <w:pPr>
        <w:suppressAutoHyphens/>
        <w:ind w:firstLine="720"/>
        <w:jc w:val="both"/>
        <w:rPr>
          <w:rFonts w:eastAsia="TimesNewRomanPSMT"/>
          <w:b/>
          <w:bCs/>
          <w:iCs/>
          <w:sz w:val="24"/>
          <w:szCs w:val="24"/>
          <w:u w:val="single"/>
          <w:lang w:eastAsia="ar-SA"/>
        </w:rPr>
      </w:pPr>
      <w:r>
        <w:rPr>
          <w:rFonts w:eastAsia="TimesNewRomanPSMT"/>
          <w:b/>
          <w:bCs/>
          <w:iCs/>
          <w:sz w:val="24"/>
          <w:szCs w:val="24"/>
          <w:u w:val="single"/>
          <w:lang w:val="uz-Cyrl-UZ" w:eastAsia="ar-SA"/>
        </w:rPr>
        <w:t>9</w:t>
      </w:r>
      <w:r w:rsidR="00E772CA" w:rsidRPr="00E772CA">
        <w:rPr>
          <w:rFonts w:eastAsia="TimesNewRomanPSMT"/>
          <w:b/>
          <w:bCs/>
          <w:iCs/>
          <w:sz w:val="24"/>
          <w:szCs w:val="24"/>
          <w:u w:val="single"/>
          <w:lang w:val="uz-Cyrl-UZ" w:eastAsia="ar-SA"/>
        </w:rPr>
        <w:t>.2. Квалитет и контрола квалитета извршења услуге</w:t>
      </w:r>
    </w:p>
    <w:p w14:paraId="3BCA00E4" w14:textId="77777777" w:rsidR="00E772CA" w:rsidRPr="00E772CA" w:rsidRDefault="00E772CA" w:rsidP="00E772CA">
      <w:pPr>
        <w:suppressAutoHyphens/>
        <w:ind w:right="4" w:firstLine="720"/>
        <w:jc w:val="both"/>
        <w:rPr>
          <w:rFonts w:eastAsia="TimesNewRomanPSMT"/>
          <w:bCs/>
          <w:iCs/>
          <w:sz w:val="24"/>
          <w:szCs w:val="24"/>
          <w:lang w:val="sr-Cyrl-CS" w:eastAsia="ar-SA"/>
        </w:rPr>
      </w:pPr>
      <w:r w:rsidRPr="00E772CA">
        <w:rPr>
          <w:rFonts w:eastAsia="TimesNewRomanPSMT"/>
          <w:bCs/>
          <w:iCs/>
          <w:sz w:val="24"/>
          <w:szCs w:val="24"/>
          <w:lang w:val="sr-Cyrl-CS" w:eastAsia="ar-SA"/>
        </w:rPr>
        <w:t xml:space="preserve">Добављач је дужан да </w:t>
      </w:r>
      <w:r w:rsidRPr="00E772CA">
        <w:rPr>
          <w:rFonts w:eastAsia="TimesNewRomanPSMT"/>
          <w:bCs/>
          <w:iCs/>
          <w:sz w:val="24"/>
          <w:szCs w:val="24"/>
          <w:lang w:val="sr-Cyrl-RS" w:eastAsia="ar-SA"/>
        </w:rPr>
        <w:t xml:space="preserve">изврши своје обавезе </w:t>
      </w:r>
      <w:r w:rsidRPr="00E772CA">
        <w:rPr>
          <w:rFonts w:eastAsia="TimesNewRomanPSMT"/>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 w:val="24"/>
          <w:szCs w:val="24"/>
          <w:lang w:val="sr-Cyrl-RS" w:eastAsia="ar-SA"/>
        </w:rPr>
        <w:t>извршења уговора</w:t>
      </w:r>
      <w:r w:rsidRPr="00E772CA">
        <w:rPr>
          <w:rFonts w:eastAsia="TimesNewRomanPSMT"/>
          <w:bCs/>
          <w:iCs/>
          <w:sz w:val="24"/>
          <w:szCs w:val="24"/>
          <w:lang w:val="sr-Cyrl-CS" w:eastAsia="ar-SA"/>
        </w:rPr>
        <w:t xml:space="preserve"> и имају право да указују у писаној форми на недостатке</w:t>
      </w:r>
      <w:r w:rsidRPr="00E772CA">
        <w:rPr>
          <w:rFonts w:eastAsia="TimesNewRomanPSMT"/>
          <w:bCs/>
          <w:iCs/>
          <w:sz w:val="24"/>
          <w:szCs w:val="24"/>
          <w:lang w:val="sr-Cyrl-RS" w:eastAsia="ar-SA"/>
        </w:rPr>
        <w:t xml:space="preserve"> у извршењу уговорних обавеза од стране Добављача</w:t>
      </w:r>
      <w:r w:rsidRPr="00E772CA">
        <w:rPr>
          <w:rFonts w:eastAsia="TimesNewRomanPSMT"/>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14:paraId="4F90F9BA" w14:textId="77777777" w:rsidR="00E87226" w:rsidRDefault="00E772CA" w:rsidP="00E772CA">
      <w:pPr>
        <w:tabs>
          <w:tab w:val="left" w:pos="700"/>
        </w:tabs>
        <w:suppressAutoHyphens/>
        <w:jc w:val="both"/>
        <w:rPr>
          <w:sz w:val="24"/>
          <w:szCs w:val="24"/>
          <w:lang w:val="sr-Cyrl-RS" w:eastAsia="ar-SA"/>
        </w:rPr>
      </w:pPr>
      <w:r w:rsidRPr="00E772CA">
        <w:rPr>
          <w:sz w:val="24"/>
          <w:szCs w:val="24"/>
          <w:lang w:val="sr-Cyrl-RS" w:eastAsia="ar-SA"/>
        </w:rPr>
        <w:tab/>
      </w:r>
    </w:p>
    <w:p w14:paraId="07C938AE" w14:textId="77777777" w:rsidR="00975509" w:rsidRDefault="00975509" w:rsidP="00E772CA">
      <w:pPr>
        <w:tabs>
          <w:tab w:val="left" w:pos="700"/>
        </w:tabs>
        <w:suppressAutoHyphens/>
        <w:jc w:val="both"/>
        <w:rPr>
          <w:sz w:val="24"/>
          <w:szCs w:val="24"/>
          <w:lang w:val="sr-Cyrl-RS" w:eastAsia="ar-SA"/>
        </w:rPr>
      </w:pPr>
    </w:p>
    <w:p w14:paraId="4D901219" w14:textId="77777777" w:rsidR="00E772CA" w:rsidRPr="00E772CA" w:rsidRDefault="00975509" w:rsidP="007C61FD">
      <w:pPr>
        <w:keepNext/>
        <w:spacing w:line="276" w:lineRule="auto"/>
        <w:ind w:left="782"/>
        <w:contextualSpacing/>
        <w:jc w:val="both"/>
        <w:rPr>
          <w:rFonts w:eastAsia="Calibri"/>
          <w:b/>
          <w:sz w:val="24"/>
          <w:szCs w:val="24"/>
          <w:u w:val="single"/>
          <w:lang w:val="sr-Cyrl-CS" w:eastAsia="x-none"/>
        </w:rPr>
      </w:pPr>
      <w:r>
        <w:rPr>
          <w:rFonts w:eastAsia="TimesNewRomanPSMT"/>
          <w:b/>
          <w:bCs/>
          <w:iCs/>
          <w:sz w:val="24"/>
          <w:szCs w:val="24"/>
          <w:u w:val="single"/>
          <w:lang w:val="uz-Cyrl-UZ" w:eastAsia="x-none"/>
        </w:rPr>
        <w:t>9</w:t>
      </w:r>
      <w:r w:rsidR="00D60D06">
        <w:rPr>
          <w:rFonts w:eastAsia="TimesNewRomanPSMT"/>
          <w:b/>
          <w:bCs/>
          <w:iCs/>
          <w:sz w:val="24"/>
          <w:szCs w:val="24"/>
          <w:u w:val="single"/>
          <w:lang w:val="uz-Cyrl-UZ" w:eastAsia="x-none"/>
        </w:rPr>
        <w:t>.3. Рок важења уговора</w:t>
      </w:r>
      <w:r w:rsidR="006965D7">
        <w:rPr>
          <w:rFonts w:eastAsia="TimesNewRomanPSMT"/>
          <w:b/>
          <w:bCs/>
          <w:iCs/>
          <w:sz w:val="24"/>
          <w:szCs w:val="24"/>
          <w:u w:val="single"/>
          <w:lang w:val="uz-Cyrl-UZ" w:eastAsia="x-none"/>
        </w:rPr>
        <w:t>:</w:t>
      </w:r>
      <w:r w:rsidR="00E772CA" w:rsidRPr="00E772CA">
        <w:rPr>
          <w:rFonts w:eastAsia="Calibri"/>
          <w:b/>
          <w:sz w:val="24"/>
          <w:szCs w:val="24"/>
          <w:u w:val="single"/>
          <w:lang w:val="sr-Cyrl-RS" w:eastAsia="x-none"/>
        </w:rPr>
        <w:t xml:space="preserve"> </w:t>
      </w:r>
    </w:p>
    <w:p w14:paraId="2B132D56" w14:textId="77777777" w:rsidR="00E83B84" w:rsidRDefault="005508E6" w:rsidP="009C7360">
      <w:pPr>
        <w:contextualSpacing/>
        <w:jc w:val="both"/>
        <w:rPr>
          <w:noProof/>
          <w:sz w:val="24"/>
          <w:szCs w:val="24"/>
          <w:lang w:val="ru-RU"/>
        </w:rPr>
      </w:pPr>
      <w:r>
        <w:rPr>
          <w:noProof/>
          <w:sz w:val="24"/>
          <w:szCs w:val="24"/>
          <w:lang w:val="ru-RU"/>
        </w:rPr>
        <w:t xml:space="preserve">   </w:t>
      </w:r>
      <w:r w:rsidR="007A6DBE">
        <w:rPr>
          <w:rFonts w:eastAsia="Calibri"/>
          <w:sz w:val="24"/>
          <w:szCs w:val="24"/>
        </w:rPr>
        <w:t xml:space="preserve">      </w:t>
      </w:r>
      <w:r w:rsidR="00E83B84" w:rsidRPr="00D24816">
        <w:rPr>
          <w:noProof/>
          <w:sz w:val="24"/>
          <w:szCs w:val="24"/>
          <w:lang w:val="ru-RU"/>
        </w:rPr>
        <w:tab/>
      </w:r>
      <w:r w:rsidR="00E83B84">
        <w:rPr>
          <w:noProof/>
          <w:sz w:val="24"/>
          <w:szCs w:val="24"/>
          <w:lang w:val="ru-RU"/>
        </w:rPr>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14:paraId="19BF176F" w14:textId="00A80821" w:rsidR="00E83B84" w:rsidRPr="006F059B" w:rsidRDefault="00E83B84" w:rsidP="00E83B84">
      <w:pPr>
        <w:ind w:right="6" w:firstLine="720"/>
        <w:jc w:val="both"/>
        <w:rPr>
          <w:noProof/>
          <w:sz w:val="24"/>
          <w:szCs w:val="24"/>
          <w:lang w:val="sr-Cyrl-RS"/>
        </w:rPr>
      </w:pPr>
      <w:r w:rsidRPr="00B15459">
        <w:rPr>
          <w:noProof/>
          <w:sz w:val="24"/>
          <w:szCs w:val="24"/>
          <w:lang w:val="ru-RU"/>
        </w:rPr>
        <w:t>Уговор</w:t>
      </w:r>
      <w:r w:rsidR="00D50767" w:rsidRPr="00D50767">
        <w:rPr>
          <w:sz w:val="24"/>
          <w:szCs w:val="24"/>
          <w:lang w:val="sr-Cyrl-RS"/>
        </w:rPr>
        <w:t xml:space="preserve"> </w:t>
      </w:r>
      <w:r w:rsidR="00D50767" w:rsidRPr="00BE36A3">
        <w:rPr>
          <w:sz w:val="24"/>
          <w:szCs w:val="24"/>
          <w:lang w:val="sr-Cyrl-RS"/>
        </w:rPr>
        <w:t>производи правно дејство</w:t>
      </w:r>
      <w:r w:rsidR="00D50767">
        <w:rPr>
          <w:sz w:val="24"/>
          <w:szCs w:val="24"/>
          <w:lang w:val="sr-Cyrl-RS"/>
        </w:rPr>
        <w:t xml:space="preserve"> потписан </w:t>
      </w:r>
      <w:r w:rsidR="00D50767" w:rsidRPr="00BE36A3">
        <w:rPr>
          <w:sz w:val="24"/>
          <w:szCs w:val="24"/>
          <w:lang w:val="sr-Cyrl-RS"/>
        </w:rPr>
        <w:t>од стране овлашћених лица обе уговорне стране</w:t>
      </w:r>
      <w:r w:rsidR="00D50767">
        <w:rPr>
          <w:sz w:val="24"/>
          <w:szCs w:val="24"/>
        </w:rPr>
        <w:t>,</w:t>
      </w:r>
      <w:r w:rsidR="00B15459" w:rsidRPr="00B15459">
        <w:rPr>
          <w:noProof/>
          <w:sz w:val="24"/>
          <w:szCs w:val="24"/>
          <w:lang w:val="ru-RU"/>
        </w:rPr>
        <w:t xml:space="preserve"> </w:t>
      </w:r>
      <w:r w:rsidR="00B15459" w:rsidRPr="00B15459">
        <w:rPr>
          <w:sz w:val="24"/>
          <w:szCs w:val="24"/>
          <w:lang w:val="sr-Cyrl-RS"/>
        </w:rPr>
        <w:t xml:space="preserve">траје </w:t>
      </w:r>
      <w:r w:rsidR="0040501D">
        <w:rPr>
          <w:noProof/>
          <w:sz w:val="24"/>
          <w:szCs w:val="24"/>
          <w:lang w:val="ru-RU" w:eastAsia="ar-SA"/>
        </w:rPr>
        <w:t>6 (</w:t>
      </w:r>
      <w:r w:rsidR="0040501D">
        <w:rPr>
          <w:noProof/>
          <w:sz w:val="24"/>
          <w:szCs w:val="24"/>
          <w:lang w:val="sr-Cyrl-RS" w:eastAsia="ar-SA"/>
        </w:rPr>
        <w:t>шест</w:t>
      </w:r>
      <w:r w:rsidR="00B15459" w:rsidRPr="00B15459">
        <w:rPr>
          <w:noProof/>
          <w:sz w:val="24"/>
          <w:szCs w:val="24"/>
          <w:lang w:val="ru-RU" w:eastAsia="ar-SA"/>
        </w:rPr>
        <w:t>) месеци од дана закључења Уговора</w:t>
      </w:r>
      <w:r w:rsidRPr="00B15459">
        <w:rPr>
          <w:noProof/>
          <w:sz w:val="24"/>
          <w:szCs w:val="24"/>
          <w:lang w:val="sr-Cyrl-RS"/>
        </w:rPr>
        <w:t>. Обавезе које доспевају у наредној буџетској години ће бити реализоване највише до износ</w:t>
      </w:r>
      <w:r w:rsidRPr="00B15459">
        <w:rPr>
          <w:noProof/>
          <w:sz w:val="24"/>
          <w:szCs w:val="24"/>
        </w:rPr>
        <w:t>a</w:t>
      </w:r>
      <w:r w:rsidRPr="00B15459">
        <w:rPr>
          <w:noProof/>
          <w:sz w:val="24"/>
          <w:szCs w:val="24"/>
          <w:lang w:val="sr-Cyrl-RS"/>
        </w:rPr>
        <w:t xml:space="preserve"> средстава које ће за ту намену бити одобрене у тој буџетској години, сходно члану 7.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број 21/14).</w:t>
      </w:r>
      <w:r w:rsidRPr="006F059B">
        <w:rPr>
          <w:noProof/>
          <w:sz w:val="24"/>
          <w:szCs w:val="24"/>
        </w:rPr>
        <w:t xml:space="preserve"> </w:t>
      </w:r>
    </w:p>
    <w:p w14:paraId="52F2B2F9" w14:textId="77777777" w:rsidR="00E83B84" w:rsidRDefault="00E83B84" w:rsidP="00E83B84">
      <w:pPr>
        <w:pStyle w:val="BodyText"/>
        <w:rPr>
          <w:rFonts w:ascii="Times New Roman" w:hAnsi="Times New Roman"/>
          <w:noProof/>
          <w:szCs w:val="24"/>
          <w:lang w:val="ru-RU"/>
        </w:rPr>
      </w:pPr>
      <w:r w:rsidRPr="006F059B">
        <w:rPr>
          <w:rFonts w:ascii="Times New Roman" w:hAnsi="Times New Roman"/>
          <w:noProof/>
          <w:szCs w:val="24"/>
          <w:lang w:val="ru-RU"/>
        </w:rPr>
        <w:t xml:space="preserve">             Наручилац задржава право да једнострано откаже овај уговор уколико</w:t>
      </w:r>
      <w:r w:rsidRPr="00C00281">
        <w:rPr>
          <w:rFonts w:ascii="Times New Roman" w:hAnsi="Times New Roman"/>
          <w:noProof/>
          <w:szCs w:val="24"/>
          <w:lang w:val="ru-RU"/>
        </w:rPr>
        <w:t xml:space="preserve"> Добављач не поштује рокове договорене за сваки појединачни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w:t>
      </w:r>
      <w:r w:rsidRPr="00C00281">
        <w:rPr>
          <w:rFonts w:ascii="Times New Roman" w:hAnsi="Times New Roman"/>
          <w:noProof/>
          <w:szCs w:val="24"/>
          <w:lang w:val="ru-RU"/>
        </w:rPr>
        <w:lastRenderedPageBreak/>
        <w:t>Законом од облигационим односима. Отказни рок је 15 (петнаест) дана од дана пријема обавештења о отказу од стране Добављача.</w:t>
      </w:r>
    </w:p>
    <w:p w14:paraId="0AD5B5AA" w14:textId="77777777" w:rsidR="00E772CA" w:rsidRPr="00A10A20" w:rsidRDefault="00E772CA" w:rsidP="009D6229">
      <w:pPr>
        <w:ind w:right="6"/>
        <w:jc w:val="both"/>
        <w:rPr>
          <w:noProof/>
          <w:sz w:val="24"/>
          <w:szCs w:val="24"/>
          <w:lang w:val="sr-Cyrl-RS" w:eastAsia="x-none"/>
        </w:rPr>
      </w:pPr>
    </w:p>
    <w:p w14:paraId="43A6ED7C" w14:textId="77777777" w:rsidR="00E772CA" w:rsidRPr="00E772CA" w:rsidRDefault="002011A1" w:rsidP="00E772CA">
      <w:pPr>
        <w:ind w:firstLine="720"/>
        <w:jc w:val="both"/>
        <w:rPr>
          <w:b/>
          <w:noProof/>
          <w:sz w:val="24"/>
          <w:szCs w:val="24"/>
          <w:lang w:val="sr-Cyrl-RS" w:eastAsia="x-none"/>
        </w:rPr>
      </w:pPr>
      <w:r>
        <w:rPr>
          <w:b/>
          <w:noProof/>
          <w:sz w:val="24"/>
          <w:szCs w:val="24"/>
          <w:u w:val="single"/>
          <w:lang w:val="sr-Cyrl-RS" w:eastAsia="x-none"/>
        </w:rPr>
        <w:t>9</w:t>
      </w:r>
      <w:r w:rsidR="00E772CA" w:rsidRPr="00E772CA">
        <w:rPr>
          <w:b/>
          <w:noProof/>
          <w:sz w:val="24"/>
          <w:szCs w:val="24"/>
          <w:u w:val="single"/>
          <w:lang w:val="sr-Cyrl-RS" w:eastAsia="x-none"/>
        </w:rPr>
        <w:t>.4. Рок важења понуде</w:t>
      </w:r>
      <w:r w:rsidR="00E772CA" w:rsidRPr="00E772CA">
        <w:rPr>
          <w:b/>
          <w:noProof/>
          <w:sz w:val="24"/>
          <w:szCs w:val="24"/>
          <w:lang w:val="sr-Cyrl-RS" w:eastAsia="x-none"/>
        </w:rPr>
        <w:t>:</w:t>
      </w:r>
    </w:p>
    <w:p w14:paraId="75F186C2" w14:textId="77777777" w:rsidR="00E772CA" w:rsidRPr="00A4396B" w:rsidRDefault="00E772CA" w:rsidP="00E772CA">
      <w:pPr>
        <w:jc w:val="both"/>
        <w:rPr>
          <w:noProof/>
          <w:sz w:val="24"/>
          <w:szCs w:val="24"/>
          <w:lang w:val="sr-Cyrl-RS" w:eastAsia="x-none"/>
        </w:rPr>
      </w:pPr>
      <w:r w:rsidRPr="00E772CA">
        <w:rPr>
          <w:b/>
          <w:noProof/>
          <w:sz w:val="24"/>
          <w:szCs w:val="24"/>
          <w:lang w:val="sr-Cyrl-RS" w:eastAsia="x-none"/>
        </w:rPr>
        <w:tab/>
      </w:r>
      <w:r w:rsidRPr="00A4396B">
        <w:rPr>
          <w:noProof/>
          <w:sz w:val="24"/>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14:paraId="4DCBC313" w14:textId="77777777" w:rsidR="00E772CA" w:rsidRDefault="00E772CA" w:rsidP="00E772CA">
      <w:pPr>
        <w:suppressAutoHyphens/>
        <w:autoSpaceDE w:val="0"/>
        <w:autoSpaceDN w:val="0"/>
        <w:adjustRightInd w:val="0"/>
        <w:jc w:val="both"/>
        <w:rPr>
          <w:rFonts w:eastAsia="TimesNewRomanPSMT"/>
          <w:bCs/>
          <w:iCs/>
          <w:color w:val="002060"/>
          <w:sz w:val="24"/>
          <w:szCs w:val="24"/>
          <w:u w:val="single"/>
          <w:lang w:val="sr-Cyrl-RS" w:eastAsia="ar-SA"/>
        </w:rPr>
      </w:pPr>
    </w:p>
    <w:p w14:paraId="19991854" w14:textId="6BD4F3A6" w:rsidR="00682020" w:rsidRPr="00682020" w:rsidRDefault="00682020" w:rsidP="00682020">
      <w:pPr>
        <w:autoSpaceDE w:val="0"/>
        <w:autoSpaceDN w:val="0"/>
        <w:adjustRightInd w:val="0"/>
        <w:ind w:firstLine="720"/>
        <w:jc w:val="both"/>
        <w:rPr>
          <w:rFonts w:eastAsia="TimesNewRomanPSMT"/>
          <w:b/>
          <w:bCs/>
          <w:iCs/>
          <w:sz w:val="24"/>
          <w:szCs w:val="24"/>
          <w:u w:val="single"/>
          <w:lang w:val="uz-Cyrl-UZ" w:eastAsia="ar-SA"/>
        </w:rPr>
      </w:pPr>
      <w:r>
        <w:rPr>
          <w:rFonts w:eastAsia="TimesNewRomanPSMT"/>
          <w:b/>
          <w:bCs/>
          <w:iCs/>
          <w:sz w:val="24"/>
          <w:szCs w:val="24"/>
          <w:lang w:val="sr-Cyrl-RS" w:eastAsia="ar-SA"/>
        </w:rPr>
        <w:t xml:space="preserve"> </w:t>
      </w:r>
      <w:r w:rsidRPr="00682020">
        <w:rPr>
          <w:rFonts w:eastAsia="TimesNewRomanPSMT"/>
          <w:b/>
          <w:bCs/>
          <w:iCs/>
          <w:sz w:val="24"/>
          <w:szCs w:val="24"/>
          <w:u w:val="single"/>
          <w:lang w:val="sr-Cyrl-RS" w:eastAsia="ar-SA"/>
        </w:rPr>
        <w:t xml:space="preserve">9.5. Средства обезбеђења </w:t>
      </w:r>
      <w:r>
        <w:rPr>
          <w:rFonts w:eastAsia="TimesNewRomanPSMT"/>
          <w:b/>
          <w:bCs/>
          <w:iCs/>
          <w:sz w:val="24"/>
          <w:szCs w:val="24"/>
          <w:u w:val="single"/>
          <w:lang w:val="sr-Cyrl-RS" w:eastAsia="ar-SA"/>
        </w:rPr>
        <w:t>:</w:t>
      </w:r>
      <w:r w:rsidRPr="00682020">
        <w:rPr>
          <w:rFonts w:eastAsia="TimesNewRomanPSMT"/>
          <w:b/>
          <w:bCs/>
          <w:iCs/>
          <w:sz w:val="24"/>
          <w:szCs w:val="24"/>
          <w:u w:val="single"/>
          <w:lang w:val="uz-Cyrl-UZ" w:eastAsia="ar-SA"/>
        </w:rPr>
        <w:t xml:space="preserve"> </w:t>
      </w:r>
    </w:p>
    <w:p w14:paraId="2E4D4574" w14:textId="3BC898C2" w:rsidR="00682020" w:rsidRPr="00682020" w:rsidRDefault="00682020" w:rsidP="00682020">
      <w:pPr>
        <w:autoSpaceDE w:val="0"/>
        <w:autoSpaceDN w:val="0"/>
        <w:adjustRightInd w:val="0"/>
        <w:ind w:firstLine="720"/>
        <w:jc w:val="both"/>
        <w:rPr>
          <w:rFonts w:eastAsia="TimesNewRomanPSMT"/>
          <w:bCs/>
          <w:iCs/>
          <w:sz w:val="24"/>
          <w:szCs w:val="24"/>
          <w:lang w:val="uz-Cyrl-UZ" w:eastAsia="ar-SA"/>
        </w:rPr>
      </w:pPr>
      <w:r w:rsidRPr="00682020">
        <w:rPr>
          <w:rFonts w:eastAsia="TimesNewRomanPSMT"/>
          <w:bCs/>
          <w:iCs/>
          <w:sz w:val="24"/>
          <w:szCs w:val="24"/>
          <w:lang w:val="uz-Cyrl-UZ" w:eastAsia="ar-SA"/>
        </w:rPr>
        <w:t>Изабрани понуђач/Добављач се обавезује да у року од 10 дана од дана закључења уговора преда Наручиоцу банкарску гаранцију за повраћај авансног плаћања, која мора бити са клаузулама: неопозива, безусловна, наплатива на први позив и без права на приговор. Банкарска гаранција за повраћај авансног плаћања мора бити у висини аванса са ПДВ-ом, са роком важења са роком важења 30 дана дужим од рока важења уговора (уколико је аванс тражен).</w:t>
      </w:r>
    </w:p>
    <w:p w14:paraId="656E3DFE" w14:textId="77777777" w:rsidR="00682020" w:rsidRPr="00682020" w:rsidRDefault="00682020" w:rsidP="00682020">
      <w:pPr>
        <w:tabs>
          <w:tab w:val="left" w:pos="0"/>
        </w:tabs>
        <w:suppressAutoHyphens/>
        <w:jc w:val="both"/>
        <w:rPr>
          <w:rFonts w:eastAsia="Batang"/>
          <w:color w:val="000000"/>
          <w:sz w:val="24"/>
          <w:szCs w:val="24"/>
          <w:lang w:val="sr-Latn-CS" w:eastAsia="ar-SA"/>
        </w:rPr>
      </w:pPr>
      <w:r w:rsidRPr="00682020">
        <w:rPr>
          <w:sz w:val="24"/>
          <w:szCs w:val="24"/>
          <w:lang w:val="ru-RU"/>
        </w:rPr>
        <w:tab/>
        <w:t xml:space="preserve">Добављач је дужан да приликом закључења уговора, а најкасније у року од 10 дана од дана закључења уговора достави </w:t>
      </w:r>
      <w:r w:rsidRPr="00682020">
        <w:rPr>
          <w:rFonts w:eastAsia="Batang"/>
          <w:bCs/>
          <w:sz w:val="24"/>
          <w:szCs w:val="24"/>
          <w:lang w:val="sr-Cyrl-RS" w:eastAsia="ar-SA"/>
        </w:rPr>
        <w:t>Н</w:t>
      </w:r>
      <w:r w:rsidRPr="00682020">
        <w:rPr>
          <w:rFonts w:eastAsia="Batang"/>
          <w:sz w:val="24"/>
          <w:szCs w:val="24"/>
          <w:lang w:val="sr-Cyrl-RS" w:eastAsia="ar-SA"/>
        </w:rPr>
        <w:t>аручиоцу</w:t>
      </w:r>
      <w:r w:rsidRPr="00682020">
        <w:rPr>
          <w:rFonts w:eastAsia="Batang"/>
          <w:sz w:val="24"/>
          <w:szCs w:val="24"/>
          <w:lang w:val="sr-Latn-CS" w:eastAsia="ar-SA"/>
        </w:rPr>
        <w:t xml:space="preserve"> банкарску гаранцију за добро извршење посла у износу од 10% од вредности уговора </w:t>
      </w:r>
      <w:r w:rsidRPr="00682020">
        <w:rPr>
          <w:rFonts w:eastAsia="Batang"/>
          <w:sz w:val="24"/>
          <w:szCs w:val="24"/>
          <w:lang w:val="sr-Cyrl-RS" w:eastAsia="ar-SA"/>
        </w:rPr>
        <w:t xml:space="preserve">без ПДВ </w:t>
      </w:r>
      <w:r w:rsidRPr="00682020">
        <w:rPr>
          <w:rFonts w:eastAsia="Batang"/>
          <w:sz w:val="24"/>
          <w:szCs w:val="24"/>
          <w:lang w:val="sr-Latn-CS" w:eastAsia="ar-SA"/>
        </w:rPr>
        <w:t xml:space="preserve">и са роком важења 30 дана дужим од </w:t>
      </w:r>
      <w:r w:rsidRPr="00682020">
        <w:rPr>
          <w:rFonts w:eastAsia="Batang"/>
          <w:sz w:val="24"/>
          <w:szCs w:val="24"/>
          <w:lang w:val="sr-Cyrl-RS" w:eastAsia="ar-SA"/>
        </w:rPr>
        <w:t>рока важења уговора</w:t>
      </w:r>
      <w:r w:rsidRPr="00682020">
        <w:rPr>
          <w:rFonts w:eastAsia="Batang"/>
          <w:bCs/>
          <w:sz w:val="24"/>
          <w:szCs w:val="24"/>
          <w:lang w:val="sr-Latn-CS" w:eastAsia="ar-SA"/>
        </w:rPr>
        <w:t xml:space="preserve">, која мора бити </w:t>
      </w:r>
      <w:r w:rsidRPr="00682020">
        <w:rPr>
          <w:rFonts w:eastAsia="Batang"/>
          <w:bCs/>
          <w:sz w:val="24"/>
          <w:szCs w:val="24"/>
          <w:lang w:val="sr-Cyrl-RS" w:eastAsia="ar-SA"/>
        </w:rPr>
        <w:t xml:space="preserve">неопозива, </w:t>
      </w:r>
      <w:r w:rsidRPr="00682020">
        <w:rPr>
          <w:rFonts w:eastAsia="Batang"/>
          <w:bCs/>
          <w:sz w:val="24"/>
          <w:szCs w:val="24"/>
          <w:lang w:val="sr-Latn-CS" w:eastAsia="ar-SA"/>
        </w:rPr>
        <w:t>безусловна и платива на први позив</w:t>
      </w:r>
      <w:r w:rsidRPr="00682020">
        <w:rPr>
          <w:rFonts w:eastAsia="Batang"/>
          <w:bCs/>
          <w:sz w:val="24"/>
          <w:szCs w:val="24"/>
          <w:lang w:val="sr-Cyrl-RS" w:eastAsia="ar-SA"/>
        </w:rPr>
        <w:t xml:space="preserve"> без права на приговор</w:t>
      </w:r>
      <w:r w:rsidRPr="00682020">
        <w:rPr>
          <w:rFonts w:eastAsia="Batang"/>
          <w:bCs/>
          <w:sz w:val="24"/>
          <w:szCs w:val="24"/>
          <w:lang w:val="sr-Latn-CS" w:eastAsia="ar-SA"/>
        </w:rPr>
        <w:t xml:space="preserve">, а у корист </w:t>
      </w:r>
      <w:r w:rsidRPr="00682020">
        <w:rPr>
          <w:rFonts w:eastAsia="Batang"/>
          <w:sz w:val="24"/>
          <w:szCs w:val="24"/>
          <w:lang w:val="sr-Cyrl-RS" w:eastAsia="ar-SA"/>
        </w:rPr>
        <w:t>Наручиоца</w:t>
      </w:r>
      <w:r w:rsidRPr="00682020">
        <w:rPr>
          <w:rFonts w:eastAsia="Batang"/>
          <w:bCs/>
          <w:sz w:val="24"/>
          <w:szCs w:val="24"/>
          <w:lang w:val="sr-Latn-CS" w:eastAsia="ar-SA"/>
        </w:rPr>
        <w:t xml:space="preserve">. </w:t>
      </w:r>
      <w:r w:rsidRPr="00682020">
        <w:rPr>
          <w:rFonts w:eastAsia="Batang"/>
          <w:color w:val="000000"/>
          <w:sz w:val="24"/>
          <w:szCs w:val="24"/>
          <w:lang w:val="ru-RU" w:eastAsia="ar-SA"/>
        </w:rPr>
        <w:t xml:space="preserve">По завршеном послу </w:t>
      </w:r>
      <w:r w:rsidRPr="00682020">
        <w:rPr>
          <w:rFonts w:eastAsia="Batang"/>
          <w:color w:val="000000"/>
          <w:sz w:val="24"/>
          <w:szCs w:val="24"/>
          <w:lang w:val="sr-Latn-CS" w:eastAsia="ar-SA"/>
        </w:rPr>
        <w:t>Н</w:t>
      </w:r>
      <w:r w:rsidRPr="00682020">
        <w:rPr>
          <w:rFonts w:eastAsia="Batang"/>
          <w:color w:val="000000"/>
          <w:sz w:val="24"/>
          <w:szCs w:val="24"/>
          <w:lang w:val="ru-RU" w:eastAsia="ar-SA"/>
        </w:rPr>
        <w:t>аручилац ће предметн</w:t>
      </w:r>
      <w:r w:rsidRPr="00682020">
        <w:rPr>
          <w:rFonts w:eastAsia="Batang"/>
          <w:color w:val="000000"/>
          <w:sz w:val="24"/>
          <w:szCs w:val="24"/>
          <w:lang w:val="sr-Latn-CS" w:eastAsia="ar-SA"/>
        </w:rPr>
        <w:t>у</w:t>
      </w:r>
      <w:r w:rsidRPr="00682020">
        <w:rPr>
          <w:rFonts w:eastAsia="Batang"/>
          <w:color w:val="000000"/>
          <w:sz w:val="24"/>
          <w:szCs w:val="24"/>
          <w:lang w:val="ru-RU" w:eastAsia="ar-SA"/>
        </w:rPr>
        <w:t xml:space="preserve"> гаранцију вратити, на</w:t>
      </w:r>
      <w:r w:rsidRPr="00682020">
        <w:rPr>
          <w:rFonts w:eastAsia="Batang"/>
          <w:color w:val="000000"/>
          <w:sz w:val="24"/>
          <w:szCs w:val="24"/>
          <w:lang w:val="sr-Latn-CS" w:eastAsia="ar-SA"/>
        </w:rPr>
        <w:t xml:space="preserve"> писани захтев</w:t>
      </w:r>
      <w:r w:rsidRPr="00682020">
        <w:rPr>
          <w:rFonts w:eastAsia="Batang"/>
          <w:color w:val="000000"/>
          <w:sz w:val="24"/>
          <w:szCs w:val="24"/>
          <w:lang w:val="sr-Cyrl-RS" w:eastAsia="ar-SA"/>
        </w:rPr>
        <w:t xml:space="preserve"> Добављача</w:t>
      </w:r>
      <w:r w:rsidRPr="00682020">
        <w:rPr>
          <w:rFonts w:eastAsia="Batang"/>
          <w:color w:val="000000"/>
          <w:sz w:val="24"/>
          <w:szCs w:val="24"/>
          <w:lang w:val="sr-Latn-CS" w:eastAsia="ar-SA"/>
        </w:rPr>
        <w:t>.</w:t>
      </w:r>
    </w:p>
    <w:p w14:paraId="514D24B8" w14:textId="77777777" w:rsidR="00682020" w:rsidRPr="00682020" w:rsidRDefault="00682020" w:rsidP="00682020">
      <w:pPr>
        <w:suppressAutoHyphens/>
        <w:autoSpaceDE w:val="0"/>
        <w:autoSpaceDN w:val="0"/>
        <w:adjustRightInd w:val="0"/>
        <w:ind w:firstLine="720"/>
        <w:jc w:val="both"/>
        <w:rPr>
          <w:rFonts w:eastAsia="TimesNewRomanPSMT"/>
          <w:bCs/>
          <w:iCs/>
          <w:sz w:val="24"/>
          <w:szCs w:val="24"/>
          <w:lang w:val="uz-Cyrl-UZ" w:eastAsia="ar-SA"/>
        </w:rPr>
      </w:pPr>
      <w:r w:rsidRPr="00682020">
        <w:rPr>
          <w:rFonts w:eastAsia="TimesNewRomanPSMT"/>
          <w:bCs/>
          <w:iCs/>
          <w:sz w:val="24"/>
          <w:szCs w:val="24"/>
          <w:lang w:val="uz-Cyrl-UZ" w:eastAsia="ar-SA"/>
        </w:rPr>
        <w:t>Банкарска гаранција за повраћај аванса и бакарска гаранција за добро извшење посла не смеју да садржате додатне услове или рокове за реализацију, нити садржину која се односи на политику банке у вези са условљавањем (нпр. Уколико је то могуће сходно пословној политици банке)).</w:t>
      </w:r>
    </w:p>
    <w:p w14:paraId="178692D1" w14:textId="77777777" w:rsidR="00682020" w:rsidRPr="00682020" w:rsidRDefault="00682020" w:rsidP="00682020">
      <w:pPr>
        <w:suppressAutoHyphens/>
        <w:autoSpaceDE w:val="0"/>
        <w:autoSpaceDN w:val="0"/>
        <w:adjustRightInd w:val="0"/>
        <w:jc w:val="both"/>
        <w:rPr>
          <w:rFonts w:eastAsia="TimesNewRomanPSMT"/>
          <w:bCs/>
          <w:iCs/>
          <w:sz w:val="24"/>
          <w:szCs w:val="24"/>
          <w:lang w:val="uz-Cyrl-UZ" w:eastAsia="ar-SA"/>
        </w:rPr>
      </w:pPr>
      <w:r w:rsidRPr="00682020">
        <w:rPr>
          <w:rFonts w:eastAsia="TimesNewRomanPSMT"/>
          <w:bCs/>
          <w:iCs/>
          <w:sz w:val="24"/>
          <w:szCs w:val="24"/>
          <w:lang w:val="uz-Cyrl-UZ" w:eastAsia="ar-SA"/>
        </w:rPr>
        <w:tab/>
        <w:t>Ако понуђач доставља банкарску гаранцију стране банке на страном језику, дужан је да достави и превод те банкарске гаранције на српски језик који је оверен од стране овлашћеног судског тумача.</w:t>
      </w:r>
    </w:p>
    <w:p w14:paraId="20BB2BF4" w14:textId="77777777" w:rsidR="00682020" w:rsidRPr="00682020" w:rsidRDefault="00682020" w:rsidP="00682020">
      <w:pPr>
        <w:suppressAutoHyphens/>
        <w:autoSpaceDE w:val="0"/>
        <w:autoSpaceDN w:val="0"/>
        <w:adjustRightInd w:val="0"/>
        <w:ind w:firstLine="720"/>
        <w:jc w:val="both"/>
        <w:rPr>
          <w:rFonts w:eastAsia="TimesNewRomanPSMT"/>
          <w:bCs/>
          <w:iCs/>
          <w:sz w:val="24"/>
          <w:szCs w:val="24"/>
          <w:lang w:val="uz-Cyrl-UZ" w:eastAsia="ar-SA"/>
        </w:rPr>
      </w:pPr>
    </w:p>
    <w:p w14:paraId="4791E2D1" w14:textId="77777777" w:rsidR="00682020" w:rsidRPr="00682020" w:rsidRDefault="00682020" w:rsidP="00682020">
      <w:pPr>
        <w:suppressAutoHyphens/>
        <w:autoSpaceDE w:val="0"/>
        <w:autoSpaceDN w:val="0"/>
        <w:adjustRightInd w:val="0"/>
        <w:ind w:firstLine="720"/>
        <w:jc w:val="both"/>
        <w:rPr>
          <w:rFonts w:eastAsia="TimesNewRomanPSMT"/>
          <w:bCs/>
          <w:iCs/>
          <w:sz w:val="24"/>
          <w:szCs w:val="24"/>
          <w:lang w:val="uz-Cyrl-UZ" w:eastAsia="ar-SA"/>
        </w:rPr>
      </w:pPr>
      <w:r w:rsidRPr="00682020">
        <w:rPr>
          <w:rFonts w:eastAsia="TimesNewRomanPSMT"/>
          <w:bCs/>
          <w:iCs/>
          <w:sz w:val="24"/>
          <w:szCs w:val="24"/>
          <w:lang w:val="uz-Cyrl-UZ" w:eastAsia="ar-SA"/>
        </w:rPr>
        <w:t>Банкарску гаранцију за повраћај аванса и банкарску гаранцију за добро извршење посла Наручилац може да реализује уколико Изабрани понуђач (Добављач)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Добављач не поштује прописе који регулишу област из које је предмет јавне набавке.</w:t>
      </w:r>
    </w:p>
    <w:p w14:paraId="42B74816" w14:textId="77777777" w:rsidR="00682020" w:rsidRPr="00682020" w:rsidRDefault="00682020" w:rsidP="00682020">
      <w:pPr>
        <w:suppressAutoHyphens/>
        <w:autoSpaceDE w:val="0"/>
        <w:autoSpaceDN w:val="0"/>
        <w:adjustRightInd w:val="0"/>
        <w:ind w:firstLine="720"/>
        <w:jc w:val="both"/>
        <w:rPr>
          <w:rFonts w:eastAsia="TimesNewRomanPSMT"/>
          <w:bCs/>
          <w:iCs/>
          <w:color w:val="FF0000"/>
          <w:sz w:val="24"/>
          <w:szCs w:val="24"/>
          <w:lang w:val="uz-Cyrl-UZ" w:eastAsia="ar-SA"/>
        </w:rPr>
      </w:pPr>
      <w:r w:rsidRPr="00682020">
        <w:rPr>
          <w:rFonts w:eastAsia="TimesNewRomanPSMT"/>
          <w:bCs/>
          <w:iCs/>
          <w:sz w:val="24"/>
          <w:szCs w:val="24"/>
          <w:lang w:val="uz-Cyrl-UZ" w:eastAsia="ar-SA"/>
        </w:rPr>
        <w:t xml:space="preserve">Пoднeте бaнкaрске гaрaнциjе нe мoжe дa сaдржи дoдaтнe услoвe зa исплaту, крaћe рoкoвe oд oних кoje oдрeди нaручилaц, мaњи изнoс oд oнoг кojи oдрeди нaручилaц или прoмeњeну мeсну нaдлeжнoст зa рeшaвaњe спoрoвa. Aкo сe зa врeмe трajaњa угoвoрa прoмeнe рoкoви зa извршeњe угoвoрнe oбaвeзe, вaжнoст бaнкaрских гaрaнциjа мoрa дa сe прoдужи.   </w:t>
      </w:r>
    </w:p>
    <w:p w14:paraId="0C555DDF" w14:textId="77777777" w:rsidR="00682020" w:rsidRPr="00682020" w:rsidRDefault="00682020" w:rsidP="00682020">
      <w:pPr>
        <w:ind w:firstLine="720"/>
        <w:jc w:val="both"/>
        <w:rPr>
          <w:rFonts w:eastAsia="TimesNewRomanPSMT"/>
          <w:sz w:val="24"/>
          <w:lang w:val="uz-Cyrl-UZ" w:eastAsia="ar-SA"/>
        </w:rPr>
      </w:pPr>
      <w:r w:rsidRPr="00682020">
        <w:rPr>
          <w:rFonts w:eastAsia="ヒラギノ角ゴ Pro W3"/>
          <w:color w:val="000000"/>
          <w:sz w:val="24"/>
          <w:szCs w:val="24"/>
          <w:lang w:val="sr-Cyrl-RS"/>
        </w:rPr>
        <w:t xml:space="preserve">Уколико Добављач </w:t>
      </w:r>
      <w:r w:rsidRPr="00682020">
        <w:rPr>
          <w:rFonts w:eastAsia="ヒラギノ角ゴ Pro W3"/>
          <w:color w:val="000000"/>
          <w:sz w:val="24"/>
          <w:szCs w:val="24"/>
          <w:lang w:val="ru-RU"/>
        </w:rPr>
        <w:t xml:space="preserve">приликом закључења уговора, а најкасније у року од 15 дана од дана закључења уговора не достави средства финансијског обезбеђења на начин и под условима из ставова </w:t>
      </w:r>
      <w:r w:rsidRPr="00682020">
        <w:rPr>
          <w:sz w:val="24"/>
          <w:szCs w:val="24"/>
          <w:lang w:val="ru-RU"/>
        </w:rPr>
        <w:t>1.-6. овог одељка Наручилац може да раскине уговор</w:t>
      </w:r>
      <w:r w:rsidRPr="00682020">
        <w:rPr>
          <w:b/>
          <w:sz w:val="24"/>
          <w:szCs w:val="24"/>
          <w:lang w:val="sr-Cyrl-RS" w:eastAsia="sr-Latn-RS"/>
        </w:rPr>
        <w:t>.</w:t>
      </w:r>
    </w:p>
    <w:p w14:paraId="595B34EB" w14:textId="6590B80A" w:rsidR="009D6229" w:rsidRDefault="009D6229" w:rsidP="00E772CA">
      <w:pPr>
        <w:suppressAutoHyphens/>
        <w:autoSpaceDE w:val="0"/>
        <w:autoSpaceDN w:val="0"/>
        <w:adjustRightInd w:val="0"/>
        <w:jc w:val="both"/>
        <w:rPr>
          <w:rFonts w:eastAsia="TimesNewRomanPSMT"/>
          <w:bCs/>
          <w:iCs/>
          <w:color w:val="002060"/>
          <w:sz w:val="24"/>
          <w:szCs w:val="24"/>
          <w:u w:val="single"/>
          <w:lang w:val="sr-Cyrl-RS" w:eastAsia="ar-SA"/>
        </w:rPr>
      </w:pPr>
    </w:p>
    <w:p w14:paraId="1B0A0626" w14:textId="77777777" w:rsidR="009D6229" w:rsidRDefault="009D6229" w:rsidP="00E772CA">
      <w:pPr>
        <w:suppressAutoHyphens/>
        <w:autoSpaceDE w:val="0"/>
        <w:autoSpaceDN w:val="0"/>
        <w:adjustRightInd w:val="0"/>
        <w:jc w:val="both"/>
        <w:rPr>
          <w:rFonts w:eastAsia="TimesNewRomanPSMT"/>
          <w:bCs/>
          <w:iCs/>
          <w:color w:val="002060"/>
          <w:sz w:val="24"/>
          <w:szCs w:val="24"/>
          <w:u w:val="single"/>
          <w:lang w:val="sr-Cyrl-RS" w:eastAsia="ar-SA"/>
        </w:rPr>
      </w:pPr>
    </w:p>
    <w:p w14:paraId="1D07A0D2" w14:textId="77777777" w:rsidR="00CD3E5D" w:rsidRPr="0019031C" w:rsidRDefault="002011A1" w:rsidP="00CD3E5D">
      <w:pPr>
        <w:jc w:val="both"/>
        <w:rPr>
          <w:b/>
          <w:bCs/>
          <w:iCs/>
          <w:sz w:val="24"/>
          <w:szCs w:val="24"/>
        </w:rPr>
      </w:pPr>
      <w:r>
        <w:rPr>
          <w:b/>
          <w:bCs/>
          <w:iCs/>
          <w:sz w:val="24"/>
          <w:szCs w:val="24"/>
          <w:lang w:val="sr-Cyrl-RS"/>
        </w:rPr>
        <w:t>10</w:t>
      </w:r>
      <w:r w:rsidR="0019031C" w:rsidRPr="0019031C">
        <w:rPr>
          <w:b/>
          <w:bCs/>
          <w:iCs/>
          <w:sz w:val="24"/>
          <w:szCs w:val="24"/>
          <w:lang w:val="sr-Cyrl-RS"/>
        </w:rPr>
        <w:t>.</w:t>
      </w:r>
      <w:r w:rsidR="0019031C" w:rsidRPr="0019031C">
        <w:rPr>
          <w:b/>
          <w:bCs/>
          <w:iCs/>
          <w:sz w:val="24"/>
          <w:szCs w:val="24"/>
        </w:rPr>
        <w:t xml:space="preserve"> </w:t>
      </w:r>
      <w:r w:rsidR="0019031C">
        <w:rPr>
          <w:b/>
          <w:bCs/>
          <w:iCs/>
          <w:sz w:val="24"/>
          <w:szCs w:val="24"/>
          <w:lang w:val="sr-Cyrl-RS"/>
        </w:rPr>
        <w:t>В</w:t>
      </w:r>
      <w:r w:rsidR="0019031C" w:rsidRPr="0019031C">
        <w:rPr>
          <w:b/>
          <w:bCs/>
          <w:iCs/>
          <w:sz w:val="24"/>
          <w:szCs w:val="24"/>
        </w:rPr>
        <w:t>алута и начин на који мора да буде наведена и изражена цена у понуди</w:t>
      </w:r>
    </w:p>
    <w:p w14:paraId="48B167DD" w14:textId="77777777" w:rsidR="00CD3E5D" w:rsidRPr="0019031C" w:rsidRDefault="00CD3E5D" w:rsidP="00CD3E5D">
      <w:pPr>
        <w:jc w:val="both"/>
        <w:rPr>
          <w:rFonts w:ascii="Arial" w:hAnsi="Arial" w:cs="Arial"/>
          <w:b/>
          <w:bCs/>
          <w:i/>
          <w:iCs/>
          <w:sz w:val="24"/>
          <w:szCs w:val="24"/>
          <w:highlight w:val="yellow"/>
        </w:rPr>
      </w:pPr>
    </w:p>
    <w:p w14:paraId="58EA5F60" w14:textId="77777777" w:rsidR="0019031C" w:rsidRPr="0019031C" w:rsidRDefault="0019031C" w:rsidP="0019031C">
      <w:pPr>
        <w:pStyle w:val="Style6"/>
        <w:widowControl/>
        <w:spacing w:line="240" w:lineRule="auto"/>
        <w:ind w:firstLine="708"/>
        <w:rPr>
          <w:rStyle w:val="FontStyle69"/>
          <w:sz w:val="24"/>
          <w:lang w:val="sr-Cyrl-CS" w:eastAsia="sr-Cyrl-CS"/>
        </w:rPr>
      </w:pPr>
      <w:r w:rsidRPr="0019031C">
        <w:rPr>
          <w:rStyle w:val="FontStyle69"/>
          <w:sz w:val="24"/>
          <w:lang w:val="sr-Cyrl-CS" w:eastAsia="sr-Cyrl-CS"/>
        </w:rPr>
        <w:t xml:space="preserve">Цена мора бити исказана у динарима, са и без пореза на додату вредност, са урачунатим свим трошковима које понуђач има у реализацији предметне јавне </w:t>
      </w:r>
      <w:r w:rsidRPr="0019031C">
        <w:rPr>
          <w:rStyle w:val="FontStyle69"/>
          <w:sz w:val="24"/>
          <w:lang w:val="sr-Cyrl-CS" w:eastAsia="sr-Cyrl-CS"/>
        </w:rPr>
        <w:lastRenderedPageBreak/>
        <w:t>набавке, с тим да ће се за оцену понуде узимати у обзир цена без пореза на додату вредност.</w:t>
      </w:r>
    </w:p>
    <w:p w14:paraId="3259DAC4" w14:textId="77777777" w:rsidR="0019031C" w:rsidRPr="0019031C" w:rsidRDefault="0019031C" w:rsidP="0019031C">
      <w:pPr>
        <w:pStyle w:val="Style6"/>
        <w:widowControl/>
        <w:spacing w:line="240" w:lineRule="auto"/>
        <w:ind w:firstLine="708"/>
        <w:rPr>
          <w:rStyle w:val="FontStyle69"/>
          <w:sz w:val="24"/>
          <w:lang w:val="sr-Cyrl-CS" w:eastAsia="sr-Cyrl-CS"/>
        </w:rPr>
      </w:pPr>
      <w:r w:rsidRPr="0019031C">
        <w:rPr>
          <w:rStyle w:val="FontStyle69"/>
          <w:sz w:val="24"/>
          <w:lang w:val="sr-Cyrl-CS" w:eastAsia="sr-Cyrl-CS"/>
        </w:rPr>
        <w:t>Понуђач је дужан да искаже јединичну цену, као и укупно понуђену цену, са свим зависним трошковима, на начин како се тражи у обрасцу понуде са обрасцем структуре цене.</w:t>
      </w:r>
    </w:p>
    <w:p w14:paraId="3C2A5277" w14:textId="77777777" w:rsidR="0019031C" w:rsidRPr="0019031C" w:rsidRDefault="0019031C" w:rsidP="0019031C">
      <w:pPr>
        <w:pStyle w:val="Style6"/>
        <w:widowControl/>
        <w:spacing w:line="240" w:lineRule="auto"/>
        <w:ind w:firstLine="708"/>
        <w:rPr>
          <w:rStyle w:val="FontStyle69"/>
          <w:sz w:val="24"/>
          <w:lang w:val="sr-Cyrl-CS" w:eastAsia="sr-Cyrl-CS"/>
        </w:rPr>
      </w:pPr>
      <w:r w:rsidRPr="0019031C">
        <w:rPr>
          <w:rStyle w:val="FontStyle69"/>
          <w:sz w:val="24"/>
          <w:lang w:val="sr-Cyrl-CS" w:eastAsia="sr-Cyrl-CS"/>
        </w:rPr>
        <w:t>Ако је у понуди исказана неуобичајено ниска цена, наручилац ће поступити у складу са чланом 92. Закона.</w:t>
      </w:r>
    </w:p>
    <w:p w14:paraId="3EAA8116" w14:textId="77777777" w:rsidR="0019031C" w:rsidRPr="0019031C" w:rsidRDefault="0019031C" w:rsidP="0019031C">
      <w:pPr>
        <w:pStyle w:val="Style6"/>
        <w:widowControl/>
        <w:spacing w:line="240" w:lineRule="auto"/>
        <w:ind w:firstLine="708"/>
        <w:rPr>
          <w:rStyle w:val="FontStyle69"/>
          <w:sz w:val="24"/>
          <w:lang w:val="sr-Cyrl-CS" w:eastAsia="sr-Cyrl-CS"/>
        </w:rPr>
      </w:pPr>
      <w:r w:rsidRPr="0019031C">
        <w:rPr>
          <w:rStyle w:val="FontStyle69"/>
          <w:sz w:val="24"/>
          <w:lang w:val="sr-Cyrl-CS" w:eastAsia="sr-Cyrl-CS"/>
        </w:rPr>
        <w:t>Образац понуде са обрасцем структуре цене, понуђачи попуњавају у складу са упутством датим у конкурсној документацији.</w:t>
      </w:r>
    </w:p>
    <w:p w14:paraId="2E270B60" w14:textId="77777777" w:rsidR="00CD3E5D" w:rsidRDefault="00CD3E5D" w:rsidP="00E772CA">
      <w:pPr>
        <w:suppressAutoHyphens/>
        <w:autoSpaceDE w:val="0"/>
        <w:autoSpaceDN w:val="0"/>
        <w:adjustRightInd w:val="0"/>
        <w:jc w:val="both"/>
        <w:rPr>
          <w:rFonts w:eastAsia="TimesNewRomanPSMT"/>
          <w:bCs/>
          <w:iCs/>
          <w:color w:val="002060"/>
          <w:sz w:val="24"/>
          <w:szCs w:val="24"/>
          <w:u w:val="single"/>
          <w:lang w:val="sr-Cyrl-RS" w:eastAsia="ar-SA"/>
        </w:rPr>
      </w:pPr>
    </w:p>
    <w:p w14:paraId="2AEC284F" w14:textId="77777777" w:rsidR="00785AE4" w:rsidRPr="00A4396B" w:rsidRDefault="00785AE4" w:rsidP="00E772CA">
      <w:pPr>
        <w:suppressAutoHyphens/>
        <w:autoSpaceDE w:val="0"/>
        <w:autoSpaceDN w:val="0"/>
        <w:adjustRightInd w:val="0"/>
        <w:jc w:val="both"/>
        <w:rPr>
          <w:rFonts w:eastAsia="TimesNewRomanPSMT"/>
          <w:bCs/>
          <w:iCs/>
          <w:color w:val="002060"/>
          <w:sz w:val="24"/>
          <w:szCs w:val="24"/>
          <w:u w:val="single"/>
          <w:lang w:val="sr-Cyrl-RS" w:eastAsia="ar-SA"/>
        </w:rPr>
      </w:pPr>
    </w:p>
    <w:p w14:paraId="40D32EA6" w14:textId="77777777" w:rsidR="00E772CA" w:rsidRPr="00E772CA" w:rsidRDefault="0019031C" w:rsidP="00E772CA">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w:t>
      </w:r>
      <w:r w:rsidR="002011A1">
        <w:rPr>
          <w:rFonts w:eastAsia="TimesNewRomanPSMT"/>
          <w:b/>
          <w:bCs/>
          <w:iCs/>
          <w:sz w:val="24"/>
          <w:szCs w:val="24"/>
          <w:lang w:val="uz-Cyrl-UZ" w:eastAsia="ar-SA"/>
        </w:rPr>
        <w:t>1</w:t>
      </w:r>
      <w:r w:rsidR="00E772CA" w:rsidRPr="00E772CA">
        <w:rPr>
          <w:rFonts w:eastAsia="TimesNewRomanPSMT"/>
          <w:b/>
          <w:bCs/>
          <w:iCs/>
          <w:sz w:val="24"/>
          <w:szCs w:val="24"/>
          <w:lang w:val="uz-Cyrl-UZ" w:eastAsia="ar-SA"/>
        </w:rPr>
        <w:t>. Начин означавања поверљивих података</w:t>
      </w:r>
    </w:p>
    <w:p w14:paraId="00B168E1"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Свака страница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E772CA">
        <w:rPr>
          <w:rFonts w:eastAsia="TimesNewRomanPSMT"/>
          <w:bCs/>
          <w:color w:val="000000"/>
          <w:sz w:val="24"/>
          <w:szCs w:val="24"/>
          <w:lang w:val="uz-Cyrl-UZ" w:eastAsia="x-none"/>
        </w:rPr>
        <w:t xml:space="preserve">да </w:t>
      </w:r>
      <w:r w:rsidRPr="00E772CA">
        <w:rPr>
          <w:rFonts w:eastAsia="TimesNewRomanPSMT"/>
          <w:bCs/>
          <w:color w:val="000000"/>
          <w:sz w:val="24"/>
          <w:szCs w:val="24"/>
          <w:lang w:val="x-none" w:eastAsia="x-none"/>
        </w:rPr>
        <w:t>садржи ознаку ,,</w:t>
      </w:r>
      <w:r w:rsidRPr="00E772CA">
        <w:rPr>
          <w:rFonts w:eastAsia="TimesNewRomanPS-BoldMT"/>
          <w:bCs/>
          <w:color w:val="000000"/>
          <w:sz w:val="24"/>
          <w:szCs w:val="24"/>
          <w:lang w:val="x-none" w:eastAsia="x-none"/>
        </w:rPr>
        <w:t>ПОВЕРЉИВО</w:t>
      </w:r>
      <w:r w:rsidRPr="00E772CA">
        <w:rPr>
          <w:rFonts w:eastAsia="TimesNewRomanPSMT"/>
          <w:bCs/>
          <w:color w:val="000000"/>
          <w:sz w:val="24"/>
          <w:szCs w:val="24"/>
          <w:lang w:val="x-none" w:eastAsia="x-none"/>
        </w:rPr>
        <w:t>”</w:t>
      </w:r>
      <w:r w:rsidRPr="00E772CA">
        <w:rPr>
          <w:rFonts w:eastAsia="TimesNewRomanPSMT"/>
          <w:bCs/>
          <w:color w:val="000000"/>
          <w:sz w:val="24"/>
          <w:szCs w:val="24"/>
          <w:lang w:val="uz-Cyrl-UZ" w:eastAsia="x-none"/>
        </w:rPr>
        <w:t>, печат понуђача и потпис овлашћеног лица понуђача.</w:t>
      </w:r>
    </w:p>
    <w:p w14:paraId="311139A9" w14:textId="77777777" w:rsidR="00E772CA" w:rsidRPr="00E772CA" w:rsidRDefault="00E772CA" w:rsidP="00E772CA">
      <w:pPr>
        <w:autoSpaceDE w:val="0"/>
        <w:autoSpaceDN w:val="0"/>
        <w:adjustRightInd w:val="0"/>
        <w:ind w:firstLine="720"/>
        <w:contextualSpacing/>
        <w:jc w:val="both"/>
        <w:rPr>
          <w:rFonts w:eastAsia="TimesNewRomanPSMT"/>
          <w:bCs/>
          <w:sz w:val="24"/>
          <w:szCs w:val="24"/>
          <w:lang w:val="x-none" w:eastAsia="x-none"/>
        </w:rPr>
      </w:pPr>
      <w:r w:rsidRPr="00E772CA">
        <w:rPr>
          <w:rFonts w:eastAsia="TimesNewRomanPSMT"/>
          <w:bCs/>
          <w:sz w:val="24"/>
          <w:szCs w:val="24"/>
          <w:lang w:val="sr-Cyrl-RS" w:eastAsia="x-none"/>
        </w:rPr>
        <w:t xml:space="preserve">У складу са чланом  14. став 1. ЗЈН </w:t>
      </w:r>
      <w:r w:rsidRPr="00E772CA">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E772CA">
        <w:rPr>
          <w:rFonts w:eastAsia="Calibri"/>
          <w:spacing w:val="-4"/>
          <w:sz w:val="24"/>
          <w:szCs w:val="24"/>
          <w:lang w:val="sr-Cyrl-RS" w:eastAsia="x-none"/>
        </w:rPr>
        <w:t xml:space="preserve">. </w:t>
      </w:r>
    </w:p>
    <w:p w14:paraId="7CDDCB87" w14:textId="77777777" w:rsidR="00E772CA" w:rsidRPr="00E772CA" w:rsidRDefault="00E772CA" w:rsidP="00E772CA">
      <w:pPr>
        <w:spacing w:after="200"/>
        <w:ind w:firstLine="720"/>
        <w:contextualSpacing/>
        <w:jc w:val="both"/>
        <w:rPr>
          <w:rFonts w:eastAsia="TimesNewRomanPSMT"/>
          <w:bCs/>
          <w:sz w:val="24"/>
          <w:szCs w:val="24"/>
          <w:lang w:val="sr-Cyrl-RS" w:eastAsia="x-none"/>
        </w:rPr>
      </w:pPr>
      <w:r w:rsidRPr="00E772CA">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63D5FC27" w14:textId="77777777" w:rsidR="00E772CA" w:rsidRPr="00E772CA" w:rsidRDefault="00E772CA" w:rsidP="00E772CA">
      <w:pPr>
        <w:spacing w:after="200"/>
        <w:ind w:firstLine="720"/>
        <w:contextualSpacing/>
        <w:jc w:val="both"/>
        <w:rPr>
          <w:rFonts w:eastAsia="TimesNewRomanPSMT"/>
          <w:bCs/>
          <w:sz w:val="24"/>
          <w:szCs w:val="24"/>
          <w:lang w:eastAsia="x-none"/>
        </w:rPr>
      </w:pPr>
    </w:p>
    <w:p w14:paraId="23376160" w14:textId="77777777" w:rsidR="00E772CA" w:rsidRPr="00E772CA" w:rsidRDefault="00E772CA" w:rsidP="00E772CA">
      <w:pPr>
        <w:ind w:firstLine="720"/>
        <w:contextualSpacing/>
        <w:jc w:val="both"/>
        <w:rPr>
          <w:rFonts w:eastAsia="Calibri"/>
          <w:sz w:val="24"/>
          <w:szCs w:val="24"/>
          <w:lang w:eastAsia="x-none"/>
        </w:rPr>
      </w:pPr>
      <w:r w:rsidRPr="00E772CA">
        <w:rPr>
          <w:rFonts w:eastAsia="TimesNewRomanPSMT"/>
          <w:bCs/>
          <w:sz w:val="24"/>
          <w:szCs w:val="24"/>
          <w:lang w:val="sr-Cyrl-RS" w:eastAsia="x-none"/>
        </w:rPr>
        <w:t>Нпр.</w:t>
      </w:r>
      <w:r w:rsidRPr="00E772CA">
        <w:rPr>
          <w:rFonts w:eastAsia="Calibri"/>
          <w:sz w:val="24"/>
          <w:szCs w:val="24"/>
          <w:lang w:val="sr-Cyrl-RS" w:eastAsia="x-none"/>
        </w:rPr>
        <w:t xml:space="preserve"> Чланом 4. став 1. Закона о заштити пословне тајне предвиђено је да</w:t>
      </w:r>
      <w:r w:rsidRPr="00E772CA">
        <w:rPr>
          <w:rFonts w:eastAsia="Calibri"/>
          <w:sz w:val="24"/>
          <w:szCs w:val="24"/>
          <w:lang w:eastAsia="x-none"/>
        </w:rPr>
        <w:t>:</w:t>
      </w:r>
    </w:p>
    <w:p w14:paraId="1E9F675C" w14:textId="77777777" w:rsidR="00E772CA" w:rsidRPr="00E772CA" w:rsidRDefault="00E772CA" w:rsidP="00E772CA">
      <w:pPr>
        <w:spacing w:after="200"/>
        <w:contextualSpacing/>
        <w:jc w:val="both"/>
        <w:rPr>
          <w:rFonts w:eastAsia="Calibri"/>
          <w:sz w:val="24"/>
          <w:szCs w:val="24"/>
          <w:lang w:val="sr-Cyrl-RS"/>
        </w:rPr>
      </w:pPr>
      <w:r w:rsidRPr="00E772CA">
        <w:rPr>
          <w:rFonts w:eastAsia="Calibri"/>
          <w:sz w:val="24"/>
          <w:szCs w:val="24"/>
          <w:lang w:val="sr-Cyrl-RS"/>
        </w:rPr>
        <w:t xml:space="preserve">           „</w:t>
      </w:r>
      <w:r w:rsidRPr="00E772CA">
        <w:rPr>
          <w:rFonts w:eastAsia="Calibri"/>
          <w:b/>
          <w:sz w:val="24"/>
          <w:szCs w:val="24"/>
        </w:rPr>
        <w:t>Пословном тајном,</w:t>
      </w:r>
      <w:r w:rsidRPr="00E772CA">
        <w:rPr>
          <w:rFonts w:eastAsia="Calibri"/>
          <w:sz w:val="24"/>
          <w:szCs w:val="24"/>
        </w:rPr>
        <w:t xml:space="preserve"> у смислу овог закона, сматра се било која </w:t>
      </w:r>
      <w:r w:rsidRPr="00E772CA">
        <w:rPr>
          <w:rFonts w:eastAsia="Calibri"/>
          <w:b/>
          <w:sz w:val="24"/>
          <w:szCs w:val="24"/>
          <w:u w:val="single"/>
        </w:rPr>
        <w:t>информација која има комерцијалну вредност</w:t>
      </w:r>
      <w:r w:rsidRPr="00E772CA">
        <w:rPr>
          <w:rFonts w:eastAsia="Calibri"/>
          <w:b/>
          <w:sz w:val="24"/>
          <w:szCs w:val="24"/>
        </w:rPr>
        <w:t xml:space="preserve"> </w:t>
      </w:r>
      <w:r w:rsidRPr="00E772CA">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E772CA">
        <w:rPr>
          <w:rFonts w:eastAsia="Calibri"/>
          <w:b/>
          <w:sz w:val="24"/>
          <w:szCs w:val="24"/>
          <w:u w:val="single"/>
        </w:rPr>
        <w:t>могла остварити економску корист</w:t>
      </w:r>
      <w:r w:rsidRPr="00E772CA">
        <w:rPr>
          <w:rFonts w:eastAsia="Calibri"/>
          <w:b/>
          <w:sz w:val="24"/>
          <w:szCs w:val="24"/>
        </w:rPr>
        <w:t>,</w:t>
      </w:r>
      <w:r w:rsidRPr="00E772CA">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E772CA">
        <w:rPr>
          <w:rFonts w:eastAsia="Calibri"/>
          <w:b/>
          <w:sz w:val="24"/>
          <w:szCs w:val="24"/>
          <w:u w:val="single"/>
        </w:rPr>
        <w:t>саопштавање трећем лицу могло нанети штету држаоцу пословне тајне.</w:t>
      </w:r>
      <w:r w:rsidRPr="00E772CA">
        <w:rPr>
          <w:rFonts w:eastAsia="Calibri"/>
          <w:b/>
          <w:sz w:val="24"/>
          <w:szCs w:val="24"/>
          <w:lang w:val="sr-Cyrl-RS"/>
        </w:rPr>
        <w:t xml:space="preserve"> </w:t>
      </w:r>
      <w:r w:rsidRPr="00E772CA">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644CF2D6" w14:textId="77777777" w:rsidR="00E772CA" w:rsidRPr="00E772CA" w:rsidRDefault="00E772CA" w:rsidP="00E772CA">
      <w:pPr>
        <w:ind w:firstLine="720"/>
        <w:contextualSpacing/>
        <w:jc w:val="both"/>
        <w:rPr>
          <w:rFonts w:eastAsia="Calibri"/>
          <w:sz w:val="24"/>
          <w:szCs w:val="24"/>
          <w:lang w:val="sr-Cyrl-RS"/>
        </w:rPr>
      </w:pPr>
      <w:r w:rsidRPr="00E772CA">
        <w:rPr>
          <w:rFonts w:eastAsia="TimesNewRomanPSMT"/>
          <w:bCs/>
          <w:color w:val="000000"/>
          <w:sz w:val="24"/>
          <w:szCs w:val="24"/>
          <w:lang w:val="sr-Cyrl-CS" w:eastAsia="ar-SA"/>
        </w:rPr>
        <w:t xml:space="preserve">Неће се сматрати </w:t>
      </w:r>
      <w:r w:rsidRPr="00E772CA">
        <w:rPr>
          <w:rFonts w:eastAsia="TimesNewRomanPSMT"/>
          <w:bCs/>
          <w:color w:val="000000"/>
          <w:sz w:val="24"/>
          <w:szCs w:val="24"/>
          <w:lang w:val="sr-Cyrl-RS" w:eastAsia="ar-SA"/>
        </w:rPr>
        <w:t xml:space="preserve">као </w:t>
      </w:r>
      <w:r w:rsidRPr="00E772CA">
        <w:rPr>
          <w:rFonts w:eastAsia="TimesNewRomanPSMT"/>
          <w:bCs/>
          <w:color w:val="000000"/>
          <w:sz w:val="24"/>
          <w:szCs w:val="24"/>
          <w:lang w:val="sr-Cyrl-CS" w:eastAsia="ar-SA"/>
        </w:rPr>
        <w:t>поверљив</w:t>
      </w:r>
      <w:r w:rsidRPr="00E772CA">
        <w:rPr>
          <w:rFonts w:eastAsia="TimesNewRomanPSMT"/>
          <w:bCs/>
          <w:color w:val="000000"/>
          <w:sz w:val="24"/>
          <w:szCs w:val="24"/>
          <w:lang w:val="sr-Cyrl-RS" w:eastAsia="ar-SA"/>
        </w:rPr>
        <w:t>и</w:t>
      </w:r>
      <w:r w:rsidRPr="00E772CA">
        <w:rPr>
          <w:rFonts w:eastAsia="TimesNewRomanPSMT"/>
          <w:bCs/>
          <w:color w:val="000000"/>
          <w:sz w:val="24"/>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770CE158"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Наручилац je дужан да чува као поверљиве све податке о по</w:t>
      </w:r>
      <w:r w:rsidRPr="00E772CA">
        <w:rPr>
          <w:rFonts w:eastAsia="TimesNewRomanPSMT"/>
          <w:bCs/>
          <w:color w:val="000000"/>
          <w:sz w:val="24"/>
          <w:szCs w:val="24"/>
          <w:lang w:val="uz-Cyrl-UZ" w:eastAsia="x-none"/>
        </w:rPr>
        <w:t xml:space="preserve">нуђачима </w:t>
      </w:r>
      <w:r w:rsidRPr="00E772CA">
        <w:rPr>
          <w:rFonts w:eastAsia="TimesNewRomanPSMT"/>
          <w:bCs/>
          <w:color w:val="000000"/>
          <w:sz w:val="24"/>
          <w:szCs w:val="24"/>
          <w:lang w:val="x-none" w:eastAsia="x-none"/>
        </w:rPr>
        <w:t>садржане у</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означио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14:paraId="442DD27F"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одби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да </w:t>
      </w:r>
      <w:r w:rsidRPr="00E772CA">
        <w:rPr>
          <w:rFonts w:eastAsia="TimesNewRomanPSMT"/>
          <w:bCs/>
          <w:color w:val="000000"/>
          <w:sz w:val="24"/>
          <w:szCs w:val="24"/>
          <w:lang w:val="uz-Cyrl-UZ" w:eastAsia="x-none"/>
        </w:rPr>
        <w:t>да и</w:t>
      </w:r>
      <w:r w:rsidRPr="00E772CA">
        <w:rPr>
          <w:rFonts w:eastAsia="TimesNewRomanPSMT"/>
          <w:bCs/>
          <w:color w:val="000000"/>
          <w:sz w:val="24"/>
          <w:szCs w:val="24"/>
          <w:lang w:val="x-none" w:eastAsia="x-none"/>
        </w:rPr>
        <w:t>нформацију која би значила повреду поверљивости</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података добијених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14:paraId="2CF130C6"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чува</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као пословну тајну имена </w:t>
      </w:r>
      <w:r w:rsidRPr="00E772CA">
        <w:rPr>
          <w:rFonts w:eastAsia="TimesNewRomanPSMT"/>
          <w:bCs/>
          <w:color w:val="000000"/>
          <w:sz w:val="24"/>
          <w:szCs w:val="24"/>
          <w:lang w:val="uz-Cyrl-UZ" w:eastAsia="x-none"/>
        </w:rPr>
        <w:t>заинтересованих лица, понуђача</w:t>
      </w:r>
      <w:r w:rsidRPr="00E772CA">
        <w:rPr>
          <w:rFonts w:eastAsia="TimesNewRomanPSMT"/>
          <w:bCs/>
          <w:color w:val="000000"/>
          <w:sz w:val="24"/>
          <w:szCs w:val="24"/>
          <w:lang w:val="x-none" w:eastAsia="x-none"/>
        </w:rPr>
        <w:t xml:space="preserve"> и </w:t>
      </w:r>
      <w:r w:rsidRPr="00E772CA">
        <w:rPr>
          <w:rFonts w:eastAsia="TimesNewRomanPSMT"/>
          <w:bCs/>
          <w:color w:val="000000"/>
          <w:sz w:val="24"/>
          <w:szCs w:val="24"/>
          <w:lang w:val="uz-Cyrl-UZ" w:eastAsia="x-none"/>
        </w:rPr>
        <w:t xml:space="preserve">податке о </w:t>
      </w:r>
      <w:r w:rsidRPr="00E772CA">
        <w:rPr>
          <w:rFonts w:eastAsia="TimesNewRomanPSMT"/>
          <w:bCs/>
          <w:color w:val="000000"/>
          <w:sz w:val="24"/>
          <w:szCs w:val="24"/>
          <w:lang w:val="x-none" w:eastAsia="x-none"/>
        </w:rPr>
        <w:t>поднет</w:t>
      </w:r>
      <w:r w:rsidRPr="00E772CA">
        <w:rPr>
          <w:rFonts w:eastAsia="TimesNewRomanPSMT"/>
          <w:bCs/>
          <w:color w:val="000000"/>
          <w:sz w:val="24"/>
          <w:szCs w:val="24"/>
          <w:lang w:val="uz-Cyrl-UZ" w:eastAsia="x-none"/>
        </w:rPr>
        <w:t>им</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 xml:space="preserve">онудама </w:t>
      </w:r>
      <w:r w:rsidRPr="00E772CA">
        <w:rPr>
          <w:rFonts w:eastAsia="TimesNewRomanPSMT"/>
          <w:bCs/>
          <w:color w:val="000000"/>
          <w:sz w:val="24"/>
          <w:szCs w:val="24"/>
          <w:lang w:val="x-none" w:eastAsia="x-none"/>
        </w:rPr>
        <w:t>до отварањ</w:t>
      </w:r>
      <w:r w:rsidRPr="00E772CA">
        <w:rPr>
          <w:rFonts w:eastAsia="TimesNewRomanPSMT"/>
          <w:bCs/>
          <w:color w:val="000000"/>
          <w:sz w:val="24"/>
          <w:szCs w:val="24"/>
          <w:lang w:val="uz-Cyrl-UZ" w:eastAsia="x-none"/>
        </w:rPr>
        <w:t>а</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онуда</w:t>
      </w:r>
      <w:r w:rsidRPr="00E772CA">
        <w:rPr>
          <w:rFonts w:eastAsia="TimesNewRomanPSMT"/>
          <w:bCs/>
          <w:color w:val="000000"/>
          <w:sz w:val="24"/>
          <w:szCs w:val="24"/>
          <w:lang w:val="x-none" w:eastAsia="x-none"/>
        </w:rPr>
        <w:t>.</w:t>
      </w:r>
    </w:p>
    <w:p w14:paraId="3BE8DF37" w14:textId="77777777" w:rsidR="00E772CA" w:rsidRDefault="00E772CA" w:rsidP="00E772CA">
      <w:pPr>
        <w:suppressAutoHyphens/>
        <w:autoSpaceDE w:val="0"/>
        <w:autoSpaceDN w:val="0"/>
        <w:adjustRightInd w:val="0"/>
        <w:jc w:val="both"/>
        <w:rPr>
          <w:rFonts w:eastAsia="TimesNewRomanPSMT"/>
          <w:bCs/>
          <w:color w:val="000000"/>
          <w:sz w:val="24"/>
          <w:szCs w:val="24"/>
          <w:lang w:val="uz-Cyrl-UZ" w:eastAsia="ar-SA"/>
        </w:rPr>
      </w:pPr>
    </w:p>
    <w:p w14:paraId="59A23867" w14:textId="0BCB0BF2" w:rsidR="00E772CA" w:rsidRPr="00E772CA" w:rsidRDefault="00E772CA" w:rsidP="00C172C5">
      <w:pPr>
        <w:suppressAutoHyphens/>
        <w:autoSpaceDE w:val="0"/>
        <w:autoSpaceDN w:val="0"/>
        <w:adjustRightInd w:val="0"/>
        <w:spacing w:after="120"/>
        <w:jc w:val="both"/>
        <w:rPr>
          <w:rFonts w:eastAsia="TimesNewRomanPSMT"/>
          <w:b/>
          <w:bCs/>
          <w:iCs/>
          <w:color w:val="002060"/>
          <w:sz w:val="24"/>
          <w:szCs w:val="24"/>
          <w:u w:val="single"/>
          <w:lang w:val="uz-Cyrl-UZ" w:eastAsia="x-none"/>
        </w:rPr>
      </w:pPr>
    </w:p>
    <w:p w14:paraId="3F5AA8E6" w14:textId="77777777" w:rsidR="00E772CA" w:rsidRPr="00E772CA" w:rsidRDefault="00E772CA" w:rsidP="00E772CA">
      <w:pPr>
        <w:suppressAutoHyphens/>
        <w:autoSpaceDE w:val="0"/>
        <w:autoSpaceDN w:val="0"/>
        <w:adjustRightInd w:val="0"/>
        <w:jc w:val="both"/>
        <w:rPr>
          <w:rFonts w:eastAsia="TimesNewRomanPSMT"/>
          <w:b/>
          <w:bCs/>
          <w:iCs/>
          <w:sz w:val="24"/>
          <w:szCs w:val="24"/>
          <w:lang w:eastAsia="ar-SA"/>
        </w:rPr>
      </w:pPr>
      <w:r w:rsidRPr="008E0BF0">
        <w:rPr>
          <w:rFonts w:eastAsia="TimesNewRomanPSMT"/>
          <w:b/>
          <w:bCs/>
          <w:iCs/>
          <w:sz w:val="24"/>
          <w:szCs w:val="24"/>
          <w:lang w:val="uz-Cyrl-UZ" w:eastAsia="ar-SA"/>
        </w:rPr>
        <w:t>1</w:t>
      </w:r>
      <w:r w:rsidR="002011A1">
        <w:rPr>
          <w:rFonts w:eastAsia="TimesNewRomanPSMT"/>
          <w:b/>
          <w:bCs/>
          <w:iCs/>
          <w:sz w:val="24"/>
          <w:szCs w:val="24"/>
          <w:lang w:val="sr-Cyrl-RS" w:eastAsia="ar-SA"/>
        </w:rPr>
        <w:t>3</w:t>
      </w:r>
      <w:r w:rsidRPr="008E0BF0">
        <w:rPr>
          <w:rFonts w:eastAsia="TimesNewRomanPSMT"/>
          <w:b/>
          <w:bCs/>
          <w:iCs/>
          <w:sz w:val="24"/>
          <w:szCs w:val="24"/>
          <w:lang w:val="uz-Cyrl-UZ" w:eastAsia="ar-SA"/>
        </w:rPr>
        <w:t>.</w:t>
      </w:r>
      <w:r w:rsidRPr="00E772CA">
        <w:rPr>
          <w:rFonts w:eastAsia="TimesNewRomanPSMT"/>
          <w:b/>
          <w:bCs/>
          <w:iCs/>
          <w:sz w:val="24"/>
          <w:szCs w:val="24"/>
          <w:lang w:val="uz-Cyrl-UZ" w:eastAsia="ar-SA"/>
        </w:rPr>
        <w:t xml:space="preserve">  </w:t>
      </w:r>
      <w:r w:rsidRPr="00C172C5">
        <w:rPr>
          <w:rFonts w:eastAsia="TimesNewRomanPSMT"/>
          <w:b/>
          <w:bCs/>
          <w:iCs/>
          <w:sz w:val="24"/>
          <w:szCs w:val="24"/>
          <w:lang w:val="uz-Cyrl-UZ" w:eastAsia="ar-SA"/>
        </w:rPr>
        <w:t>Подаци који се налазе у конкурсној документацији нису поверљиви.</w:t>
      </w:r>
      <w:r w:rsidRPr="00E772CA">
        <w:rPr>
          <w:rFonts w:eastAsia="TimesNewRomanPSMT"/>
          <w:b/>
          <w:bCs/>
          <w:iCs/>
          <w:sz w:val="24"/>
          <w:szCs w:val="24"/>
          <w:lang w:val="uz-Cyrl-UZ" w:eastAsia="ar-SA"/>
        </w:rPr>
        <w:t xml:space="preserve"> </w:t>
      </w:r>
    </w:p>
    <w:p w14:paraId="140E6576" w14:textId="77777777" w:rsidR="00E772CA" w:rsidRPr="00E772CA" w:rsidRDefault="00E772CA" w:rsidP="00E772CA">
      <w:pPr>
        <w:suppressAutoHyphens/>
        <w:autoSpaceDE w:val="0"/>
        <w:autoSpaceDN w:val="0"/>
        <w:adjustRightInd w:val="0"/>
        <w:jc w:val="both"/>
        <w:rPr>
          <w:rFonts w:eastAsia="TimesNewRomanPSMT"/>
          <w:b/>
          <w:bCs/>
          <w:iCs/>
          <w:color w:val="002060"/>
          <w:sz w:val="24"/>
          <w:szCs w:val="24"/>
          <w:u w:val="single"/>
          <w:lang w:eastAsia="ar-SA"/>
        </w:rPr>
      </w:pPr>
    </w:p>
    <w:p w14:paraId="0757148C" w14:textId="77777777" w:rsidR="00E772CA" w:rsidRPr="00E772CA" w:rsidRDefault="00E772CA" w:rsidP="00762F6E">
      <w:pPr>
        <w:keepNext/>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lastRenderedPageBreak/>
        <w:t>1</w:t>
      </w:r>
      <w:r w:rsidR="002011A1">
        <w:rPr>
          <w:rFonts w:eastAsia="TimesNewRomanPSMT"/>
          <w:b/>
          <w:bCs/>
          <w:iCs/>
          <w:sz w:val="24"/>
          <w:szCs w:val="24"/>
          <w:lang w:val="sr-Cyrl-RS" w:eastAsia="ar-SA"/>
        </w:rPr>
        <w:t>4</w:t>
      </w:r>
      <w:r w:rsidRPr="00E772CA">
        <w:rPr>
          <w:rFonts w:eastAsia="TimesNewRomanPSMT"/>
          <w:b/>
          <w:bCs/>
          <w:iCs/>
          <w:sz w:val="24"/>
          <w:szCs w:val="24"/>
          <w:lang w:val="sr-Cyrl-RS" w:eastAsia="ar-SA"/>
        </w:rPr>
        <w:t>. Додатне информације и појашњења у вези са припремањем понуде</w:t>
      </w:r>
    </w:p>
    <w:p w14:paraId="450C7E42" w14:textId="4761ED77" w:rsidR="00B203F7" w:rsidRPr="00B203F7" w:rsidRDefault="00E772CA" w:rsidP="00B203F7">
      <w:pPr>
        <w:ind w:firstLine="720"/>
        <w:jc w:val="both"/>
        <w:rPr>
          <w:rFonts w:eastAsia="Calibri"/>
          <w:sz w:val="24"/>
          <w:szCs w:val="24"/>
          <w:lang w:val="sr-Latn-RS"/>
        </w:rPr>
      </w:pPr>
      <w:r w:rsidRPr="00E772CA">
        <w:rPr>
          <w:rFonts w:eastAsia="TimesNewRomanPSMT"/>
          <w:bCs/>
          <w:color w:val="000000"/>
          <w:sz w:val="24"/>
          <w:szCs w:val="24"/>
          <w:lang w:val="sr-Cyrl-CS" w:eastAsia="ar-SA"/>
        </w:rPr>
        <w:t xml:space="preserve">Заинтересовано лице може, у </w:t>
      </w:r>
      <w:r w:rsidRPr="00E772CA">
        <w:rPr>
          <w:rFonts w:eastAsia="TimesNewRomanPSMT"/>
          <w:bCs/>
          <w:color w:val="000000"/>
          <w:sz w:val="24"/>
          <w:szCs w:val="24"/>
          <w:lang w:val="uz-Cyrl-UZ" w:eastAsia="ar-SA"/>
        </w:rPr>
        <w:t>писаном</w:t>
      </w:r>
      <w:r w:rsidRPr="00E772CA">
        <w:rPr>
          <w:rFonts w:eastAsia="TimesNewRomanPSMT"/>
          <w:bCs/>
          <w:color w:val="000000"/>
          <w:sz w:val="24"/>
          <w:szCs w:val="24"/>
          <w:lang w:val="sr-Cyrl-CS" w:eastAsia="ar-SA"/>
        </w:rPr>
        <w:t xml:space="preserve"> облику, </w:t>
      </w:r>
      <w:r w:rsidRPr="00E772CA">
        <w:rPr>
          <w:rFonts w:eastAsia="TimesNewRomanPSMT"/>
          <w:bCs/>
          <w:color w:val="000000"/>
          <w:sz w:val="24"/>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E772CA">
        <w:rPr>
          <w:rFonts w:eastAsia="TimesNewRomanPS-BoldMT"/>
          <w:bCs/>
          <w:color w:val="000000"/>
          <w:sz w:val="24"/>
          <w:szCs w:val="24"/>
          <w:lang w:val="uz-Cyrl-UZ" w:eastAsia="ar-SA"/>
        </w:rPr>
        <w:t xml:space="preserve">Пожељно је да постављена питања заинтересована лица наслове са </w:t>
      </w:r>
      <w:r w:rsidRPr="00E772CA">
        <w:rPr>
          <w:rFonts w:eastAsia="TimesNewRomanPSMT"/>
          <w:bCs/>
          <w:color w:val="000000"/>
          <w:sz w:val="24"/>
          <w:szCs w:val="24"/>
          <w:lang w:val="uz-Cyrl-UZ" w:eastAsia="ar-SA"/>
        </w:rPr>
        <w:t xml:space="preserve">„Захтев за додатним информацијама или појашњењима конкурсне документације - </w:t>
      </w:r>
      <w:r w:rsidRPr="00E772CA">
        <w:rPr>
          <w:sz w:val="24"/>
          <w:szCs w:val="24"/>
          <w:lang w:val="sr-Cyrl-CS" w:eastAsia="ar-SA"/>
        </w:rPr>
        <w:t xml:space="preserve">за јавну набавку </w:t>
      </w:r>
      <w:r w:rsidR="008A4567">
        <w:rPr>
          <w:rFonts w:eastAsia="Calibri"/>
          <w:sz w:val="24"/>
          <w:szCs w:val="24"/>
          <w:lang w:val="sr-Cyrl-RS"/>
        </w:rPr>
        <w:t>услуга</w:t>
      </w:r>
      <w:r w:rsidR="00666587">
        <w:rPr>
          <w:rFonts w:eastAsia="Calibri"/>
          <w:sz w:val="24"/>
          <w:szCs w:val="24"/>
          <w:lang w:val="sr-Cyrl-RS"/>
        </w:rPr>
        <w:t xml:space="preserve"> </w:t>
      </w:r>
      <w:r w:rsidR="009D6229" w:rsidRPr="00D64191">
        <w:rPr>
          <w:sz w:val="24"/>
          <w:szCs w:val="24"/>
          <w:lang w:val="sr-Cyrl-RS"/>
        </w:rPr>
        <w:t>Израда пројеката оптималне опремљености установа образовања информационо – комуникационом инфраструктуром</w:t>
      </w:r>
      <w:r w:rsidR="009D6229" w:rsidRPr="00B203F7">
        <w:rPr>
          <w:rFonts w:eastAsia="Calibri"/>
          <w:sz w:val="24"/>
          <w:szCs w:val="24"/>
          <w:lang w:val="sr-Cyrl-RS"/>
        </w:rPr>
        <w:t xml:space="preserve"> </w:t>
      </w:r>
      <w:r w:rsidR="006B44A3">
        <w:rPr>
          <w:rFonts w:eastAsia="Calibri"/>
          <w:sz w:val="24"/>
          <w:szCs w:val="24"/>
        </w:rPr>
        <w:t>J</w:t>
      </w:r>
      <w:r w:rsidR="006B44A3">
        <w:rPr>
          <w:rFonts w:eastAsia="Calibri"/>
          <w:sz w:val="24"/>
          <w:szCs w:val="24"/>
          <w:lang w:val="sr-Cyrl-RS"/>
        </w:rPr>
        <w:t>Н MВ 5/2018</w:t>
      </w:r>
      <w:r w:rsidR="00B203F7">
        <w:rPr>
          <w:rFonts w:eastAsia="Calibri"/>
          <w:sz w:val="24"/>
          <w:szCs w:val="24"/>
          <w:lang w:val="sr-Latn-RS"/>
        </w:rPr>
        <w:t>.</w:t>
      </w:r>
    </w:p>
    <w:p w14:paraId="6D895337" w14:textId="4BA39BA1" w:rsidR="00E772CA" w:rsidRPr="00E772CA" w:rsidRDefault="00E772CA" w:rsidP="00E772CA">
      <w:pPr>
        <w:ind w:firstLine="720"/>
        <w:jc w:val="both"/>
        <w:rPr>
          <w:rFonts w:eastAsia="Calibri"/>
          <w:sz w:val="24"/>
          <w:szCs w:val="24"/>
          <w:lang w:val="sr-Cyrl-RS"/>
        </w:rPr>
      </w:pPr>
      <w:r w:rsidRPr="00E772CA">
        <w:rPr>
          <w:rFonts w:eastAsia="TimesNewRomanPSMT"/>
          <w:bCs/>
          <w:iCs/>
          <w:sz w:val="24"/>
          <w:szCs w:val="24"/>
          <w:lang w:val="uz-Cyrl-UZ" w:eastAsia="x-none"/>
        </w:rPr>
        <w:t xml:space="preserve">Питања се могу слати током радног времена Наручиоца и то од 07:30 до 15:30 часова од понедељка до петка, на </w:t>
      </w:r>
      <w:r w:rsidRPr="00E772CA">
        <w:rPr>
          <w:rFonts w:eastAsia="ヒラギノ角ゴ Pro W3"/>
          <w:sz w:val="24"/>
          <w:szCs w:val="24"/>
          <w:lang w:val="sr-Cyrl-RS" w:eastAsia="x-none"/>
        </w:rPr>
        <w:t xml:space="preserve">мејл адресу: </w:t>
      </w:r>
      <w:hyperlink r:id="rId16" w:history="1">
        <w:r w:rsidRPr="00E772CA">
          <w:rPr>
            <w:rFonts w:eastAsia="ヒラギノ角ゴ Pro W3"/>
            <w:color w:val="0000FF"/>
            <w:sz w:val="24"/>
            <w:szCs w:val="24"/>
            <w:u w:val="single"/>
            <w:lang w:val="sr-Latn-RS" w:eastAsia="x-none"/>
          </w:rPr>
          <w:t>javnenabavke</w:t>
        </w:r>
        <w:r w:rsidRPr="00E772CA">
          <w:rPr>
            <w:rFonts w:eastAsia="ヒラギノ角ゴ Pro W3"/>
            <w:color w:val="0000FF"/>
            <w:sz w:val="24"/>
            <w:szCs w:val="24"/>
            <w:u w:val="single"/>
            <w:lang w:eastAsia="x-none"/>
          </w:rPr>
          <w:t>@mtt.gov.rs</w:t>
        </w:r>
      </w:hyperlink>
      <w:r w:rsidRPr="00E772CA">
        <w:rPr>
          <w:rFonts w:eastAsia="ヒラギノ角ゴ Pro W3"/>
          <w:sz w:val="24"/>
          <w:szCs w:val="24"/>
          <w:lang w:eastAsia="x-none"/>
        </w:rPr>
        <w:t xml:space="preserve">. </w:t>
      </w:r>
      <w:r w:rsidRPr="00E772CA">
        <w:rPr>
          <w:rFonts w:eastAsia="ヒラギノ角ゴ Pro W3"/>
          <w:sz w:val="24"/>
          <w:szCs w:val="24"/>
          <w:lang w:val="sr-Cyrl-RS" w:eastAsia="x-none"/>
        </w:rPr>
        <w:t>П</w:t>
      </w:r>
      <w:r w:rsidRPr="00E772CA">
        <w:rPr>
          <w:rFonts w:eastAsia="Calibri"/>
          <w:sz w:val="24"/>
          <w:szCs w:val="24"/>
          <w:lang w:val="x-none"/>
        </w:rPr>
        <w:t xml:space="preserve">итање </w:t>
      </w:r>
      <w:r w:rsidRPr="00E772CA">
        <w:rPr>
          <w:rFonts w:eastAsia="Calibri"/>
          <w:sz w:val="24"/>
          <w:szCs w:val="24"/>
          <w:lang w:val="sr-Cyrl-RS"/>
        </w:rPr>
        <w:t xml:space="preserve">у е-форми </w:t>
      </w:r>
      <w:r w:rsidRPr="00E772CA">
        <w:rPr>
          <w:rFonts w:eastAsia="Calibri"/>
          <w:sz w:val="24"/>
          <w:szCs w:val="24"/>
          <w:lang w:val="x-none"/>
        </w:rPr>
        <w:t xml:space="preserve">мора бити достављено са печатом и потписом овлашћеног лица понуђача – </w:t>
      </w:r>
      <w:r w:rsidRPr="00E772CA">
        <w:rPr>
          <w:rFonts w:eastAsia="Calibri"/>
          <w:b/>
          <w:sz w:val="24"/>
          <w:szCs w:val="24"/>
          <w:lang w:val="x-none"/>
        </w:rPr>
        <w:t>скениран документ</w:t>
      </w:r>
      <w:r w:rsidRPr="00E772CA">
        <w:rPr>
          <w:rFonts w:eastAsia="Calibri"/>
          <w:sz w:val="24"/>
          <w:szCs w:val="24"/>
          <w:lang w:val="x-none"/>
        </w:rPr>
        <w:t xml:space="preserve">. </w:t>
      </w:r>
      <w:r w:rsidRPr="00E772CA">
        <w:rPr>
          <w:rFonts w:eastAsia="Calibri"/>
          <w:sz w:val="24"/>
          <w:szCs w:val="24"/>
          <w:lang w:val="sr-Cyrl-RS"/>
        </w:rPr>
        <w:t>Питања се могу достављати и путем поште на адресу Наручиоца.</w:t>
      </w:r>
    </w:p>
    <w:p w14:paraId="484A5F90" w14:textId="77777777" w:rsidR="00E772CA" w:rsidRPr="00E772CA" w:rsidRDefault="00E772CA" w:rsidP="00E772CA">
      <w:pPr>
        <w:autoSpaceDE w:val="0"/>
        <w:autoSpaceDN w:val="0"/>
        <w:adjustRightInd w:val="0"/>
        <w:ind w:firstLine="720"/>
        <w:contextualSpacing/>
        <w:jc w:val="both"/>
        <w:rPr>
          <w:rFonts w:eastAsia="TimesNewRomanPSMT"/>
          <w:bCs/>
          <w:sz w:val="24"/>
          <w:szCs w:val="24"/>
          <w:lang w:val="sr-Cyrl-RS" w:eastAsia="x-none"/>
        </w:rPr>
      </w:pPr>
      <w:r w:rsidRPr="00E772CA">
        <w:rPr>
          <w:rFonts w:eastAsia="TimesNewRomanPS-BoldMT"/>
          <w:bCs/>
          <w:sz w:val="24"/>
          <w:szCs w:val="24"/>
          <w:lang w:val="uz-Cyrl-UZ" w:eastAsia="x-none"/>
        </w:rPr>
        <w:t>Н</w:t>
      </w:r>
      <w:r w:rsidRPr="00E772CA">
        <w:rPr>
          <w:rFonts w:eastAsia="TimesNewRomanPSMT"/>
          <w:bCs/>
          <w:sz w:val="24"/>
          <w:szCs w:val="24"/>
          <w:lang w:val="x-none" w:eastAsia="x-none"/>
        </w:rPr>
        <w:t xml:space="preserve">аручилац ће </w:t>
      </w:r>
      <w:r w:rsidRPr="00E772CA">
        <w:rPr>
          <w:rFonts w:eastAsia="TimesNewRomanPSMT"/>
          <w:bCs/>
          <w:sz w:val="24"/>
          <w:szCs w:val="24"/>
          <w:lang w:val="sr-Cyrl-RS" w:eastAsia="x-none"/>
        </w:rPr>
        <w:t xml:space="preserve">одговор </w:t>
      </w:r>
      <w:r w:rsidRPr="00E772CA">
        <w:rPr>
          <w:rFonts w:eastAsia="TimesNewRomanPSMT"/>
          <w:bCs/>
          <w:sz w:val="24"/>
          <w:szCs w:val="24"/>
          <w:lang w:val="x-none" w:eastAsia="x-none"/>
        </w:rPr>
        <w:t>објавити на Порталу јавних набавки и на својој интернет страници</w:t>
      </w:r>
      <w:r w:rsidRPr="00E772CA">
        <w:rPr>
          <w:rFonts w:eastAsia="TimesNewRomanPSMT"/>
          <w:bCs/>
          <w:sz w:val="24"/>
          <w:szCs w:val="24"/>
          <w:lang w:val="sr-Cyrl-RS" w:eastAsia="x-none"/>
        </w:rPr>
        <w:t xml:space="preserve"> у року од три дана од дана пријема захтева.</w:t>
      </w:r>
    </w:p>
    <w:p w14:paraId="6840F772"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Тражење додатних информација и појашњења телефоном </w:t>
      </w:r>
      <w:r w:rsidRPr="00E772CA">
        <w:rPr>
          <w:rFonts w:eastAsia="TimesNewRomanPSMT"/>
          <w:b/>
          <w:bCs/>
          <w:color w:val="000000"/>
          <w:sz w:val="24"/>
          <w:szCs w:val="24"/>
          <w:lang w:val="uz-Cyrl-UZ" w:eastAsia="x-none"/>
        </w:rPr>
        <w:t>није дозвољено</w:t>
      </w:r>
      <w:r w:rsidRPr="00E772CA">
        <w:rPr>
          <w:rFonts w:eastAsia="TimesNewRomanPSMT"/>
          <w:bCs/>
          <w:color w:val="000000"/>
          <w:sz w:val="24"/>
          <w:szCs w:val="24"/>
          <w:lang w:val="uz-Cyrl-UZ" w:eastAsia="x-none"/>
        </w:rPr>
        <w:t>.</w:t>
      </w:r>
    </w:p>
    <w:p w14:paraId="1F61ABFB" w14:textId="77777777" w:rsidR="00E772CA" w:rsidRPr="00E772CA" w:rsidRDefault="00E772CA" w:rsidP="00E772CA">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color w:val="000000"/>
          <w:sz w:val="24"/>
          <w:szCs w:val="24"/>
          <w:lang w:val="uz-Cyrl-UZ" w:eastAsia="x-none"/>
        </w:rPr>
        <w:t xml:space="preserve">Комуникација се у поступку јавне набавке одвија на начин </w:t>
      </w:r>
      <w:r w:rsidRPr="00E772CA">
        <w:rPr>
          <w:rFonts w:eastAsia="TimesNewRomanPSMT"/>
          <w:bCs/>
          <w:sz w:val="24"/>
          <w:szCs w:val="24"/>
          <w:lang w:val="uz-Cyrl-UZ" w:eastAsia="x-none"/>
        </w:rPr>
        <w:t>прописан чланом 20. ЗЈН, а то је писаним путем, односно путем поште</w:t>
      </w:r>
      <w:r w:rsidRPr="00E772CA">
        <w:rPr>
          <w:rFonts w:eastAsia="TimesNewRomanPSMT"/>
          <w:bCs/>
          <w:sz w:val="24"/>
          <w:szCs w:val="24"/>
          <w:lang w:val="sr-Latn-RS" w:eastAsia="x-none"/>
        </w:rPr>
        <w:t xml:space="preserve"> </w:t>
      </w:r>
      <w:r w:rsidRPr="00E772CA">
        <w:rPr>
          <w:rFonts w:eastAsia="TimesNewRomanPSMT"/>
          <w:bCs/>
          <w:sz w:val="24"/>
          <w:szCs w:val="24"/>
          <w:lang w:val="sr-Cyrl-RS" w:eastAsia="x-none"/>
        </w:rPr>
        <w:t>или</w:t>
      </w:r>
      <w:r w:rsidRPr="00E772CA">
        <w:rPr>
          <w:rFonts w:eastAsia="TimesNewRomanPSMT"/>
          <w:bCs/>
          <w:sz w:val="24"/>
          <w:szCs w:val="24"/>
          <w:lang w:val="uz-Cyrl-UZ" w:eastAsia="x-none"/>
        </w:rPr>
        <w:t xml:space="preserve"> електронске поште, као и објављивањем од стране наручиоца на Порталу јавних набавки.</w:t>
      </w:r>
    </w:p>
    <w:p w14:paraId="010F6E51" w14:textId="77777777" w:rsidR="00E772CA" w:rsidRDefault="00E772CA" w:rsidP="00E772CA">
      <w:pPr>
        <w:suppressAutoHyphens/>
        <w:autoSpaceDE w:val="0"/>
        <w:autoSpaceDN w:val="0"/>
        <w:adjustRightInd w:val="0"/>
        <w:jc w:val="both"/>
        <w:rPr>
          <w:rFonts w:eastAsia="TimesNewRomanPSMT"/>
          <w:b/>
          <w:bCs/>
          <w:sz w:val="24"/>
          <w:szCs w:val="24"/>
          <w:lang w:val="sr-Cyrl-RS" w:eastAsia="ar-SA"/>
        </w:rPr>
      </w:pPr>
    </w:p>
    <w:p w14:paraId="4807BA65" w14:textId="77777777" w:rsidR="003C66C1" w:rsidRDefault="003C66C1" w:rsidP="00E772CA">
      <w:pPr>
        <w:suppressAutoHyphens/>
        <w:autoSpaceDE w:val="0"/>
        <w:autoSpaceDN w:val="0"/>
        <w:adjustRightInd w:val="0"/>
        <w:jc w:val="both"/>
        <w:rPr>
          <w:rFonts w:eastAsia="TimesNewRomanPSMT"/>
          <w:b/>
          <w:bCs/>
          <w:sz w:val="24"/>
          <w:szCs w:val="24"/>
          <w:lang w:val="sr-Cyrl-RS" w:eastAsia="ar-SA"/>
        </w:rPr>
      </w:pPr>
    </w:p>
    <w:p w14:paraId="6B868B88" w14:textId="77777777" w:rsidR="00E772CA" w:rsidRPr="00E772CA" w:rsidRDefault="00E772CA" w:rsidP="00E772CA">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Latn-RS" w:eastAsia="ar-SA"/>
        </w:rPr>
        <w:t>1</w:t>
      </w:r>
      <w:r w:rsidR="002011A1">
        <w:rPr>
          <w:rFonts w:eastAsia="TimesNewRomanPSMT"/>
          <w:b/>
          <w:bCs/>
          <w:iCs/>
          <w:sz w:val="24"/>
          <w:szCs w:val="24"/>
          <w:lang w:val="sr-Cyrl-RS" w:eastAsia="ar-SA"/>
        </w:rPr>
        <w:t>5</w:t>
      </w:r>
      <w:r w:rsidRPr="00E772CA">
        <w:rPr>
          <w:rFonts w:eastAsia="TimesNewRomanPSMT"/>
          <w:b/>
          <w:bCs/>
          <w:iCs/>
          <w:sz w:val="24"/>
          <w:szCs w:val="24"/>
          <w:lang w:val="sr-Latn-RS" w:eastAsia="ar-SA"/>
        </w:rPr>
        <w:t xml:space="preserve">. </w:t>
      </w:r>
      <w:r w:rsidRPr="00E772CA">
        <w:rPr>
          <w:rFonts w:eastAsia="TimesNewRomanPSMT"/>
          <w:b/>
          <w:bCs/>
          <w:iCs/>
          <w:sz w:val="24"/>
          <w:szCs w:val="24"/>
          <w:lang w:val="sr-Cyrl-RS" w:eastAsia="ar-SA"/>
        </w:rPr>
        <w:t>Додатна објашњења од понуђача за оцену понуда</w:t>
      </w:r>
    </w:p>
    <w:p w14:paraId="23A3D9B8" w14:textId="77777777" w:rsidR="00785AE4" w:rsidRPr="00785AE4" w:rsidRDefault="00E772CA" w:rsidP="00785AE4">
      <w:pPr>
        <w:jc w:val="both"/>
        <w:rPr>
          <w:rFonts w:eastAsia="TimesNewRomanPSMT"/>
          <w:bCs/>
          <w:sz w:val="24"/>
          <w:szCs w:val="24"/>
        </w:rPr>
      </w:pPr>
      <w:r w:rsidRPr="00E772CA">
        <w:rPr>
          <w:rFonts w:eastAsia="TimesNewRomanPSMT"/>
          <w:bCs/>
          <w:color w:val="000000"/>
          <w:sz w:val="24"/>
          <w:szCs w:val="24"/>
          <w:lang w:val="uz-Cyrl-UZ" w:eastAsia="x-none"/>
        </w:rPr>
        <w:tab/>
      </w:r>
      <w:r w:rsidR="00785AE4" w:rsidRPr="00785AE4">
        <w:rPr>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14:paraId="5FE41E51" w14:textId="77777777" w:rsidR="00785AE4" w:rsidRPr="00785AE4" w:rsidRDefault="00785AE4" w:rsidP="00785AE4">
      <w:pPr>
        <w:tabs>
          <w:tab w:val="left" w:pos="-135"/>
          <w:tab w:val="left" w:pos="0"/>
          <w:tab w:val="left" w:pos="120"/>
        </w:tabs>
        <w:jc w:val="both"/>
        <w:rPr>
          <w:sz w:val="24"/>
          <w:szCs w:val="24"/>
        </w:rPr>
      </w:pPr>
      <w:r w:rsidRPr="00785AE4">
        <w:rPr>
          <w:rFonts w:eastAsia="TimesNewRomanPSMT"/>
          <w:bCs/>
          <w:sz w:val="24"/>
          <w:szCs w:val="24"/>
        </w:rPr>
        <w:t>Уколико наручилац оцени да су потребна додатна објашњења или је потребно извршити</w:t>
      </w:r>
      <w:r w:rsidRPr="00785AE4">
        <w:rPr>
          <w:sz w:val="24"/>
          <w:szCs w:val="24"/>
        </w:rPr>
        <w:t xml:space="preserve"> контролу (увид) код понуђача, односно његовог подизвођача</w:t>
      </w:r>
      <w:r w:rsidRPr="00785AE4">
        <w:rPr>
          <w:rFonts w:eastAsia="TimesNewRomanPSMT"/>
          <w:bCs/>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D6BE54A" w14:textId="77777777" w:rsidR="00785AE4" w:rsidRPr="00785AE4" w:rsidRDefault="00785AE4" w:rsidP="00785AE4">
      <w:pPr>
        <w:tabs>
          <w:tab w:val="left" w:pos="-135"/>
          <w:tab w:val="left" w:pos="0"/>
          <w:tab w:val="left" w:pos="120"/>
        </w:tabs>
        <w:jc w:val="both"/>
        <w:rPr>
          <w:sz w:val="24"/>
          <w:szCs w:val="24"/>
        </w:rPr>
      </w:pPr>
      <w:r w:rsidRPr="00785AE4">
        <w:rPr>
          <w:sz w:val="24"/>
          <w:szCs w:val="24"/>
        </w:rPr>
        <w:tab/>
      </w:r>
      <w:r w:rsidRPr="00785AE4">
        <w:rPr>
          <w:sz w:val="24"/>
          <w:szCs w:val="24"/>
        </w:rPr>
        <w:tab/>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3F4815E2" w14:textId="77777777" w:rsidR="00785AE4" w:rsidRPr="00785AE4" w:rsidRDefault="00785AE4" w:rsidP="00785AE4">
      <w:pPr>
        <w:tabs>
          <w:tab w:val="left" w:pos="-135"/>
          <w:tab w:val="left" w:pos="0"/>
          <w:tab w:val="left" w:pos="120"/>
        </w:tabs>
        <w:jc w:val="both"/>
        <w:rPr>
          <w:sz w:val="24"/>
          <w:szCs w:val="24"/>
        </w:rPr>
      </w:pPr>
      <w:r w:rsidRPr="00785AE4">
        <w:rPr>
          <w:sz w:val="24"/>
          <w:szCs w:val="24"/>
        </w:rPr>
        <w:tab/>
      </w:r>
      <w:r w:rsidRPr="00785AE4">
        <w:rPr>
          <w:sz w:val="24"/>
          <w:szCs w:val="24"/>
        </w:rPr>
        <w:tab/>
        <w:t>У случају разлике између јединичне и укупне цене, меродавна је јединична цена.</w:t>
      </w:r>
    </w:p>
    <w:p w14:paraId="4B7C5C50" w14:textId="77777777" w:rsidR="00785AE4" w:rsidRPr="00785AE4" w:rsidRDefault="00785AE4" w:rsidP="00785AE4">
      <w:pPr>
        <w:ind w:firstLine="720"/>
        <w:jc w:val="both"/>
        <w:rPr>
          <w:sz w:val="24"/>
          <w:szCs w:val="24"/>
        </w:rPr>
      </w:pPr>
      <w:r w:rsidRPr="00785AE4">
        <w:rPr>
          <w:sz w:val="24"/>
          <w:szCs w:val="24"/>
        </w:rPr>
        <w:t>Ако се понуђач не сагласи са исправком рачунских грешака, наручил</w:t>
      </w:r>
      <w:r w:rsidRPr="00785AE4">
        <w:rPr>
          <w:sz w:val="24"/>
          <w:szCs w:val="24"/>
          <w:lang w:val="sr-Cyrl-CS"/>
        </w:rPr>
        <w:t>а</w:t>
      </w:r>
      <w:r w:rsidRPr="00785AE4">
        <w:rPr>
          <w:sz w:val="24"/>
          <w:szCs w:val="24"/>
        </w:rPr>
        <w:t xml:space="preserve">ц ће његову понуду одбити као неприхватљиву. </w:t>
      </w:r>
    </w:p>
    <w:p w14:paraId="7CEE4166" w14:textId="77777777" w:rsidR="009A63BA" w:rsidRPr="00E772CA" w:rsidRDefault="009A63BA" w:rsidP="00785AE4">
      <w:pPr>
        <w:tabs>
          <w:tab w:val="left" w:pos="-135"/>
          <w:tab w:val="left" w:pos="0"/>
          <w:tab w:val="left" w:pos="120"/>
        </w:tabs>
        <w:spacing w:after="200"/>
        <w:contextualSpacing/>
        <w:jc w:val="both"/>
        <w:rPr>
          <w:rFonts w:eastAsia="TimesNewRomanPSMT"/>
          <w:bCs/>
          <w:color w:val="000000"/>
          <w:sz w:val="24"/>
          <w:szCs w:val="24"/>
          <w:lang w:val="uz-Cyrl-UZ" w:eastAsia="x-none"/>
        </w:rPr>
      </w:pPr>
    </w:p>
    <w:p w14:paraId="5B4FEC2D" w14:textId="77777777" w:rsidR="00982A4D" w:rsidRPr="00AE25AC" w:rsidRDefault="00E772CA" w:rsidP="00982A4D">
      <w:pPr>
        <w:rPr>
          <w:b/>
          <w:sz w:val="24"/>
          <w:szCs w:val="24"/>
          <w:u w:val="single"/>
          <w:lang w:val="sr-Cyrl-RS"/>
        </w:rPr>
      </w:pPr>
      <w:r w:rsidRPr="00B15459">
        <w:rPr>
          <w:rFonts w:eastAsia="TimesNewRomanPSMT"/>
          <w:b/>
          <w:bCs/>
          <w:iCs/>
          <w:sz w:val="24"/>
          <w:szCs w:val="24"/>
          <w:lang w:val="uz-Cyrl-UZ" w:eastAsia="ar-SA"/>
        </w:rPr>
        <w:t>1</w:t>
      </w:r>
      <w:r w:rsidR="002011A1">
        <w:rPr>
          <w:rFonts w:eastAsia="TimesNewRomanPSMT"/>
          <w:b/>
          <w:bCs/>
          <w:iCs/>
          <w:sz w:val="24"/>
          <w:szCs w:val="24"/>
          <w:lang w:val="sr-Cyrl-RS" w:eastAsia="ar-SA"/>
        </w:rPr>
        <w:t>6</w:t>
      </w:r>
      <w:r w:rsidRPr="00B15459">
        <w:rPr>
          <w:rFonts w:eastAsia="TimesNewRomanPSMT"/>
          <w:b/>
          <w:bCs/>
          <w:iCs/>
          <w:sz w:val="24"/>
          <w:szCs w:val="24"/>
          <w:lang w:val="uz-Cyrl-UZ" w:eastAsia="ar-SA"/>
        </w:rPr>
        <w:t xml:space="preserve">. </w:t>
      </w:r>
      <w:r w:rsidR="000B71C0" w:rsidRPr="00AE25AC">
        <w:rPr>
          <w:b/>
          <w:sz w:val="24"/>
          <w:szCs w:val="24"/>
          <w:lang w:val="sr-Cyrl-RS"/>
        </w:rPr>
        <w:t>К</w:t>
      </w:r>
      <w:r w:rsidR="00982A4D" w:rsidRPr="00AE25AC">
        <w:rPr>
          <w:b/>
          <w:sz w:val="24"/>
          <w:szCs w:val="24"/>
          <w:lang w:val="sr-Cyrl-RS"/>
        </w:rPr>
        <w:t>ритеријум за доделу уговора</w:t>
      </w:r>
    </w:p>
    <w:p w14:paraId="24245995" w14:textId="77777777" w:rsidR="006E2A29" w:rsidRPr="00AE25AC" w:rsidRDefault="006E2A29" w:rsidP="006E2A29">
      <w:pPr>
        <w:ind w:firstLine="9"/>
        <w:jc w:val="both"/>
        <w:rPr>
          <w:rFonts w:eastAsia="TimesNewRomanPSMT"/>
          <w:b/>
          <w:bCs/>
          <w:sz w:val="24"/>
          <w:szCs w:val="24"/>
          <w:lang w:eastAsia="x-none" w:bidi="en-US"/>
        </w:rPr>
      </w:pPr>
      <w:r w:rsidRPr="00AE25AC">
        <w:rPr>
          <w:rFonts w:eastAsia="TimesNewRomanPSMT"/>
          <w:bCs/>
          <w:sz w:val="24"/>
          <w:szCs w:val="24"/>
          <w:lang w:eastAsia="x-none" w:bidi="en-US"/>
        </w:rPr>
        <w:t xml:space="preserve">Избор најповољније понуде ће се извршити применом критеријума </w:t>
      </w:r>
      <w:r w:rsidRPr="00AE25AC">
        <w:rPr>
          <w:rFonts w:eastAsia="TimesNewRomanPSMT"/>
          <w:b/>
          <w:bCs/>
          <w:sz w:val="24"/>
          <w:szCs w:val="24"/>
          <w:lang w:eastAsia="x-none" w:bidi="en-US"/>
        </w:rPr>
        <w:t>„</w:t>
      </w:r>
      <w:r w:rsidRPr="00AE25AC">
        <w:rPr>
          <w:rFonts w:eastAsia="TimesNewRomanPSMT"/>
          <w:b/>
          <w:bCs/>
          <w:sz w:val="24"/>
          <w:szCs w:val="24"/>
          <w:lang w:val="sr-Cyrl-RS" w:eastAsia="x-none" w:bidi="en-US"/>
        </w:rPr>
        <w:t>најнижа понуђена цена</w:t>
      </w:r>
      <w:r w:rsidRPr="00AE25AC">
        <w:rPr>
          <w:rFonts w:eastAsia="TimesNewRomanPSMT"/>
          <w:b/>
          <w:bCs/>
          <w:sz w:val="24"/>
          <w:szCs w:val="24"/>
          <w:lang w:eastAsia="x-none" w:bidi="en-US"/>
        </w:rPr>
        <w:t>“.</w:t>
      </w:r>
    </w:p>
    <w:p w14:paraId="12DFB6B0" w14:textId="77777777" w:rsidR="006B44A3" w:rsidRPr="00AE25AC" w:rsidRDefault="006B44A3" w:rsidP="006E2A29">
      <w:pPr>
        <w:ind w:firstLine="9"/>
        <w:jc w:val="both"/>
        <w:rPr>
          <w:rFonts w:eastAsia="TimesNewRomanPSMT"/>
          <w:b/>
          <w:bCs/>
          <w:sz w:val="24"/>
          <w:szCs w:val="24"/>
          <w:lang w:eastAsia="x-none" w:bidi="en-US"/>
        </w:rPr>
      </w:pPr>
    </w:p>
    <w:p w14:paraId="218D7DCD" w14:textId="77777777" w:rsidR="00982A4D" w:rsidRPr="00AE25AC" w:rsidRDefault="00982A4D" w:rsidP="00982A4D">
      <w:pPr>
        <w:rPr>
          <w:sz w:val="24"/>
          <w:szCs w:val="24"/>
        </w:rPr>
      </w:pPr>
    </w:p>
    <w:p w14:paraId="4C1FDEB0" w14:textId="6E782CF8" w:rsidR="00982A4D" w:rsidRPr="00AE25AC" w:rsidRDefault="000B71C0" w:rsidP="00982A4D">
      <w:pPr>
        <w:shd w:val="clear" w:color="auto" w:fill="FFFFFF"/>
        <w:spacing w:before="115" w:line="235" w:lineRule="exact"/>
        <w:ind w:left="547" w:hanging="538"/>
        <w:rPr>
          <w:b/>
          <w:bCs/>
          <w:color w:val="000000"/>
          <w:spacing w:val="4"/>
          <w:sz w:val="24"/>
          <w:szCs w:val="24"/>
          <w:lang w:val="sr-Cyrl-RS"/>
        </w:rPr>
      </w:pPr>
      <w:r w:rsidRPr="00AE25AC">
        <w:rPr>
          <w:b/>
          <w:bCs/>
          <w:color w:val="000000"/>
          <w:spacing w:val="6"/>
          <w:sz w:val="24"/>
          <w:szCs w:val="24"/>
          <w:lang w:val="sr-Cyrl-CS"/>
        </w:rPr>
        <w:t>1</w:t>
      </w:r>
      <w:r w:rsidR="002011A1" w:rsidRPr="00AE25AC">
        <w:rPr>
          <w:b/>
          <w:bCs/>
          <w:color w:val="000000"/>
          <w:spacing w:val="6"/>
          <w:sz w:val="24"/>
          <w:szCs w:val="24"/>
          <w:lang w:val="sr-Cyrl-CS"/>
        </w:rPr>
        <w:t>7</w:t>
      </w:r>
      <w:r w:rsidRPr="00AE25AC">
        <w:rPr>
          <w:b/>
          <w:bCs/>
          <w:color w:val="000000"/>
          <w:spacing w:val="6"/>
          <w:sz w:val="24"/>
          <w:szCs w:val="24"/>
          <w:lang w:val="sr-Cyrl-CS"/>
        </w:rPr>
        <w:t xml:space="preserve">. Критеријум за доделу уговора у случају када постоје две </w:t>
      </w:r>
      <w:r w:rsidRPr="00AE25AC">
        <w:rPr>
          <w:b/>
          <w:bCs/>
          <w:color w:val="000000"/>
          <w:spacing w:val="4"/>
          <w:sz w:val="24"/>
          <w:szCs w:val="24"/>
          <w:lang w:val="sr-Cyrl-CS"/>
        </w:rPr>
        <w:t>или више п</w:t>
      </w:r>
      <w:r w:rsidR="00EC0C53" w:rsidRPr="00AE25AC">
        <w:rPr>
          <w:b/>
          <w:bCs/>
          <w:color w:val="000000"/>
          <w:spacing w:val="4"/>
          <w:sz w:val="24"/>
          <w:szCs w:val="24"/>
          <w:lang w:val="sr-Cyrl-CS"/>
        </w:rPr>
        <w:t xml:space="preserve">онуда са </w:t>
      </w:r>
      <w:r w:rsidR="00EC0C53" w:rsidRPr="00AE25AC">
        <w:rPr>
          <w:b/>
          <w:bCs/>
          <w:color w:val="000000"/>
          <w:spacing w:val="4"/>
          <w:sz w:val="24"/>
          <w:szCs w:val="24"/>
          <w:lang w:val="sr-Cyrl-RS"/>
        </w:rPr>
        <w:t>истом понуђеном ценом</w:t>
      </w:r>
    </w:p>
    <w:p w14:paraId="7DAEEF22" w14:textId="77777777" w:rsidR="00982A4D" w:rsidRPr="00AE25AC" w:rsidRDefault="00982A4D" w:rsidP="00982A4D">
      <w:pPr>
        <w:shd w:val="clear" w:color="auto" w:fill="FFFFFF"/>
        <w:spacing w:before="115" w:line="235" w:lineRule="exact"/>
        <w:ind w:left="547" w:hanging="538"/>
        <w:rPr>
          <w:sz w:val="24"/>
          <w:szCs w:val="24"/>
          <w:u w:val="single"/>
          <w:lang w:val="ru-RU"/>
        </w:rPr>
      </w:pPr>
    </w:p>
    <w:p w14:paraId="3B18EC74" w14:textId="1C97FC20" w:rsidR="006E2A29" w:rsidRPr="00B15459" w:rsidRDefault="006E2A29" w:rsidP="00EC0C53">
      <w:pPr>
        <w:ind w:firstLine="547"/>
        <w:jc w:val="both"/>
        <w:rPr>
          <w:rFonts w:eastAsia="TimesNewRomanPSMT"/>
          <w:b/>
          <w:bCs/>
          <w:sz w:val="24"/>
          <w:szCs w:val="24"/>
          <w:lang w:val="sr-Cyrl-RS" w:eastAsia="x-none" w:bidi="en-US"/>
        </w:rPr>
      </w:pPr>
      <w:r w:rsidRPr="00AE25AC">
        <w:rPr>
          <w:rFonts w:eastAsia="TimesNewRomanPSMT"/>
          <w:bCs/>
          <w:iCs/>
          <w:sz w:val="24"/>
          <w:szCs w:val="24"/>
          <w:lang w:eastAsia="x-none" w:bidi="en-US"/>
        </w:rPr>
        <w:t>Уколико две или више понуда имају ист</w:t>
      </w:r>
      <w:r w:rsidRPr="00AE25AC">
        <w:rPr>
          <w:rFonts w:eastAsia="TimesNewRomanPSMT"/>
          <w:bCs/>
          <w:iCs/>
          <w:sz w:val="24"/>
          <w:szCs w:val="24"/>
          <w:lang w:val="sr-Cyrl-RS" w:eastAsia="x-none" w:bidi="en-US"/>
        </w:rPr>
        <w:t>у понуђену цену</w:t>
      </w:r>
      <w:proofErr w:type="gramStart"/>
      <w:r w:rsidR="00AE25AC" w:rsidRPr="00AE25AC">
        <w:rPr>
          <w:rFonts w:eastAsia="TimesNewRomanPSMT"/>
          <w:bCs/>
          <w:iCs/>
          <w:sz w:val="24"/>
          <w:szCs w:val="24"/>
          <w:lang w:eastAsia="x-none" w:bidi="en-US"/>
        </w:rPr>
        <w:t xml:space="preserve">, </w:t>
      </w:r>
      <w:r w:rsidRPr="00AE25AC">
        <w:rPr>
          <w:rFonts w:eastAsia="TimesNewRomanPSMT"/>
          <w:bCs/>
          <w:iCs/>
          <w:sz w:val="24"/>
          <w:szCs w:val="24"/>
          <w:lang w:eastAsia="x-none" w:bidi="en-US"/>
        </w:rPr>
        <w:t xml:space="preserve"> као</w:t>
      </w:r>
      <w:proofErr w:type="gramEnd"/>
      <w:r w:rsidRPr="00AE25AC">
        <w:rPr>
          <w:rFonts w:eastAsia="TimesNewRomanPSMT"/>
          <w:bCs/>
          <w:iCs/>
          <w:sz w:val="24"/>
          <w:szCs w:val="24"/>
          <w:lang w:eastAsia="x-none" w:bidi="en-US"/>
        </w:rPr>
        <w:t xml:space="preserve"> најповољнија биће изабрана понуда оног понуђача који </w:t>
      </w:r>
      <w:r w:rsidRPr="00AE25AC">
        <w:rPr>
          <w:rFonts w:eastAsia="TimesNewRomanPSMT"/>
          <w:bCs/>
          <w:iCs/>
          <w:sz w:val="24"/>
          <w:szCs w:val="24"/>
          <w:lang w:val="sr-Cyrl-RS" w:eastAsia="x-none" w:bidi="en-US"/>
        </w:rPr>
        <w:t xml:space="preserve">буде извучен </w:t>
      </w:r>
      <w:r w:rsidRPr="00AE25AC">
        <w:rPr>
          <w:rFonts w:eastAsia="TimesNewRomanPSMT"/>
          <w:b/>
          <w:bCs/>
          <w:iCs/>
          <w:sz w:val="24"/>
          <w:szCs w:val="24"/>
          <w:lang w:val="sr-Cyrl-RS" w:eastAsia="x-none" w:bidi="en-US"/>
        </w:rPr>
        <w:t>жребањем</w:t>
      </w:r>
      <w:r w:rsidRPr="00AE25AC">
        <w:rPr>
          <w:rFonts w:eastAsia="TimesNewRomanPSMT"/>
          <w:bCs/>
          <w:iCs/>
          <w:sz w:val="24"/>
          <w:szCs w:val="24"/>
          <w:lang w:val="sr-Cyrl-RS" w:eastAsia="x-none" w:bidi="en-US"/>
        </w:rPr>
        <w:t xml:space="preserve"> (Комисијским извлачењем цедуљице са називом понуђача, из кутије, у присуству понуђача, о чему ће бити сачињен посебан записник).</w:t>
      </w:r>
      <w:r w:rsidRPr="00B15459">
        <w:rPr>
          <w:rFonts w:eastAsia="TimesNewRomanPSMT"/>
          <w:bCs/>
          <w:iCs/>
          <w:sz w:val="24"/>
          <w:szCs w:val="24"/>
          <w:lang w:val="sr-Cyrl-RS" w:eastAsia="x-none" w:bidi="en-US"/>
        </w:rPr>
        <w:t xml:space="preserve"> </w:t>
      </w:r>
    </w:p>
    <w:p w14:paraId="4633F6C8" w14:textId="77777777" w:rsidR="006E2A29" w:rsidRPr="00B15459" w:rsidRDefault="006E2A29" w:rsidP="006E2A29">
      <w:pPr>
        <w:jc w:val="both"/>
        <w:rPr>
          <w:sz w:val="24"/>
          <w:szCs w:val="24"/>
          <w:lang w:val="sr-Cyrl-RS"/>
        </w:rPr>
      </w:pPr>
      <w:r w:rsidRPr="00B15459">
        <w:rPr>
          <w:sz w:val="24"/>
          <w:szCs w:val="24"/>
          <w:lang w:val="sr-Cyrl-RS"/>
        </w:rPr>
        <w:lastRenderedPageBreak/>
        <w:t xml:space="preserve">             </w:t>
      </w:r>
    </w:p>
    <w:p w14:paraId="528F2BED" w14:textId="77777777" w:rsidR="006E2A29" w:rsidRPr="00FB7FA1" w:rsidRDefault="006E2A29" w:rsidP="00EC0C53">
      <w:pPr>
        <w:ind w:firstLine="547"/>
        <w:jc w:val="both"/>
        <w:rPr>
          <w:b/>
          <w:bCs/>
          <w:iCs/>
          <w:sz w:val="24"/>
          <w:szCs w:val="24"/>
          <w:lang w:val="sr-Cyrl-RS"/>
        </w:rPr>
      </w:pPr>
      <w:r w:rsidRPr="00B15459">
        <w:rPr>
          <w:sz w:val="24"/>
          <w:szCs w:val="24"/>
          <w:lang w:val="sr-Cyrl-RS"/>
        </w:rPr>
        <w:t xml:space="preserve">Начин на који ће бити извршео жребање: </w:t>
      </w:r>
      <w:r w:rsidRPr="00B15459">
        <w:rPr>
          <w:sz w:val="24"/>
          <w:szCs w:val="24"/>
        </w:rPr>
        <w:t>Наручилац ће писмено обавестити све понуђаче</w:t>
      </w:r>
      <w:r w:rsidRPr="00B15459">
        <w:rPr>
          <w:sz w:val="24"/>
          <w:szCs w:val="24"/>
          <w:lang w:val="sr-Cyrl-RS"/>
        </w:rPr>
        <w:t xml:space="preserve"> који су поднели понуде</w:t>
      </w:r>
      <w:r w:rsidRPr="00B15459">
        <w:rPr>
          <w:sz w:val="24"/>
          <w:szCs w:val="24"/>
        </w:rPr>
        <w:t xml:space="preserve"> о датуму када ће се одржати извлачење путем жреба. Жребом ће бити обухваћене само оне понуде које </w:t>
      </w:r>
      <w:r w:rsidRPr="00B15459">
        <w:rPr>
          <w:sz w:val="24"/>
          <w:szCs w:val="24"/>
          <w:lang w:val="sr-Cyrl-RS"/>
        </w:rPr>
        <w:t>су</w:t>
      </w:r>
      <w:r w:rsidRPr="00B15459">
        <w:rPr>
          <w:sz w:val="24"/>
          <w:szCs w:val="24"/>
        </w:rPr>
        <w:t xml:space="preserve"> једнак</w:t>
      </w:r>
      <w:r w:rsidRPr="00B15459">
        <w:rPr>
          <w:sz w:val="24"/>
          <w:szCs w:val="24"/>
          <w:lang w:val="sr-Cyrl-RS"/>
        </w:rPr>
        <w:t>е према</w:t>
      </w:r>
      <w:r w:rsidRPr="00B15459">
        <w:rPr>
          <w:sz w:val="24"/>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B15459">
        <w:rPr>
          <w:sz w:val="24"/>
          <w:szCs w:val="24"/>
          <w:lang w:val="sr-Cyrl-RS"/>
        </w:rPr>
        <w:t>додељен уговор</w:t>
      </w:r>
      <w:r w:rsidRPr="00B15459">
        <w:rPr>
          <w:sz w:val="24"/>
          <w:szCs w:val="24"/>
        </w:rPr>
        <w:t xml:space="preserve">. </w:t>
      </w:r>
      <w:r w:rsidRPr="00B15459">
        <w:rPr>
          <w:sz w:val="24"/>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5994F1B2" w14:textId="77777777" w:rsidR="00E772CA" w:rsidRPr="00E772CA" w:rsidRDefault="00E772CA" w:rsidP="006E2A29">
      <w:pPr>
        <w:suppressAutoHyphens/>
        <w:autoSpaceDE w:val="0"/>
        <w:autoSpaceDN w:val="0"/>
        <w:adjustRightInd w:val="0"/>
        <w:spacing w:after="120"/>
        <w:jc w:val="center"/>
        <w:rPr>
          <w:sz w:val="24"/>
          <w:szCs w:val="24"/>
          <w:lang w:val="sr-Cyrl-RS" w:eastAsia="ar-SA"/>
        </w:rPr>
      </w:pPr>
    </w:p>
    <w:p w14:paraId="42092842" w14:textId="77777777" w:rsidR="00E772CA" w:rsidRPr="00E772CA" w:rsidRDefault="00E772CA" w:rsidP="00E772CA">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uz-Cyrl-UZ" w:eastAsia="ar-SA"/>
        </w:rPr>
        <w:t>1</w:t>
      </w:r>
      <w:r w:rsidR="002011A1">
        <w:rPr>
          <w:rFonts w:eastAsia="TimesNewRomanPSMT"/>
          <w:b/>
          <w:bCs/>
          <w:iCs/>
          <w:sz w:val="24"/>
          <w:szCs w:val="24"/>
          <w:lang w:val="sr-Cyrl-RS" w:eastAsia="ar-SA"/>
        </w:rPr>
        <w:t>8</w:t>
      </w:r>
      <w:r w:rsidRPr="00E772CA">
        <w:rPr>
          <w:rFonts w:eastAsia="TimesNewRomanPSMT"/>
          <w:b/>
          <w:bCs/>
          <w:iCs/>
          <w:sz w:val="24"/>
          <w:szCs w:val="24"/>
          <w:lang w:val="uz-Cyrl-UZ" w:eastAsia="ar-SA"/>
        </w:rPr>
        <w:t>. Обавезе понуђача по чл. 74. став 2. и 75. став 2. ЗЈН</w:t>
      </w:r>
    </w:p>
    <w:p w14:paraId="745A49B6" w14:textId="77777777" w:rsidR="00E772CA" w:rsidRPr="00E772CA" w:rsidRDefault="00E772CA" w:rsidP="00E772CA">
      <w:pPr>
        <w:autoSpaceDE w:val="0"/>
        <w:autoSpaceDN w:val="0"/>
        <w:adjustRightInd w:val="0"/>
        <w:ind w:firstLine="720"/>
        <w:contextualSpacing/>
        <w:jc w:val="both"/>
        <w:rPr>
          <w:rFonts w:eastAsia="TimesNewRomanPSMT"/>
          <w:bCs/>
          <w:iCs/>
          <w:sz w:val="24"/>
          <w:szCs w:val="24"/>
          <w:lang w:eastAsia="x-none"/>
        </w:rPr>
      </w:pPr>
      <w:r w:rsidRPr="00E772CA">
        <w:rPr>
          <w:rFonts w:eastAsia="TimesNewRomanPSMT"/>
          <w:bCs/>
          <w:iCs/>
          <w:sz w:val="24"/>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E772CA">
        <w:rPr>
          <w:rFonts w:eastAsia="TimesNewRomanPSMT"/>
          <w:bCs/>
          <w:iCs/>
          <w:sz w:val="24"/>
          <w:szCs w:val="24"/>
          <w:lang w:val="sr-Cyrl-RS" w:eastAsia="x-none"/>
        </w:rPr>
        <w:t>да нема забрану обављања делатности која је на снази у време подношења понуде</w:t>
      </w:r>
      <w:r w:rsidRPr="00E772CA">
        <w:rPr>
          <w:rFonts w:eastAsia="TimesNewRomanPSMT"/>
          <w:bCs/>
          <w:iCs/>
          <w:sz w:val="24"/>
          <w:szCs w:val="24"/>
          <w:lang w:val="uz-Cyrl-UZ" w:eastAsia="x-none"/>
        </w:rPr>
        <w:t xml:space="preserve">. </w:t>
      </w:r>
      <w:r w:rsidR="00AE30A8">
        <w:rPr>
          <w:rFonts w:eastAsia="TimesNewRomanPSMT"/>
          <w:b/>
          <w:bCs/>
          <w:iCs/>
          <w:sz w:val="24"/>
          <w:szCs w:val="24"/>
          <w:lang w:val="uz-Cyrl-UZ" w:eastAsia="x-none"/>
        </w:rPr>
        <w:t>Обрас</w:t>
      </w:r>
      <w:r w:rsidRPr="00E772CA">
        <w:rPr>
          <w:rFonts w:eastAsia="TimesNewRomanPSMT"/>
          <w:b/>
          <w:bCs/>
          <w:iCs/>
          <w:sz w:val="24"/>
          <w:szCs w:val="24"/>
          <w:lang w:val="uz-Cyrl-UZ" w:eastAsia="x-none"/>
        </w:rPr>
        <w:t>ц</w:t>
      </w:r>
      <w:r w:rsidR="00AE30A8">
        <w:rPr>
          <w:rFonts w:eastAsia="TimesNewRomanPSMT"/>
          <w:b/>
          <w:bCs/>
          <w:iCs/>
          <w:sz w:val="24"/>
          <w:szCs w:val="24"/>
          <w:lang w:val="uz-Cyrl-UZ" w:eastAsia="x-none"/>
        </w:rPr>
        <w:t>и</w:t>
      </w:r>
      <w:r w:rsidRPr="00E772CA">
        <w:rPr>
          <w:rFonts w:eastAsia="TimesNewRomanPSMT"/>
          <w:bCs/>
          <w:iCs/>
          <w:sz w:val="24"/>
          <w:szCs w:val="24"/>
          <w:lang w:val="uz-Cyrl-UZ" w:eastAsia="x-none"/>
        </w:rPr>
        <w:t xml:space="preserve"> </w:t>
      </w:r>
      <w:r w:rsidRPr="00E772CA">
        <w:rPr>
          <w:rFonts w:eastAsia="TimesNewRomanPSMT"/>
          <w:b/>
          <w:bCs/>
          <w:iCs/>
          <w:sz w:val="24"/>
          <w:szCs w:val="24"/>
          <w:lang w:val="uz-Cyrl-UZ" w:eastAsia="x-none"/>
        </w:rPr>
        <w:t>изјав</w:t>
      </w:r>
      <w:r w:rsidR="00AE30A8">
        <w:rPr>
          <w:rFonts w:eastAsia="TimesNewRomanPSMT"/>
          <w:b/>
          <w:bCs/>
          <w:iCs/>
          <w:sz w:val="24"/>
          <w:szCs w:val="24"/>
          <w:lang w:val="uz-Cyrl-UZ" w:eastAsia="x-none"/>
        </w:rPr>
        <w:t>а</w:t>
      </w:r>
      <w:r w:rsidRPr="00E772CA">
        <w:rPr>
          <w:rFonts w:eastAsia="TimesNewRomanPSMT"/>
          <w:bCs/>
          <w:iCs/>
          <w:sz w:val="24"/>
          <w:szCs w:val="24"/>
          <w:lang w:val="uz-Cyrl-UZ" w:eastAsia="x-none"/>
        </w:rPr>
        <w:t xml:space="preserve"> дат</w:t>
      </w:r>
      <w:r w:rsidR="00AE30A8">
        <w:rPr>
          <w:rFonts w:eastAsia="TimesNewRomanPSMT"/>
          <w:bCs/>
          <w:iCs/>
          <w:sz w:val="24"/>
          <w:szCs w:val="24"/>
          <w:lang w:val="uz-Cyrl-UZ" w:eastAsia="x-none"/>
        </w:rPr>
        <w:t>и</w:t>
      </w:r>
      <w:r w:rsidRPr="00E772CA">
        <w:rPr>
          <w:rFonts w:eastAsia="TimesNewRomanPSMT"/>
          <w:bCs/>
          <w:iCs/>
          <w:sz w:val="24"/>
          <w:szCs w:val="24"/>
          <w:lang w:val="uz-Cyrl-UZ" w:eastAsia="x-none"/>
        </w:rPr>
        <w:t xml:space="preserve"> </w:t>
      </w:r>
      <w:r w:rsidR="00AE30A8">
        <w:rPr>
          <w:rFonts w:eastAsia="TimesNewRomanPSMT"/>
          <w:bCs/>
          <w:iCs/>
          <w:sz w:val="24"/>
          <w:szCs w:val="24"/>
          <w:lang w:val="uz-Cyrl-UZ" w:eastAsia="x-none"/>
        </w:rPr>
        <w:t>с</w:t>
      </w:r>
      <w:r w:rsidRPr="00E772CA">
        <w:rPr>
          <w:rFonts w:eastAsia="TimesNewRomanPSMT"/>
          <w:bCs/>
          <w:iCs/>
          <w:sz w:val="24"/>
          <w:szCs w:val="24"/>
          <w:lang w:val="uz-Cyrl-UZ" w:eastAsia="x-none"/>
        </w:rPr>
        <w:t>у</w:t>
      </w:r>
      <w:r w:rsidR="00AE30A8">
        <w:rPr>
          <w:rFonts w:eastAsia="TimesNewRomanPSMT"/>
          <w:bCs/>
          <w:iCs/>
          <w:sz w:val="24"/>
          <w:szCs w:val="24"/>
          <w:lang w:val="uz-Cyrl-UZ" w:eastAsia="x-none"/>
        </w:rPr>
        <w:t xml:space="preserve"> у</w:t>
      </w:r>
      <w:r w:rsidRPr="00E772CA">
        <w:rPr>
          <w:rFonts w:eastAsia="TimesNewRomanPSMT"/>
          <w:bCs/>
          <w:iCs/>
          <w:sz w:val="24"/>
          <w:szCs w:val="24"/>
          <w:lang w:val="uz-Cyrl-UZ" w:eastAsia="x-none"/>
        </w:rPr>
        <w:t xml:space="preserve"> конкурсној документацији</w:t>
      </w:r>
      <w:r w:rsidRPr="00E772CA">
        <w:rPr>
          <w:rFonts w:eastAsia="TimesNewRomanPSMT"/>
          <w:bCs/>
          <w:iCs/>
          <w:sz w:val="24"/>
          <w:szCs w:val="24"/>
          <w:lang w:eastAsia="x-none"/>
        </w:rPr>
        <w:t>.</w:t>
      </w:r>
    </w:p>
    <w:p w14:paraId="46CAADDF" w14:textId="77777777" w:rsidR="00E772CA" w:rsidRPr="00E772CA" w:rsidRDefault="00E772CA" w:rsidP="00E772CA">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Накнаду за кори</w:t>
      </w:r>
      <w:r w:rsidR="000E1C23">
        <w:rPr>
          <w:rFonts w:eastAsia="TimesNewRomanPSMT"/>
          <w:bCs/>
          <w:iCs/>
          <w:sz w:val="24"/>
          <w:szCs w:val="24"/>
          <w:lang w:val="uz-Cyrl-UZ" w:eastAsia="x-none"/>
        </w:rPr>
        <w:t xml:space="preserve">шћење патената </w:t>
      </w:r>
      <w:r w:rsidRPr="00E772CA">
        <w:rPr>
          <w:rFonts w:eastAsia="TimesNewRomanPSMT"/>
          <w:bCs/>
          <w:iCs/>
          <w:sz w:val="24"/>
          <w:szCs w:val="24"/>
          <w:lang w:val="uz-Cyrl-UZ" w:eastAsia="x-none"/>
        </w:rPr>
        <w:t>сноси понуђач, у складу са чланом 74. став 2. ЗЈН.</w:t>
      </w:r>
    </w:p>
    <w:p w14:paraId="687D2D6F" w14:textId="77777777" w:rsidR="00C21992" w:rsidRDefault="00C21992" w:rsidP="00E772CA">
      <w:pPr>
        <w:suppressAutoHyphens/>
        <w:autoSpaceDE w:val="0"/>
        <w:autoSpaceDN w:val="0"/>
        <w:adjustRightInd w:val="0"/>
        <w:jc w:val="both"/>
        <w:rPr>
          <w:rFonts w:eastAsia="TimesNewRomanPSMT"/>
          <w:b/>
          <w:bCs/>
          <w:iCs/>
          <w:sz w:val="24"/>
          <w:szCs w:val="24"/>
          <w:u w:val="single"/>
          <w:lang w:val="sr-Cyrl-RS" w:eastAsia="ar-SA"/>
        </w:rPr>
      </w:pPr>
    </w:p>
    <w:p w14:paraId="2544EAF8" w14:textId="77777777" w:rsidR="00E772CA" w:rsidRPr="00E772CA" w:rsidRDefault="00E772CA" w:rsidP="00E772CA">
      <w:pPr>
        <w:suppressAutoHyphens/>
        <w:autoSpaceDE w:val="0"/>
        <w:autoSpaceDN w:val="0"/>
        <w:adjustRightInd w:val="0"/>
        <w:spacing w:after="120"/>
        <w:jc w:val="both"/>
        <w:rPr>
          <w:rFonts w:eastAsia="TimesNewRomanPSMT"/>
          <w:b/>
          <w:bCs/>
          <w:iCs/>
          <w:sz w:val="24"/>
          <w:szCs w:val="24"/>
          <w:lang w:val="uz-Cyrl-UZ" w:eastAsia="ar-SA"/>
        </w:rPr>
      </w:pPr>
      <w:r w:rsidRPr="00E772CA">
        <w:rPr>
          <w:rFonts w:eastAsia="TimesNewRomanPSMT"/>
          <w:b/>
          <w:bCs/>
          <w:iCs/>
          <w:sz w:val="24"/>
          <w:szCs w:val="24"/>
          <w:lang w:val="uz-Cyrl-UZ" w:eastAsia="ar-SA"/>
        </w:rPr>
        <w:t>1</w:t>
      </w:r>
      <w:r w:rsidR="002011A1">
        <w:rPr>
          <w:rFonts w:eastAsia="TimesNewRomanPSMT"/>
          <w:b/>
          <w:bCs/>
          <w:iCs/>
          <w:sz w:val="24"/>
          <w:szCs w:val="24"/>
          <w:lang w:val="sr-Cyrl-RS" w:eastAsia="ar-SA"/>
        </w:rPr>
        <w:t>9</w:t>
      </w:r>
      <w:r w:rsidRPr="00E772CA">
        <w:rPr>
          <w:rFonts w:eastAsia="TimesNewRomanPSMT"/>
          <w:b/>
          <w:bCs/>
          <w:iCs/>
          <w:sz w:val="24"/>
          <w:szCs w:val="24"/>
          <w:lang w:val="uz-Cyrl-UZ" w:eastAsia="ar-SA"/>
        </w:rPr>
        <w:t>. Захтев за заштиту права</w:t>
      </w:r>
    </w:p>
    <w:p w14:paraId="5FF6F84B"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подноси се наручиоцу, а копија се истовремено доставља Републичкој комисији.</w:t>
      </w:r>
    </w:p>
    <w:p w14:paraId="20A04B09"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може се поднети у току целог поступка јавне набавке, против сваке радње наручиоца, осим ако</w:t>
      </w:r>
      <w:r w:rsidRPr="00E772CA">
        <w:rPr>
          <w:sz w:val="24"/>
          <w:szCs w:val="24"/>
          <w:lang w:val="sr-Cyrl-RS"/>
        </w:rPr>
        <w:t xml:space="preserve"> </w:t>
      </w:r>
      <w:r w:rsidRPr="00E772CA">
        <w:rPr>
          <w:sz w:val="24"/>
          <w:szCs w:val="24"/>
        </w:rPr>
        <w:t>овим законом није другачије одређено.</w:t>
      </w:r>
    </w:p>
    <w:p w14:paraId="406B606D"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којим се оспорава врста поступка, садржина позива за подношење понуда или конкурсне</w:t>
      </w:r>
      <w:r w:rsidRPr="00E772CA">
        <w:rPr>
          <w:sz w:val="24"/>
          <w:szCs w:val="24"/>
          <w:lang w:val="sr-Cyrl-RS"/>
        </w:rPr>
        <w:t xml:space="preserve"> </w:t>
      </w:r>
      <w:r w:rsidRPr="00E772CA">
        <w:rPr>
          <w:sz w:val="24"/>
          <w:szCs w:val="24"/>
        </w:rPr>
        <w:t>документације сматраће се благовременим ако је примљен од стране наручиоца најкасније седам дана пре истека рока за</w:t>
      </w:r>
      <w:r w:rsidRPr="00E772CA">
        <w:rPr>
          <w:sz w:val="24"/>
          <w:szCs w:val="24"/>
          <w:lang w:val="sr-Cyrl-RS"/>
        </w:rPr>
        <w:t xml:space="preserve"> </w:t>
      </w:r>
      <w:r w:rsidRPr="00E772CA">
        <w:rPr>
          <w:sz w:val="24"/>
          <w:szCs w:val="24"/>
        </w:rPr>
        <w:t>подношење понуда, а у поступку јавне набавке мале вредности и квалификационом поступку ако је примљен од стране</w:t>
      </w:r>
      <w:r w:rsidRPr="00E772CA">
        <w:rPr>
          <w:sz w:val="24"/>
          <w:szCs w:val="24"/>
          <w:lang w:val="sr-Cyrl-RS"/>
        </w:rPr>
        <w:t xml:space="preserve"> </w:t>
      </w:r>
      <w:r w:rsidRPr="00E772CA">
        <w:rPr>
          <w:sz w:val="24"/>
          <w:szCs w:val="24"/>
        </w:rPr>
        <w:t>наручиоца три дана пре истека рока за подношење понуда, без обзира на начин достављања и уколико је подносилац захтева у</w:t>
      </w:r>
      <w:r w:rsidRPr="00E772CA">
        <w:rPr>
          <w:sz w:val="24"/>
          <w:szCs w:val="24"/>
          <w:lang w:val="sr-Cyrl-RS"/>
        </w:rPr>
        <w:t xml:space="preserve"> </w:t>
      </w:r>
      <w:r w:rsidRPr="00E772CA">
        <w:rPr>
          <w:sz w:val="24"/>
          <w:szCs w:val="24"/>
        </w:rPr>
        <w:t xml:space="preserve">складу са чланом 63. </w:t>
      </w:r>
      <w:proofErr w:type="gramStart"/>
      <w:r w:rsidRPr="00E772CA">
        <w:rPr>
          <w:sz w:val="24"/>
          <w:szCs w:val="24"/>
        </w:rPr>
        <w:t>став</w:t>
      </w:r>
      <w:proofErr w:type="gramEnd"/>
      <w:r w:rsidRPr="00E772CA">
        <w:rPr>
          <w:sz w:val="24"/>
          <w:szCs w:val="24"/>
        </w:rPr>
        <w:t xml:space="preserve"> 2. </w:t>
      </w:r>
      <w:proofErr w:type="gramStart"/>
      <w:r w:rsidRPr="00E772CA">
        <w:rPr>
          <w:sz w:val="24"/>
          <w:szCs w:val="24"/>
        </w:rPr>
        <w:t>овог</w:t>
      </w:r>
      <w:proofErr w:type="gramEnd"/>
      <w:r w:rsidRPr="00E772CA">
        <w:rPr>
          <w:sz w:val="24"/>
          <w:szCs w:val="24"/>
        </w:rPr>
        <w:t xml:space="preserve"> закона указао наручиоцу на евентуалне недостатке и неправилности, а наручилац исте није</w:t>
      </w:r>
      <w:r w:rsidRPr="00E772CA">
        <w:rPr>
          <w:sz w:val="24"/>
          <w:szCs w:val="24"/>
          <w:lang w:val="sr-Cyrl-RS"/>
        </w:rPr>
        <w:t xml:space="preserve"> </w:t>
      </w:r>
      <w:r w:rsidRPr="00E772CA">
        <w:rPr>
          <w:sz w:val="24"/>
          <w:szCs w:val="24"/>
        </w:rPr>
        <w:t>отклонио.</w:t>
      </w:r>
    </w:p>
    <w:p w14:paraId="725F0C5D"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којим се оспоравају радње које наручилац предузме пре истека рока за подношење понуда, а</w:t>
      </w:r>
      <w:r w:rsidRPr="00E772CA">
        <w:rPr>
          <w:sz w:val="24"/>
          <w:szCs w:val="24"/>
          <w:lang w:val="sr-Cyrl-RS"/>
        </w:rPr>
        <w:t xml:space="preserve"> </w:t>
      </w:r>
      <w:r w:rsidRPr="00E772CA">
        <w:rPr>
          <w:sz w:val="24"/>
          <w:szCs w:val="24"/>
        </w:rPr>
        <w:t xml:space="preserve">након истека рока из става 3.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сматраће се благовременим уколико је поднет најкасније до истека рока за подношење</w:t>
      </w:r>
      <w:r w:rsidRPr="00E772CA">
        <w:rPr>
          <w:sz w:val="24"/>
          <w:szCs w:val="24"/>
          <w:lang w:val="sr-Cyrl-RS"/>
        </w:rPr>
        <w:t xml:space="preserve"> </w:t>
      </w:r>
      <w:r w:rsidRPr="00E772CA">
        <w:rPr>
          <w:sz w:val="24"/>
          <w:szCs w:val="24"/>
        </w:rPr>
        <w:t>понуда.</w:t>
      </w:r>
    </w:p>
    <w:p w14:paraId="436A32A9"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 xml:space="preserve">Одредбе ст. 3. </w:t>
      </w:r>
      <w:proofErr w:type="gramStart"/>
      <w:r w:rsidRPr="00E772CA">
        <w:rPr>
          <w:sz w:val="24"/>
          <w:szCs w:val="24"/>
        </w:rPr>
        <w:t>и</w:t>
      </w:r>
      <w:proofErr w:type="gramEnd"/>
      <w:r w:rsidRPr="00E772CA">
        <w:rPr>
          <w:sz w:val="24"/>
          <w:szCs w:val="24"/>
        </w:rPr>
        <w:t xml:space="preserve"> 4.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xml:space="preserve"> не примењују се у случају преговарачког поступка без објављивања позива за подношење</w:t>
      </w:r>
      <w:r w:rsidRPr="00E772CA">
        <w:rPr>
          <w:sz w:val="24"/>
          <w:szCs w:val="24"/>
          <w:lang w:val="sr-Cyrl-RS"/>
        </w:rPr>
        <w:t xml:space="preserve"> </w:t>
      </w:r>
      <w:r w:rsidRPr="00E772CA">
        <w:rPr>
          <w:sz w:val="24"/>
          <w:szCs w:val="24"/>
        </w:rPr>
        <w:t>понуда, ако подносилац захтева или са њим повезано лице није учествовао у том поступку.</w:t>
      </w:r>
    </w:p>
    <w:p w14:paraId="5C26665E"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После доношења одлуке о додели уговора, одлуке о закључењу оквирног споразума, одлуке о признавању квалификације</w:t>
      </w:r>
      <w:r w:rsidRPr="00E772CA">
        <w:rPr>
          <w:sz w:val="24"/>
          <w:szCs w:val="24"/>
          <w:lang w:val="sr-Cyrl-RS"/>
        </w:rPr>
        <w:t xml:space="preserve"> </w:t>
      </w:r>
      <w:r w:rsidRPr="00E772CA">
        <w:rPr>
          <w:sz w:val="24"/>
          <w:szCs w:val="24"/>
        </w:rPr>
        <w:t>и одлуке о обустави поступка, рок за подношење захтева за заштиту права је десет дана од дана објављивања одлуке на</w:t>
      </w:r>
      <w:r w:rsidRPr="00E772CA">
        <w:rPr>
          <w:sz w:val="24"/>
          <w:szCs w:val="24"/>
          <w:lang w:val="sr-Cyrl-RS"/>
        </w:rPr>
        <w:t xml:space="preserve"> </w:t>
      </w:r>
      <w:r w:rsidRPr="00E772CA">
        <w:rPr>
          <w:sz w:val="24"/>
          <w:szCs w:val="24"/>
        </w:rPr>
        <w:t xml:space="preserve">Порталу јавних набавки, а пет дана у поступку јавне набавке мале вредности и </w:t>
      </w:r>
      <w:r w:rsidRPr="00E772CA">
        <w:rPr>
          <w:sz w:val="24"/>
          <w:szCs w:val="24"/>
        </w:rPr>
        <w:lastRenderedPageBreak/>
        <w:t>доношења одлуке о додели уговора на основу</w:t>
      </w:r>
      <w:r w:rsidRPr="00E772CA">
        <w:rPr>
          <w:sz w:val="24"/>
          <w:szCs w:val="24"/>
          <w:lang w:val="sr-Cyrl-RS"/>
        </w:rPr>
        <w:t xml:space="preserve"> </w:t>
      </w:r>
      <w:r w:rsidRPr="00E772CA">
        <w:rPr>
          <w:sz w:val="24"/>
          <w:szCs w:val="24"/>
        </w:rPr>
        <w:t>оквирног споразума у складу са чланом 40а овог закона.</w:t>
      </w:r>
    </w:p>
    <w:p w14:paraId="48321058"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Захтевом за заштиту права не могу се оспоравати радње наручиоца предузете у поступку јавне набавке ако су подносиоцу</w:t>
      </w:r>
      <w:r w:rsidRPr="00E772CA">
        <w:rPr>
          <w:sz w:val="24"/>
          <w:szCs w:val="24"/>
          <w:lang w:val="sr-Cyrl-RS"/>
        </w:rPr>
        <w:t xml:space="preserve"> </w:t>
      </w:r>
      <w:r w:rsidRPr="00E772CA">
        <w:rPr>
          <w:sz w:val="24"/>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E772CA">
        <w:rPr>
          <w:sz w:val="24"/>
          <w:szCs w:val="24"/>
        </w:rPr>
        <w:t>и</w:t>
      </w:r>
      <w:proofErr w:type="gramEnd"/>
      <w:r w:rsidRPr="00E772CA">
        <w:rPr>
          <w:sz w:val="24"/>
          <w:szCs w:val="24"/>
        </w:rPr>
        <w:t xml:space="preserve"> 4.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а подносилац захтева га није поднео пре истека тог рока.</w:t>
      </w:r>
    </w:p>
    <w:p w14:paraId="43A9E4E6"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Ако је у истом поступку јавне набавке поново поднет захтев за заштиту права од стране истог подносиоца захтева, у том</w:t>
      </w:r>
      <w:r w:rsidRPr="00E772CA">
        <w:rPr>
          <w:sz w:val="24"/>
          <w:szCs w:val="24"/>
          <w:lang w:val="sr-Cyrl-RS"/>
        </w:rPr>
        <w:t xml:space="preserve"> </w:t>
      </w:r>
      <w:r w:rsidRPr="00E772CA">
        <w:rPr>
          <w:sz w:val="24"/>
          <w:szCs w:val="24"/>
        </w:rPr>
        <w:t>захтеву се не могу оспоравати радње наручиоца за које је подносилац захтева знао или могао знати приликом подношења</w:t>
      </w:r>
      <w:r w:rsidRPr="00E772CA">
        <w:rPr>
          <w:sz w:val="24"/>
          <w:szCs w:val="24"/>
          <w:lang w:val="sr-Cyrl-RS"/>
        </w:rPr>
        <w:t xml:space="preserve"> </w:t>
      </w:r>
      <w:r w:rsidRPr="00E772CA">
        <w:rPr>
          <w:sz w:val="24"/>
          <w:szCs w:val="24"/>
        </w:rPr>
        <w:t>претходног захтева.</w:t>
      </w:r>
    </w:p>
    <w:p w14:paraId="67BF18BB"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не задржава даље активности наручиоца у поступку јавне набавке у складу са одредбама члана</w:t>
      </w:r>
      <w:r w:rsidRPr="00E772CA">
        <w:rPr>
          <w:sz w:val="24"/>
          <w:szCs w:val="24"/>
          <w:lang w:val="sr-Cyrl-RS"/>
        </w:rPr>
        <w:t xml:space="preserve"> </w:t>
      </w:r>
      <w:r w:rsidRPr="00E772CA">
        <w:rPr>
          <w:sz w:val="24"/>
          <w:szCs w:val="24"/>
        </w:rPr>
        <w:t>150. ЗЈН</w:t>
      </w:r>
    </w:p>
    <w:p w14:paraId="29249B39"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Наручилац објављује обавештење о поднетом захтеву за заштиту права на Порталу јавних набавки и на својој интернет</w:t>
      </w:r>
      <w:r w:rsidRPr="00E772CA">
        <w:rPr>
          <w:sz w:val="24"/>
          <w:szCs w:val="24"/>
          <w:lang w:val="sr-Cyrl-RS"/>
        </w:rPr>
        <w:t xml:space="preserve"> </w:t>
      </w:r>
      <w:r w:rsidRPr="00E772CA">
        <w:rPr>
          <w:sz w:val="24"/>
          <w:szCs w:val="24"/>
        </w:rPr>
        <w:t>страници најкасније у року од два дана од дана пријема захтева за заштиту права, које садржи податке из Прилога 3Љ.</w:t>
      </w:r>
    </w:p>
    <w:p w14:paraId="7C6392A6" w14:textId="77777777" w:rsidR="00E772CA" w:rsidRPr="00E772CA" w:rsidRDefault="00E772CA" w:rsidP="00E772CA">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uz-Cyrl-UZ" w:eastAsia="ar-SA"/>
        </w:rPr>
        <w:t xml:space="preserve">Захтев за заштиту права се доставља непосредно, електронском поштом, на адресу </w:t>
      </w:r>
      <w:hyperlink r:id="rId17" w:history="1">
        <w:r w:rsidRPr="00E772CA">
          <w:rPr>
            <w:rFonts w:eastAsia="TimesNewRomanPSMT"/>
            <w:bCs/>
            <w:color w:val="0000FF"/>
            <w:sz w:val="24"/>
            <w:szCs w:val="24"/>
            <w:u w:val="single"/>
            <w:lang w:val="uz-Cyrl-UZ" w:eastAsia="ar-SA"/>
          </w:rPr>
          <w:t>javnenabavke@mtt.gov.rs</w:t>
        </w:r>
      </w:hyperlink>
      <w:r w:rsidRPr="00E772CA">
        <w:rPr>
          <w:rFonts w:eastAsia="TimesNewRomanPSMT"/>
          <w:bCs/>
          <w:color w:val="000000"/>
          <w:sz w:val="24"/>
          <w:szCs w:val="24"/>
          <w:lang w:val="uz-Cyrl-UZ" w:eastAsia="ar-SA"/>
        </w:rPr>
        <w:t xml:space="preserve">, </w:t>
      </w:r>
      <w:r w:rsidRPr="00E772CA">
        <w:rPr>
          <w:rFonts w:eastAsia="ヒラギノ角ゴ Pro W3"/>
          <w:sz w:val="24"/>
          <w:szCs w:val="24"/>
          <w:lang w:val="sr-Cyrl-CS" w:eastAsia="ar-SA"/>
        </w:rPr>
        <w:t>у радно време Наручиоца, радним данима од понедељка до петка од 07:30 до 15:30 часова</w:t>
      </w:r>
      <w:r w:rsidRPr="00E772CA">
        <w:rPr>
          <w:rFonts w:eastAsia="ヒラギノ角ゴ Pro W3"/>
          <w:b/>
          <w:sz w:val="24"/>
          <w:szCs w:val="24"/>
          <w:lang w:val="sr-Cyrl-CS" w:eastAsia="ar-SA"/>
        </w:rPr>
        <w:t xml:space="preserve"> </w:t>
      </w:r>
      <w:r w:rsidRPr="00E772CA">
        <w:rPr>
          <w:rFonts w:eastAsia="TimesNewRomanPSMT"/>
          <w:bCs/>
          <w:color w:val="000000"/>
          <w:sz w:val="24"/>
          <w:szCs w:val="24"/>
          <w:lang w:val="uz-Cyrl-UZ" w:eastAsia="ar-SA"/>
        </w:rPr>
        <w:t xml:space="preserve">или препорученом пошиљком са повратницом  на адресу </w:t>
      </w:r>
      <w:r w:rsidRPr="00E772CA">
        <w:rPr>
          <w:rFonts w:eastAsia="TimesNewRomanPSMT"/>
          <w:bCs/>
          <w:iCs/>
          <w:sz w:val="24"/>
          <w:szCs w:val="24"/>
          <w:lang w:val="uz-Cyrl-UZ" w:eastAsia="ar-SA"/>
        </w:rPr>
        <w:t xml:space="preserve"> </w:t>
      </w:r>
      <w:r w:rsidRPr="00E772CA">
        <w:rPr>
          <w:rFonts w:eastAsia="TimesNewRomanPSMT"/>
          <w:bCs/>
          <w:color w:val="000000"/>
          <w:sz w:val="24"/>
          <w:szCs w:val="24"/>
          <w:lang w:val="uz-Cyrl-UZ" w:eastAsia="ar-SA"/>
        </w:rPr>
        <w:t>Министарство трговине, туризма  и телекомуникација</w:t>
      </w:r>
      <w:r w:rsidRPr="00E772CA">
        <w:rPr>
          <w:rFonts w:eastAsia="TimesNewRomanPSMT"/>
          <w:bCs/>
          <w:iCs/>
          <w:sz w:val="24"/>
          <w:szCs w:val="24"/>
          <w:lang w:val="sr-Cyrl-CS" w:eastAsia="ar-SA"/>
        </w:rPr>
        <w:t xml:space="preserve">, Одсек за јавне набавке, </w:t>
      </w:r>
      <w:r w:rsidRPr="00E772CA">
        <w:rPr>
          <w:rFonts w:eastAsia="TimesNewRomanPSMT"/>
          <w:bCs/>
          <w:iCs/>
          <w:sz w:val="24"/>
          <w:szCs w:val="24"/>
          <w:lang w:val="uz-Cyrl-UZ" w:eastAsia="ar-SA"/>
        </w:rPr>
        <w:t>Београд,</w:t>
      </w:r>
      <w:r w:rsidRPr="00E772CA">
        <w:rPr>
          <w:rFonts w:eastAsia="TimesNewRomanPSMT"/>
          <w:bCs/>
          <w:iCs/>
          <w:sz w:val="24"/>
          <w:szCs w:val="24"/>
          <w:lang w:val="sr-Cyrl-CS" w:eastAsia="ar-SA"/>
        </w:rPr>
        <w:t xml:space="preserve"> Немањина 22-26</w:t>
      </w:r>
      <w:r w:rsidRPr="00E772CA">
        <w:rPr>
          <w:rFonts w:eastAsia="TimesNewRomanPSMT"/>
          <w:b/>
          <w:bCs/>
          <w:iCs/>
          <w:sz w:val="24"/>
          <w:szCs w:val="24"/>
          <w:lang w:val="sr-Cyrl-RS" w:eastAsia="ar-SA"/>
        </w:rPr>
        <w:t xml:space="preserve"> – </w:t>
      </w:r>
      <w:r w:rsidRPr="00E772CA">
        <w:rPr>
          <w:rFonts w:eastAsia="TimesNewRomanPSMT"/>
          <w:bCs/>
          <w:iCs/>
          <w:sz w:val="24"/>
          <w:szCs w:val="24"/>
          <w:lang w:val="sr-Cyrl-RS" w:eastAsia="ar-SA"/>
        </w:rPr>
        <w:t>Писарница, са назнаком предмета и броја јавне набавке.</w:t>
      </w:r>
      <w:r w:rsidRPr="00E772CA">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E772CA">
        <w:rPr>
          <w:b/>
          <w:sz w:val="24"/>
          <w:szCs w:val="24"/>
          <w:lang w:val="sr-Latn-RS"/>
        </w:rPr>
        <w:t xml:space="preserve">Word </w:t>
      </w:r>
      <w:r w:rsidRPr="00E772CA">
        <w:rPr>
          <w:b/>
          <w:sz w:val="24"/>
          <w:szCs w:val="24"/>
        </w:rPr>
        <w:t>формату ради бржег и ефикаснијег поступања Наручиоц</w:t>
      </w:r>
      <w:r w:rsidRPr="00E772CA">
        <w:rPr>
          <w:b/>
          <w:sz w:val="24"/>
          <w:szCs w:val="24"/>
          <w:lang w:val="sr-Cyrl-RS"/>
        </w:rPr>
        <w:t>а</w:t>
      </w:r>
      <w:r w:rsidRPr="00E772CA">
        <w:rPr>
          <w:b/>
          <w:sz w:val="24"/>
          <w:szCs w:val="24"/>
        </w:rPr>
        <w:t xml:space="preserve"> (без преписивања</w:t>
      </w:r>
      <w:r w:rsidRPr="00E772CA">
        <w:rPr>
          <w:b/>
          <w:sz w:val="24"/>
          <w:szCs w:val="24"/>
          <w:lang w:val="sr-Cyrl-RS"/>
        </w:rPr>
        <w:t xml:space="preserve"> навода подносиоца захтева</w:t>
      </w:r>
      <w:r w:rsidRPr="00E772CA">
        <w:rPr>
          <w:b/>
          <w:sz w:val="24"/>
          <w:szCs w:val="24"/>
        </w:rPr>
        <w:t>)</w:t>
      </w:r>
      <w:r w:rsidRPr="00E772CA">
        <w:rPr>
          <w:b/>
          <w:sz w:val="24"/>
          <w:szCs w:val="24"/>
          <w:lang w:val="sr-Cyrl-RS"/>
        </w:rPr>
        <w:t>.</w:t>
      </w:r>
    </w:p>
    <w:p w14:paraId="12FDEC4F" w14:textId="77777777" w:rsidR="003D3535" w:rsidRPr="00E772CA" w:rsidRDefault="003D3535" w:rsidP="00E772CA">
      <w:pPr>
        <w:autoSpaceDE w:val="0"/>
        <w:autoSpaceDN w:val="0"/>
        <w:adjustRightInd w:val="0"/>
        <w:contextualSpacing/>
        <w:jc w:val="both"/>
        <w:rPr>
          <w:rFonts w:eastAsia="TimesNewRomanPSMT"/>
          <w:bCs/>
          <w:color w:val="000000"/>
          <w:sz w:val="24"/>
          <w:szCs w:val="24"/>
          <w:lang w:val="sr-Latn-RS" w:eastAsia="x-none"/>
        </w:rPr>
      </w:pPr>
    </w:p>
    <w:p w14:paraId="325F4BDF" w14:textId="77777777" w:rsidR="00E772CA" w:rsidRPr="00E772CA" w:rsidRDefault="00E772CA" w:rsidP="00E772CA">
      <w:pPr>
        <w:autoSpaceDE w:val="0"/>
        <w:autoSpaceDN w:val="0"/>
        <w:adjustRightInd w:val="0"/>
        <w:rPr>
          <w:b/>
          <w:bCs/>
          <w:color w:val="000000"/>
          <w:sz w:val="24"/>
          <w:szCs w:val="24"/>
          <w:lang w:val="sr-Cyrl-RS"/>
        </w:rPr>
      </w:pPr>
      <w:r w:rsidRPr="00E772CA">
        <w:rPr>
          <w:b/>
          <w:bCs/>
          <w:color w:val="000000"/>
          <w:sz w:val="24"/>
          <w:szCs w:val="24"/>
          <w:lang w:val="sr-Cyrl-RS"/>
        </w:rPr>
        <w:t>Висина таксе</w:t>
      </w:r>
    </w:p>
    <w:p w14:paraId="0CEE7432" w14:textId="77777777" w:rsidR="00E772CA" w:rsidRPr="00E772CA" w:rsidRDefault="00E772CA" w:rsidP="00E772CA">
      <w:pPr>
        <w:autoSpaceDE w:val="0"/>
        <w:autoSpaceDN w:val="0"/>
        <w:adjustRightInd w:val="0"/>
        <w:jc w:val="both"/>
        <w:rPr>
          <w:sz w:val="24"/>
          <w:szCs w:val="24"/>
        </w:rPr>
      </w:pPr>
      <w:r w:rsidRPr="00E772CA">
        <w:rPr>
          <w:sz w:val="24"/>
          <w:szCs w:val="24"/>
        </w:rPr>
        <w:t>Подносилац захтева за заштиту права је дужан да на одређени рачун буџета Републике Србије уплати таксу од:</w:t>
      </w:r>
    </w:p>
    <w:p w14:paraId="32EC4EE6" w14:textId="77777777" w:rsidR="00E772CA" w:rsidRPr="00E772CA" w:rsidRDefault="00E772CA" w:rsidP="00E772CA">
      <w:pPr>
        <w:autoSpaceDE w:val="0"/>
        <w:autoSpaceDN w:val="0"/>
        <w:adjustRightInd w:val="0"/>
        <w:jc w:val="both"/>
        <w:rPr>
          <w:sz w:val="24"/>
          <w:szCs w:val="24"/>
        </w:rPr>
      </w:pPr>
      <w:r w:rsidRPr="00E772CA">
        <w:rPr>
          <w:sz w:val="24"/>
          <w:szCs w:val="24"/>
        </w:rPr>
        <w:t xml:space="preserve">1) </w:t>
      </w:r>
      <w:r w:rsidRPr="00DA4EDB">
        <w:rPr>
          <w:b/>
          <w:sz w:val="24"/>
          <w:szCs w:val="24"/>
          <w:u w:val="single"/>
        </w:rPr>
        <w:t>60.000 динара у поступку јавне набавке мале вредности</w:t>
      </w:r>
      <w:r w:rsidRPr="00E772CA">
        <w:rPr>
          <w:sz w:val="24"/>
          <w:szCs w:val="24"/>
        </w:rPr>
        <w:t xml:space="preserve"> и преговарачком поступку без објављивања позива за подношење понуда;</w:t>
      </w:r>
    </w:p>
    <w:p w14:paraId="2E9B91E4" w14:textId="77777777" w:rsidR="00E772CA" w:rsidRPr="00E772CA" w:rsidRDefault="00E772CA" w:rsidP="00E772CA">
      <w:pPr>
        <w:autoSpaceDE w:val="0"/>
        <w:autoSpaceDN w:val="0"/>
        <w:adjustRightInd w:val="0"/>
        <w:jc w:val="both"/>
        <w:rPr>
          <w:b/>
          <w:bCs/>
          <w:color w:val="000000"/>
          <w:sz w:val="23"/>
          <w:szCs w:val="23"/>
          <w:lang w:val="sr-Cyrl-RS"/>
        </w:rPr>
      </w:pPr>
    </w:p>
    <w:p w14:paraId="2138A47B" w14:textId="77777777" w:rsidR="00E772CA" w:rsidRPr="00E772CA" w:rsidRDefault="00E772CA" w:rsidP="00E772CA">
      <w:pPr>
        <w:autoSpaceDE w:val="0"/>
        <w:autoSpaceDN w:val="0"/>
        <w:adjustRightInd w:val="0"/>
        <w:jc w:val="both"/>
        <w:rPr>
          <w:b/>
          <w:bCs/>
          <w:color w:val="000000"/>
          <w:sz w:val="24"/>
          <w:szCs w:val="24"/>
          <w:lang w:val="sr-Cyrl-RS"/>
        </w:rPr>
      </w:pPr>
      <w:r w:rsidRPr="00E772CA">
        <w:rPr>
          <w:b/>
          <w:bCs/>
          <w:color w:val="000000"/>
          <w:sz w:val="24"/>
          <w:szCs w:val="24"/>
          <w:lang w:val="sr-Cyrl-RS"/>
        </w:rPr>
        <w:t>Уплата таксе: интернет адреса Републичке комисије за заштиту права у поступцима јавних набавки линк:</w:t>
      </w:r>
    </w:p>
    <w:p w14:paraId="150AD58F" w14:textId="77777777" w:rsidR="00E772CA" w:rsidRPr="00E772CA" w:rsidRDefault="00972B4D" w:rsidP="00E772CA">
      <w:pPr>
        <w:autoSpaceDE w:val="0"/>
        <w:autoSpaceDN w:val="0"/>
        <w:adjustRightInd w:val="0"/>
        <w:jc w:val="both"/>
        <w:rPr>
          <w:b/>
          <w:bCs/>
          <w:color w:val="000000"/>
          <w:sz w:val="24"/>
          <w:szCs w:val="24"/>
          <w:lang w:val="sr-Cyrl-RS"/>
        </w:rPr>
      </w:pPr>
      <w:hyperlink r:id="rId18" w:history="1">
        <w:r w:rsidR="00E772CA" w:rsidRPr="00E772CA">
          <w:rPr>
            <w:b/>
            <w:bCs/>
            <w:color w:val="0000FF"/>
            <w:sz w:val="24"/>
            <w:szCs w:val="24"/>
            <w:u w:val="single"/>
            <w:lang w:val="sr-Cyrl-RS"/>
          </w:rPr>
          <w:t>http://www.kjn.gov.rs/ci/uputstvo-o-uplati-republicke-administrativne-takse.html</w:t>
        </w:r>
      </w:hyperlink>
    </w:p>
    <w:p w14:paraId="5BAF7E61" w14:textId="77777777" w:rsidR="00E772CA" w:rsidRPr="00E772CA" w:rsidRDefault="00E772CA" w:rsidP="00E772CA">
      <w:pPr>
        <w:autoSpaceDE w:val="0"/>
        <w:autoSpaceDN w:val="0"/>
        <w:adjustRightInd w:val="0"/>
        <w:jc w:val="both"/>
        <w:rPr>
          <w:b/>
          <w:bCs/>
          <w:color w:val="000000"/>
          <w:sz w:val="24"/>
          <w:szCs w:val="24"/>
          <w:lang w:val="sr-Cyrl-RS"/>
        </w:rPr>
      </w:pPr>
    </w:p>
    <w:p w14:paraId="76902840" w14:textId="77777777" w:rsidR="00E772CA" w:rsidRPr="00E772CA" w:rsidRDefault="00E772CA" w:rsidP="00E772CA">
      <w:pPr>
        <w:autoSpaceDE w:val="0"/>
        <w:autoSpaceDN w:val="0"/>
        <w:adjustRightInd w:val="0"/>
        <w:rPr>
          <w:rFonts w:ascii="TimesNewRoman,Bold" w:hAnsi="TimesNewRoman,Bold" w:cs="TimesNewRoman,Bold"/>
          <w:b/>
          <w:bCs/>
          <w:color w:val="000000"/>
          <w:sz w:val="23"/>
          <w:szCs w:val="23"/>
        </w:rPr>
      </w:pPr>
      <w:r w:rsidRPr="00E772CA">
        <w:rPr>
          <w:rFonts w:ascii="TimesNewRoman,Bold" w:hAnsi="TimesNewRoman,Bold" w:cs="TimesNewRoman,Bold"/>
          <w:b/>
          <w:bCs/>
          <w:color w:val="000000"/>
          <w:sz w:val="23"/>
          <w:szCs w:val="23"/>
        </w:rPr>
        <w:t>УПУТСТВО О УПЛАТИ ТАКСЕ ЗА</w:t>
      </w:r>
      <w:r w:rsidR="00B15459">
        <w:rPr>
          <w:rFonts w:ascii="TimesNewRoman,Bold" w:hAnsi="TimesNewRoman,Bold" w:cs="TimesNewRoman,Bold"/>
          <w:b/>
          <w:bCs/>
          <w:color w:val="000000"/>
          <w:sz w:val="23"/>
          <w:szCs w:val="23"/>
          <w:lang w:val="sr-Cyrl-RS"/>
        </w:rPr>
        <w:t xml:space="preserve"> </w:t>
      </w:r>
      <w:r w:rsidRPr="00E772CA">
        <w:rPr>
          <w:rFonts w:ascii="TimesNewRoman,Bold" w:hAnsi="TimesNewRoman,Bold" w:cs="TimesNewRoman,Bold"/>
          <w:b/>
          <w:bCs/>
          <w:color w:val="000000"/>
          <w:sz w:val="23"/>
          <w:szCs w:val="23"/>
        </w:rPr>
        <w:t>ПОДНОШЕЊЕ ЗАХТЕВА ЗА ЗАШТИТУ ПРАВА</w:t>
      </w:r>
    </w:p>
    <w:p w14:paraId="1365175D" w14:textId="77777777" w:rsidR="00E772CA" w:rsidRPr="004A19F4" w:rsidRDefault="00E772CA" w:rsidP="007C61FD">
      <w:pPr>
        <w:autoSpaceDE w:val="0"/>
        <w:autoSpaceDN w:val="0"/>
        <w:adjustRightInd w:val="0"/>
        <w:jc w:val="both"/>
        <w:rPr>
          <w:color w:val="000000"/>
          <w:sz w:val="24"/>
          <w:szCs w:val="24"/>
        </w:rPr>
      </w:pPr>
      <w:r w:rsidRPr="004A19F4">
        <w:rPr>
          <w:color w:val="000000"/>
          <w:sz w:val="24"/>
          <w:szCs w:val="24"/>
        </w:rPr>
        <w:t>Чланом 151. Закона о јавним набавкама („Сл. гласник РС“, број 124/12; у даљем тексту:</w:t>
      </w:r>
      <w:r w:rsidR="002011A1">
        <w:rPr>
          <w:color w:val="000000"/>
          <w:sz w:val="24"/>
          <w:szCs w:val="24"/>
          <w:lang w:val="sr-Cyrl-RS"/>
        </w:rPr>
        <w:t xml:space="preserve"> </w:t>
      </w:r>
      <w:r w:rsidRPr="004A19F4">
        <w:rPr>
          <w:color w:val="000000"/>
          <w:sz w:val="24"/>
          <w:szCs w:val="24"/>
        </w:rPr>
        <w:t>ЗЈН) је прописано да захтев за заштиту права мора да садржи, између осталог, и</w:t>
      </w:r>
      <w:r w:rsidR="002011A1">
        <w:rPr>
          <w:color w:val="000000"/>
          <w:sz w:val="24"/>
          <w:szCs w:val="24"/>
          <w:lang w:val="sr-Cyrl-RS"/>
        </w:rPr>
        <w:t xml:space="preserve"> </w:t>
      </w:r>
      <w:r w:rsidRPr="004A19F4">
        <w:rPr>
          <w:color w:val="000000"/>
          <w:sz w:val="24"/>
          <w:szCs w:val="24"/>
        </w:rPr>
        <w:t>потврду о уплати таксе из члана 156. ЗЈН.</w:t>
      </w:r>
    </w:p>
    <w:p w14:paraId="283E04DB" w14:textId="77777777" w:rsidR="00E772CA" w:rsidRPr="004A19F4" w:rsidRDefault="00E772CA" w:rsidP="007C61FD">
      <w:pPr>
        <w:autoSpaceDE w:val="0"/>
        <w:autoSpaceDN w:val="0"/>
        <w:adjustRightInd w:val="0"/>
        <w:jc w:val="both"/>
        <w:rPr>
          <w:color w:val="000000"/>
          <w:sz w:val="24"/>
          <w:szCs w:val="24"/>
        </w:rPr>
      </w:pPr>
      <w:r w:rsidRPr="004A19F4">
        <w:rPr>
          <w:color w:val="000000"/>
          <w:sz w:val="24"/>
          <w:szCs w:val="24"/>
        </w:rPr>
        <w:t>Подносилац захтева за заштиту права је дужан да на одређени рачун буџета Републике</w:t>
      </w:r>
    </w:p>
    <w:p w14:paraId="6E4D16A1" w14:textId="77777777" w:rsidR="00E772CA" w:rsidRPr="004A19F4" w:rsidRDefault="00E772CA" w:rsidP="007C61FD">
      <w:pPr>
        <w:autoSpaceDE w:val="0"/>
        <w:autoSpaceDN w:val="0"/>
        <w:adjustRightInd w:val="0"/>
        <w:jc w:val="both"/>
        <w:rPr>
          <w:color w:val="000000"/>
          <w:sz w:val="24"/>
          <w:szCs w:val="24"/>
          <w:lang w:val="sr-Cyrl-RS"/>
        </w:rPr>
      </w:pPr>
      <w:r w:rsidRPr="004A19F4">
        <w:rPr>
          <w:color w:val="000000"/>
          <w:sz w:val="24"/>
          <w:szCs w:val="24"/>
        </w:rPr>
        <w:t>Србије уплати таксу у износу прописаном чланом 156. ЗЈН.</w:t>
      </w:r>
    </w:p>
    <w:p w14:paraId="1E6A0CDC" w14:textId="77777777" w:rsidR="00E772CA" w:rsidRPr="00E772CA" w:rsidRDefault="00E772CA" w:rsidP="00E772CA">
      <w:pPr>
        <w:autoSpaceDE w:val="0"/>
        <w:autoSpaceDN w:val="0"/>
        <w:adjustRightInd w:val="0"/>
        <w:rPr>
          <w:rFonts w:ascii="Calibri" w:hAnsi="Calibri" w:cs="Times-Roman"/>
          <w:color w:val="000000"/>
          <w:sz w:val="23"/>
          <w:szCs w:val="23"/>
          <w:lang w:val="sr-Cyrl-RS"/>
        </w:rPr>
      </w:pPr>
    </w:p>
    <w:p w14:paraId="657C1CD3" w14:textId="77777777" w:rsidR="00E772CA" w:rsidRPr="00E772CA" w:rsidRDefault="00E772CA" w:rsidP="00E772CA">
      <w:pPr>
        <w:autoSpaceDE w:val="0"/>
        <w:autoSpaceDN w:val="0"/>
        <w:adjustRightInd w:val="0"/>
        <w:rPr>
          <w:b/>
          <w:bCs/>
          <w:color w:val="000000"/>
          <w:sz w:val="24"/>
          <w:szCs w:val="24"/>
          <w:lang w:val="sr-Cyrl-RS"/>
        </w:rPr>
      </w:pPr>
      <w:r w:rsidRPr="00E772CA">
        <w:rPr>
          <w:b/>
          <w:bCs/>
          <w:color w:val="000000"/>
          <w:sz w:val="24"/>
          <w:szCs w:val="24"/>
        </w:rPr>
        <w:t xml:space="preserve">Као доказ о уплати таксе, у смислу члана 151. </w:t>
      </w:r>
      <w:proofErr w:type="gramStart"/>
      <w:r w:rsidRPr="00E772CA">
        <w:rPr>
          <w:b/>
          <w:bCs/>
          <w:color w:val="000000"/>
          <w:sz w:val="24"/>
          <w:szCs w:val="24"/>
        </w:rPr>
        <w:t>став</w:t>
      </w:r>
      <w:proofErr w:type="gramEnd"/>
      <w:r w:rsidRPr="00E772CA">
        <w:rPr>
          <w:b/>
          <w:bCs/>
          <w:color w:val="000000"/>
          <w:sz w:val="24"/>
          <w:szCs w:val="24"/>
        </w:rPr>
        <w:t xml:space="preserve"> 1. </w:t>
      </w:r>
      <w:proofErr w:type="gramStart"/>
      <w:r w:rsidRPr="00E772CA">
        <w:rPr>
          <w:b/>
          <w:bCs/>
          <w:color w:val="000000"/>
          <w:sz w:val="24"/>
          <w:szCs w:val="24"/>
        </w:rPr>
        <w:t>тачка</w:t>
      </w:r>
      <w:proofErr w:type="gramEnd"/>
      <w:r w:rsidRPr="00E772CA">
        <w:rPr>
          <w:b/>
          <w:bCs/>
          <w:color w:val="000000"/>
          <w:sz w:val="24"/>
          <w:szCs w:val="24"/>
        </w:rPr>
        <w:t xml:space="preserve"> 6) ЗЈН, прихватиће се:</w:t>
      </w:r>
    </w:p>
    <w:p w14:paraId="656AC0BD" w14:textId="77777777" w:rsidR="00E772CA" w:rsidRPr="00E772CA" w:rsidRDefault="00E772CA" w:rsidP="00E772CA">
      <w:pPr>
        <w:autoSpaceDE w:val="0"/>
        <w:autoSpaceDN w:val="0"/>
        <w:adjustRightInd w:val="0"/>
        <w:rPr>
          <w:b/>
          <w:bCs/>
          <w:color w:val="000000"/>
          <w:sz w:val="24"/>
          <w:szCs w:val="24"/>
        </w:rPr>
      </w:pPr>
      <w:r w:rsidRPr="00E772CA">
        <w:rPr>
          <w:b/>
          <w:bCs/>
          <w:color w:val="000000"/>
          <w:sz w:val="24"/>
          <w:szCs w:val="24"/>
        </w:rPr>
        <w:t>1. Потврда о извршеној уплати таксе из члана 156. ЗЈН која садржи следеће</w:t>
      </w:r>
    </w:p>
    <w:p w14:paraId="4B70F6B0" w14:textId="77777777" w:rsidR="00E772CA" w:rsidRPr="00E772CA" w:rsidRDefault="00E772CA" w:rsidP="00E772CA">
      <w:pPr>
        <w:autoSpaceDE w:val="0"/>
        <w:autoSpaceDN w:val="0"/>
        <w:adjustRightInd w:val="0"/>
        <w:rPr>
          <w:b/>
          <w:bCs/>
          <w:color w:val="000000"/>
          <w:sz w:val="24"/>
          <w:szCs w:val="24"/>
        </w:rPr>
      </w:pPr>
      <w:proofErr w:type="gramStart"/>
      <w:r w:rsidRPr="00E772CA">
        <w:rPr>
          <w:b/>
          <w:bCs/>
          <w:color w:val="000000"/>
          <w:sz w:val="24"/>
          <w:szCs w:val="24"/>
        </w:rPr>
        <w:t>елементе</w:t>
      </w:r>
      <w:proofErr w:type="gramEnd"/>
      <w:r w:rsidRPr="00E772CA">
        <w:rPr>
          <w:b/>
          <w:bCs/>
          <w:color w:val="000000"/>
          <w:sz w:val="24"/>
          <w:szCs w:val="24"/>
        </w:rPr>
        <w:t>:</w:t>
      </w:r>
    </w:p>
    <w:p w14:paraId="47B4AA95" w14:textId="77777777"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(1) </w:t>
      </w:r>
      <w:proofErr w:type="gramStart"/>
      <w:r w:rsidRPr="00E772CA">
        <w:rPr>
          <w:color w:val="000000"/>
          <w:sz w:val="24"/>
          <w:szCs w:val="24"/>
        </w:rPr>
        <w:t>да</w:t>
      </w:r>
      <w:proofErr w:type="gramEnd"/>
      <w:r w:rsidRPr="00E772CA">
        <w:rPr>
          <w:color w:val="000000"/>
          <w:sz w:val="24"/>
          <w:szCs w:val="24"/>
        </w:rPr>
        <w:t xml:space="preserve"> буде издата од стране банке и да садржи печат банке;</w:t>
      </w:r>
    </w:p>
    <w:p w14:paraId="7900FE80" w14:textId="77777777" w:rsidR="00E772CA" w:rsidRPr="00E772CA" w:rsidRDefault="00E772CA" w:rsidP="007C61FD">
      <w:pPr>
        <w:autoSpaceDE w:val="0"/>
        <w:autoSpaceDN w:val="0"/>
        <w:adjustRightInd w:val="0"/>
        <w:jc w:val="both"/>
        <w:rPr>
          <w:color w:val="000000"/>
          <w:sz w:val="24"/>
          <w:szCs w:val="24"/>
        </w:rPr>
      </w:pPr>
      <w:r w:rsidRPr="00E772CA">
        <w:rPr>
          <w:color w:val="000000"/>
          <w:sz w:val="24"/>
          <w:szCs w:val="24"/>
        </w:rPr>
        <w:lastRenderedPageBreak/>
        <w:t xml:space="preserve">(2) </w:t>
      </w:r>
      <w:proofErr w:type="gramStart"/>
      <w:r w:rsidRPr="00E772CA">
        <w:rPr>
          <w:color w:val="000000"/>
          <w:sz w:val="24"/>
          <w:szCs w:val="24"/>
        </w:rPr>
        <w:t>да</w:t>
      </w:r>
      <w:proofErr w:type="gramEnd"/>
      <w:r w:rsidRPr="00E772CA">
        <w:rPr>
          <w:color w:val="000000"/>
          <w:sz w:val="24"/>
          <w:szCs w:val="24"/>
        </w:rPr>
        <w:t xml:space="preserve"> представља доказ о извршеној уплати таксе, што значи да потврда мора да</w:t>
      </w:r>
    </w:p>
    <w:p w14:paraId="363075AD" w14:textId="77777777" w:rsidR="007C61FD" w:rsidRDefault="00E772CA" w:rsidP="007C61FD">
      <w:pPr>
        <w:autoSpaceDE w:val="0"/>
        <w:autoSpaceDN w:val="0"/>
        <w:adjustRightInd w:val="0"/>
        <w:jc w:val="both"/>
        <w:rPr>
          <w:sz w:val="24"/>
          <w:szCs w:val="24"/>
        </w:rPr>
      </w:pPr>
      <w:proofErr w:type="gramStart"/>
      <w:r w:rsidRPr="00E772CA">
        <w:rPr>
          <w:color w:val="000000"/>
          <w:sz w:val="24"/>
          <w:szCs w:val="24"/>
        </w:rPr>
        <w:t>садржи</w:t>
      </w:r>
      <w:proofErr w:type="gramEnd"/>
      <w:r w:rsidRPr="00E772CA">
        <w:rPr>
          <w:color w:val="000000"/>
          <w:sz w:val="24"/>
          <w:szCs w:val="24"/>
        </w:rPr>
        <w:t xml:space="preserve"> податак да је налог за уплату таксе, односно налог за преноссредстава реализован, као и датум извршења налога</w:t>
      </w:r>
      <w:r w:rsidRPr="00E772CA">
        <w:rPr>
          <w:sz w:val="24"/>
          <w:szCs w:val="24"/>
        </w:rPr>
        <w:t xml:space="preserve">. </w:t>
      </w:r>
    </w:p>
    <w:p w14:paraId="7C1F4D61" w14:textId="77777777" w:rsidR="00E772CA" w:rsidRPr="00E772CA" w:rsidRDefault="00E772CA" w:rsidP="007C61FD">
      <w:pPr>
        <w:autoSpaceDE w:val="0"/>
        <w:autoSpaceDN w:val="0"/>
        <w:adjustRightInd w:val="0"/>
        <w:jc w:val="both"/>
        <w:rPr>
          <w:b/>
          <w:bCs/>
          <w:i/>
          <w:iCs/>
          <w:sz w:val="24"/>
          <w:szCs w:val="24"/>
        </w:rPr>
      </w:pPr>
      <w:r w:rsidRPr="00E772CA">
        <w:rPr>
          <w:b/>
          <w:bCs/>
          <w:i/>
          <w:iCs/>
          <w:sz w:val="24"/>
          <w:szCs w:val="24"/>
        </w:rPr>
        <w:t>* Републичка комисија</w:t>
      </w:r>
      <w:r w:rsidR="007C61FD">
        <w:rPr>
          <w:b/>
          <w:bCs/>
          <w:i/>
          <w:iCs/>
          <w:sz w:val="24"/>
          <w:szCs w:val="24"/>
        </w:rPr>
        <w:t xml:space="preserve"> </w:t>
      </w:r>
      <w:r w:rsidRPr="00E772CA">
        <w:rPr>
          <w:b/>
          <w:bCs/>
          <w:i/>
          <w:iCs/>
          <w:sz w:val="24"/>
          <w:szCs w:val="24"/>
        </w:rPr>
        <w:t>може да изврши увид у одговарајући извод евиденционог рачуна</w:t>
      </w:r>
      <w:r w:rsidR="007C61FD">
        <w:rPr>
          <w:b/>
          <w:bCs/>
          <w:i/>
          <w:iCs/>
          <w:sz w:val="24"/>
          <w:szCs w:val="24"/>
        </w:rPr>
        <w:t xml:space="preserve"> </w:t>
      </w:r>
      <w:r w:rsidRPr="00E772CA">
        <w:rPr>
          <w:b/>
          <w:bCs/>
          <w:i/>
          <w:iCs/>
          <w:sz w:val="24"/>
          <w:szCs w:val="24"/>
        </w:rPr>
        <w:t>достављеног од стране Министарства финансија – Управе за трезор и на</w:t>
      </w:r>
      <w:r w:rsidR="007C61FD">
        <w:rPr>
          <w:b/>
          <w:bCs/>
          <w:i/>
          <w:iCs/>
          <w:sz w:val="24"/>
          <w:szCs w:val="24"/>
        </w:rPr>
        <w:t xml:space="preserve"> </w:t>
      </w:r>
      <w:r w:rsidRPr="00E772CA">
        <w:rPr>
          <w:b/>
          <w:bCs/>
          <w:i/>
          <w:iCs/>
          <w:sz w:val="24"/>
          <w:szCs w:val="24"/>
        </w:rPr>
        <w:t>тај начин додатно провери чињеницу да ли је налог за пренос реализован.</w:t>
      </w:r>
    </w:p>
    <w:p w14:paraId="57E872C8" w14:textId="77777777" w:rsidR="00E772CA" w:rsidRPr="00E772CA" w:rsidRDefault="00E772CA" w:rsidP="00E772CA">
      <w:pPr>
        <w:autoSpaceDE w:val="0"/>
        <w:autoSpaceDN w:val="0"/>
        <w:adjustRightInd w:val="0"/>
        <w:rPr>
          <w:sz w:val="24"/>
          <w:szCs w:val="24"/>
        </w:rPr>
      </w:pPr>
      <w:r w:rsidRPr="00E772CA">
        <w:rPr>
          <w:sz w:val="24"/>
          <w:szCs w:val="24"/>
        </w:rPr>
        <w:t xml:space="preserve">(3) </w:t>
      </w:r>
      <w:proofErr w:type="gramStart"/>
      <w:r w:rsidRPr="00E772CA">
        <w:rPr>
          <w:sz w:val="24"/>
          <w:szCs w:val="24"/>
        </w:rPr>
        <w:t>износ</w:t>
      </w:r>
      <w:proofErr w:type="gramEnd"/>
      <w:r w:rsidRPr="00E772CA">
        <w:rPr>
          <w:sz w:val="24"/>
          <w:szCs w:val="24"/>
        </w:rPr>
        <w:t xml:space="preserve"> таксе из члана 156. ЗЈН чија се уплата врши;</w:t>
      </w:r>
    </w:p>
    <w:p w14:paraId="0B8835E8" w14:textId="77777777"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(4) </w:t>
      </w:r>
      <w:proofErr w:type="gramStart"/>
      <w:r w:rsidRPr="00E772CA">
        <w:rPr>
          <w:color w:val="000000"/>
          <w:sz w:val="24"/>
          <w:szCs w:val="24"/>
        </w:rPr>
        <w:t>број</w:t>
      </w:r>
      <w:proofErr w:type="gramEnd"/>
      <w:r w:rsidRPr="00E772CA">
        <w:rPr>
          <w:color w:val="000000"/>
          <w:sz w:val="24"/>
          <w:szCs w:val="24"/>
        </w:rPr>
        <w:t xml:space="preserve"> рачуна: 840-30678845-06;</w:t>
      </w:r>
    </w:p>
    <w:p w14:paraId="0388B131" w14:textId="77777777"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(5) </w:t>
      </w:r>
      <w:proofErr w:type="gramStart"/>
      <w:r w:rsidRPr="00E772CA">
        <w:rPr>
          <w:color w:val="000000"/>
          <w:sz w:val="24"/>
          <w:szCs w:val="24"/>
        </w:rPr>
        <w:t>шифру</w:t>
      </w:r>
      <w:proofErr w:type="gramEnd"/>
      <w:r w:rsidRPr="00E772CA">
        <w:rPr>
          <w:color w:val="000000"/>
          <w:sz w:val="24"/>
          <w:szCs w:val="24"/>
        </w:rPr>
        <w:t xml:space="preserve"> плаћања: 153 или 253;</w:t>
      </w:r>
    </w:p>
    <w:p w14:paraId="2E026936" w14:textId="77777777"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(6) </w:t>
      </w:r>
      <w:proofErr w:type="gramStart"/>
      <w:r w:rsidRPr="00E772CA">
        <w:rPr>
          <w:color w:val="000000"/>
          <w:sz w:val="24"/>
          <w:szCs w:val="24"/>
        </w:rPr>
        <w:t>позив</w:t>
      </w:r>
      <w:proofErr w:type="gramEnd"/>
      <w:r w:rsidRPr="00E772CA">
        <w:rPr>
          <w:color w:val="000000"/>
          <w:sz w:val="24"/>
          <w:szCs w:val="24"/>
        </w:rPr>
        <w:t xml:space="preserve"> на број: подаци о броју или ознаци јавне набавке поводом које се</w:t>
      </w:r>
    </w:p>
    <w:p w14:paraId="2D8B103D" w14:textId="77777777"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подноси</w:t>
      </w:r>
      <w:proofErr w:type="gramEnd"/>
      <w:r w:rsidRPr="00E772CA">
        <w:rPr>
          <w:color w:val="000000"/>
          <w:sz w:val="24"/>
          <w:szCs w:val="24"/>
        </w:rPr>
        <w:t xml:space="preserve"> захтев за заштиту права;</w:t>
      </w:r>
    </w:p>
    <w:p w14:paraId="4AFAC2E9" w14:textId="77777777"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(7) </w:t>
      </w:r>
      <w:proofErr w:type="gramStart"/>
      <w:r w:rsidRPr="00E772CA">
        <w:rPr>
          <w:color w:val="000000"/>
          <w:sz w:val="24"/>
          <w:szCs w:val="24"/>
        </w:rPr>
        <w:t>сврха</w:t>
      </w:r>
      <w:proofErr w:type="gramEnd"/>
      <w:r w:rsidRPr="00E772CA">
        <w:rPr>
          <w:color w:val="000000"/>
          <w:sz w:val="24"/>
          <w:szCs w:val="24"/>
        </w:rPr>
        <w:t>: ЗЗП; назив наручиоца; број или ознака јавне набавке поводом које се</w:t>
      </w:r>
    </w:p>
    <w:p w14:paraId="11143AD1" w14:textId="77777777"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подноси</w:t>
      </w:r>
      <w:proofErr w:type="gramEnd"/>
      <w:r w:rsidRPr="00E772CA">
        <w:rPr>
          <w:color w:val="000000"/>
          <w:sz w:val="24"/>
          <w:szCs w:val="24"/>
        </w:rPr>
        <w:t xml:space="preserve"> захтев за заштиту права;</w:t>
      </w:r>
    </w:p>
    <w:p w14:paraId="5021130E" w14:textId="77777777"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(8) </w:t>
      </w:r>
      <w:proofErr w:type="gramStart"/>
      <w:r w:rsidRPr="00E772CA">
        <w:rPr>
          <w:color w:val="000000"/>
          <w:sz w:val="24"/>
          <w:szCs w:val="24"/>
        </w:rPr>
        <w:t>корисник</w:t>
      </w:r>
      <w:proofErr w:type="gramEnd"/>
      <w:r w:rsidRPr="00E772CA">
        <w:rPr>
          <w:color w:val="000000"/>
          <w:sz w:val="24"/>
          <w:szCs w:val="24"/>
        </w:rPr>
        <w:t>: буџет Републике Србије;</w:t>
      </w:r>
    </w:p>
    <w:p w14:paraId="1FE4E398" w14:textId="77777777"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(9) </w:t>
      </w:r>
      <w:proofErr w:type="gramStart"/>
      <w:r w:rsidRPr="00E772CA">
        <w:rPr>
          <w:color w:val="000000"/>
          <w:sz w:val="24"/>
          <w:szCs w:val="24"/>
        </w:rPr>
        <w:t>назив</w:t>
      </w:r>
      <w:proofErr w:type="gramEnd"/>
      <w:r w:rsidRPr="00E772CA">
        <w:rPr>
          <w:color w:val="000000"/>
          <w:sz w:val="24"/>
          <w:szCs w:val="24"/>
        </w:rPr>
        <w:t xml:space="preserve"> уплатиоца, односно назив подносиоца захтева за заштиту права за</w:t>
      </w:r>
    </w:p>
    <w:p w14:paraId="2AFBFA17" w14:textId="77777777"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којег</w:t>
      </w:r>
      <w:proofErr w:type="gramEnd"/>
      <w:r w:rsidRPr="00E772CA">
        <w:rPr>
          <w:color w:val="000000"/>
          <w:sz w:val="24"/>
          <w:szCs w:val="24"/>
        </w:rPr>
        <w:t xml:space="preserve"> је извршена уплата таксе;</w:t>
      </w:r>
    </w:p>
    <w:p w14:paraId="1FB5FCDB" w14:textId="77777777" w:rsidR="00E772CA" w:rsidRPr="00E772CA" w:rsidRDefault="00E772CA" w:rsidP="00E772CA">
      <w:pPr>
        <w:autoSpaceDE w:val="0"/>
        <w:autoSpaceDN w:val="0"/>
        <w:adjustRightInd w:val="0"/>
        <w:rPr>
          <w:color w:val="000000"/>
          <w:sz w:val="24"/>
          <w:szCs w:val="24"/>
          <w:lang w:val="sr-Cyrl-RS"/>
        </w:rPr>
      </w:pPr>
      <w:r w:rsidRPr="00E772CA">
        <w:rPr>
          <w:color w:val="000000"/>
          <w:sz w:val="24"/>
          <w:szCs w:val="24"/>
        </w:rPr>
        <w:t xml:space="preserve">(10) </w:t>
      </w:r>
      <w:proofErr w:type="gramStart"/>
      <w:r w:rsidRPr="00E772CA">
        <w:rPr>
          <w:color w:val="000000"/>
          <w:sz w:val="24"/>
          <w:szCs w:val="24"/>
        </w:rPr>
        <w:t>потпис</w:t>
      </w:r>
      <w:proofErr w:type="gramEnd"/>
      <w:r w:rsidRPr="00E772CA">
        <w:rPr>
          <w:color w:val="000000"/>
          <w:sz w:val="24"/>
          <w:szCs w:val="24"/>
        </w:rPr>
        <w:t xml:space="preserve"> овлашћеног лица банке.</w:t>
      </w:r>
    </w:p>
    <w:p w14:paraId="23B20F63" w14:textId="77777777" w:rsidR="00E772CA" w:rsidRPr="00E772CA" w:rsidRDefault="00E772CA" w:rsidP="00E772CA">
      <w:pPr>
        <w:autoSpaceDE w:val="0"/>
        <w:autoSpaceDN w:val="0"/>
        <w:adjustRightInd w:val="0"/>
        <w:rPr>
          <w:color w:val="000000"/>
          <w:sz w:val="24"/>
          <w:szCs w:val="24"/>
        </w:rPr>
      </w:pPr>
      <w:r w:rsidRPr="00E772CA">
        <w:rPr>
          <w:b/>
          <w:bCs/>
          <w:color w:val="000000"/>
          <w:sz w:val="24"/>
          <w:szCs w:val="24"/>
        </w:rPr>
        <w:t>2. Налог за уплату</w:t>
      </w:r>
      <w:r w:rsidRPr="00E772CA">
        <w:rPr>
          <w:color w:val="000000"/>
          <w:sz w:val="24"/>
          <w:szCs w:val="24"/>
        </w:rPr>
        <w:t xml:space="preserve">, </w:t>
      </w:r>
      <w:r w:rsidRPr="00E772CA">
        <w:rPr>
          <w:b/>
          <w:bCs/>
          <w:color w:val="000000"/>
          <w:sz w:val="24"/>
          <w:szCs w:val="24"/>
        </w:rPr>
        <w:t xml:space="preserve">први примерак, </w:t>
      </w:r>
      <w:r w:rsidRPr="00E772CA">
        <w:rPr>
          <w:color w:val="000000"/>
          <w:sz w:val="24"/>
          <w:szCs w:val="24"/>
        </w:rPr>
        <w:t>оверен потписом овлашћеног лица и печатом</w:t>
      </w:r>
      <w:r w:rsidR="007C61FD">
        <w:rPr>
          <w:color w:val="000000"/>
          <w:sz w:val="24"/>
          <w:szCs w:val="24"/>
        </w:rPr>
        <w:t xml:space="preserve"> </w:t>
      </w:r>
      <w:r w:rsidRPr="00E772CA">
        <w:rPr>
          <w:color w:val="000000"/>
          <w:sz w:val="24"/>
          <w:szCs w:val="24"/>
        </w:rPr>
        <w:t>банке или поште</w:t>
      </w:r>
      <w:r w:rsidRPr="00E772CA">
        <w:rPr>
          <w:b/>
          <w:bCs/>
          <w:color w:val="000000"/>
          <w:sz w:val="24"/>
          <w:szCs w:val="24"/>
        </w:rPr>
        <w:t xml:space="preserve">, </w:t>
      </w:r>
      <w:r w:rsidRPr="00E772CA">
        <w:rPr>
          <w:color w:val="000000"/>
          <w:sz w:val="24"/>
          <w:szCs w:val="24"/>
        </w:rPr>
        <w:t>који садржи и све друге елементе из потврде о извршеној уплати</w:t>
      </w:r>
      <w:r w:rsidR="007C61FD">
        <w:rPr>
          <w:color w:val="000000"/>
          <w:sz w:val="24"/>
          <w:szCs w:val="24"/>
        </w:rPr>
        <w:t xml:space="preserve"> </w:t>
      </w:r>
      <w:r w:rsidRPr="00E772CA">
        <w:rPr>
          <w:color w:val="000000"/>
          <w:sz w:val="24"/>
          <w:szCs w:val="24"/>
        </w:rPr>
        <w:t>таксе наведене под тачком 1.</w:t>
      </w:r>
    </w:p>
    <w:p w14:paraId="01051ACA" w14:textId="77777777" w:rsidR="00E772CA" w:rsidRPr="00E772CA" w:rsidRDefault="00E772CA" w:rsidP="00E772CA">
      <w:pPr>
        <w:autoSpaceDE w:val="0"/>
        <w:autoSpaceDN w:val="0"/>
        <w:adjustRightInd w:val="0"/>
        <w:rPr>
          <w:b/>
          <w:bCs/>
          <w:color w:val="000000"/>
          <w:sz w:val="24"/>
          <w:szCs w:val="24"/>
        </w:rPr>
      </w:pPr>
      <w:r w:rsidRPr="00E772CA">
        <w:rPr>
          <w:b/>
          <w:bCs/>
          <w:color w:val="000000"/>
          <w:sz w:val="24"/>
          <w:szCs w:val="24"/>
        </w:rPr>
        <w:t>3. Потврда издата од стране Републике Србије, Министарства финансија, Управе</w:t>
      </w:r>
    </w:p>
    <w:p w14:paraId="3BE17859" w14:textId="77777777" w:rsidR="00E772CA" w:rsidRPr="00E772CA" w:rsidRDefault="00E772CA" w:rsidP="00E772CA">
      <w:pPr>
        <w:autoSpaceDE w:val="0"/>
        <w:autoSpaceDN w:val="0"/>
        <w:adjustRightInd w:val="0"/>
        <w:rPr>
          <w:color w:val="000000"/>
          <w:sz w:val="24"/>
          <w:szCs w:val="24"/>
        </w:rPr>
      </w:pPr>
      <w:proofErr w:type="gramStart"/>
      <w:r w:rsidRPr="00E772CA">
        <w:rPr>
          <w:b/>
          <w:bCs/>
          <w:color w:val="000000"/>
          <w:sz w:val="24"/>
          <w:szCs w:val="24"/>
        </w:rPr>
        <w:t>за</w:t>
      </w:r>
      <w:proofErr w:type="gramEnd"/>
      <w:r w:rsidRPr="00E772CA">
        <w:rPr>
          <w:b/>
          <w:bCs/>
          <w:color w:val="000000"/>
          <w:sz w:val="24"/>
          <w:szCs w:val="24"/>
        </w:rPr>
        <w:t xml:space="preserve"> трезор, </w:t>
      </w:r>
      <w:r w:rsidRPr="00E772CA">
        <w:rPr>
          <w:color w:val="000000"/>
          <w:sz w:val="24"/>
          <w:szCs w:val="24"/>
        </w:rPr>
        <w:t>потписана и оверена печатом, која садржи све елементе из потврде о</w:t>
      </w:r>
    </w:p>
    <w:p w14:paraId="53D2B451" w14:textId="77777777"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извршеној</w:t>
      </w:r>
      <w:proofErr w:type="gramEnd"/>
      <w:r w:rsidRPr="00E772CA">
        <w:rPr>
          <w:color w:val="000000"/>
          <w:sz w:val="24"/>
          <w:szCs w:val="24"/>
        </w:rPr>
        <w:t xml:space="preserve"> уплати таксе из тачке 1, осим оних наведених под (1) и (10), за подносиоце</w:t>
      </w:r>
      <w:r w:rsidR="007C61FD">
        <w:rPr>
          <w:color w:val="000000"/>
          <w:sz w:val="24"/>
          <w:szCs w:val="24"/>
        </w:rPr>
        <w:t xml:space="preserve"> </w:t>
      </w:r>
      <w:r w:rsidRPr="00E772CA">
        <w:rPr>
          <w:color w:val="000000"/>
          <w:sz w:val="24"/>
          <w:szCs w:val="24"/>
        </w:rPr>
        <w:t>захтева за заштиту права који имају отворен рачун у оквиру припадајућег</w:t>
      </w:r>
      <w:r w:rsidR="007C61FD">
        <w:rPr>
          <w:color w:val="000000"/>
          <w:sz w:val="24"/>
          <w:szCs w:val="24"/>
        </w:rPr>
        <w:t xml:space="preserve"> </w:t>
      </w:r>
      <w:r w:rsidRPr="00E772CA">
        <w:rPr>
          <w:color w:val="000000"/>
          <w:sz w:val="24"/>
          <w:szCs w:val="24"/>
        </w:rPr>
        <w:t>консолидованог рачуна трезора, а који се води у Управи за трезор (корисници</w:t>
      </w:r>
      <w:r w:rsidR="007C61FD">
        <w:rPr>
          <w:color w:val="000000"/>
          <w:sz w:val="24"/>
          <w:szCs w:val="24"/>
        </w:rPr>
        <w:t xml:space="preserve"> </w:t>
      </w:r>
      <w:r w:rsidRPr="00E772CA">
        <w:rPr>
          <w:color w:val="000000"/>
          <w:sz w:val="24"/>
          <w:szCs w:val="24"/>
        </w:rPr>
        <w:t>буџетских средстава, корисници средстава организација за обавезно социјално</w:t>
      </w:r>
      <w:r w:rsidR="007C61FD">
        <w:rPr>
          <w:color w:val="000000"/>
          <w:sz w:val="24"/>
          <w:szCs w:val="24"/>
        </w:rPr>
        <w:t xml:space="preserve"> </w:t>
      </w:r>
      <w:r w:rsidRPr="00E772CA">
        <w:rPr>
          <w:color w:val="000000"/>
          <w:sz w:val="24"/>
          <w:szCs w:val="24"/>
        </w:rPr>
        <w:t>осигурање и други корисници јавних средстава);</w:t>
      </w:r>
    </w:p>
    <w:p w14:paraId="555C5F64" w14:textId="77777777" w:rsidR="00E772CA" w:rsidRPr="00E772CA" w:rsidRDefault="00E772CA" w:rsidP="00E772CA">
      <w:pPr>
        <w:autoSpaceDE w:val="0"/>
        <w:autoSpaceDN w:val="0"/>
        <w:adjustRightInd w:val="0"/>
        <w:rPr>
          <w:b/>
          <w:bCs/>
          <w:color w:val="000000"/>
          <w:sz w:val="24"/>
          <w:szCs w:val="24"/>
        </w:rPr>
      </w:pPr>
      <w:r w:rsidRPr="00E772CA">
        <w:rPr>
          <w:b/>
          <w:bCs/>
          <w:color w:val="000000"/>
          <w:sz w:val="24"/>
          <w:szCs w:val="24"/>
        </w:rPr>
        <w:t>4. Потврда издата од стране Народне банке Србије, која садржи све елементе из</w:t>
      </w:r>
    </w:p>
    <w:p w14:paraId="53C4629B" w14:textId="77777777" w:rsidR="00E772CA" w:rsidRPr="00E772CA" w:rsidRDefault="00E772CA" w:rsidP="00E772CA">
      <w:pPr>
        <w:autoSpaceDE w:val="0"/>
        <w:autoSpaceDN w:val="0"/>
        <w:adjustRightInd w:val="0"/>
        <w:rPr>
          <w:color w:val="000000"/>
          <w:sz w:val="24"/>
          <w:szCs w:val="24"/>
        </w:rPr>
      </w:pPr>
      <w:proofErr w:type="gramStart"/>
      <w:r w:rsidRPr="00E772CA">
        <w:rPr>
          <w:b/>
          <w:bCs/>
          <w:color w:val="000000"/>
          <w:sz w:val="24"/>
          <w:szCs w:val="24"/>
        </w:rPr>
        <w:t>потврде</w:t>
      </w:r>
      <w:proofErr w:type="gramEnd"/>
      <w:r w:rsidRPr="00E772CA">
        <w:rPr>
          <w:b/>
          <w:bCs/>
          <w:color w:val="000000"/>
          <w:sz w:val="24"/>
          <w:szCs w:val="24"/>
        </w:rPr>
        <w:t xml:space="preserve"> о извршеној уплати таксе из тачке 1, </w:t>
      </w:r>
      <w:r w:rsidRPr="00E772CA">
        <w:rPr>
          <w:color w:val="000000"/>
          <w:sz w:val="24"/>
          <w:szCs w:val="24"/>
        </w:rPr>
        <w:t>за подносиоце захтева за заштиту</w:t>
      </w:r>
    </w:p>
    <w:p w14:paraId="3007C800" w14:textId="77777777"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права</w:t>
      </w:r>
      <w:proofErr w:type="gramEnd"/>
      <w:r w:rsidRPr="00E772CA">
        <w:rPr>
          <w:color w:val="000000"/>
          <w:sz w:val="24"/>
          <w:szCs w:val="24"/>
        </w:rPr>
        <w:t xml:space="preserve"> (банке и други субјекти) који имају отворен рачун код Народне банке Србије у</w:t>
      </w:r>
    </w:p>
    <w:p w14:paraId="35906CDC" w14:textId="77777777"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складу</w:t>
      </w:r>
      <w:proofErr w:type="gramEnd"/>
      <w:r w:rsidRPr="00E772CA">
        <w:rPr>
          <w:color w:val="000000"/>
          <w:sz w:val="24"/>
          <w:szCs w:val="24"/>
        </w:rPr>
        <w:t xml:space="preserve"> са законом и другим прописом.</w:t>
      </w:r>
    </w:p>
    <w:p w14:paraId="00AD0AFE" w14:textId="77777777" w:rsidR="00E772CA" w:rsidRPr="00E772CA" w:rsidRDefault="00E772CA" w:rsidP="00E772CA">
      <w:pPr>
        <w:spacing w:after="200" w:line="276" w:lineRule="auto"/>
        <w:ind w:firstLine="720"/>
        <w:contextualSpacing/>
        <w:jc w:val="both"/>
        <w:rPr>
          <w:rFonts w:eastAsia="Calibri"/>
          <w:color w:val="000000"/>
          <w:sz w:val="24"/>
          <w:szCs w:val="24"/>
          <w:lang w:val="sr-Cyrl-RS"/>
        </w:rPr>
      </w:pPr>
      <w:r w:rsidRPr="00E772CA">
        <w:rPr>
          <w:rFonts w:eastAsia="Calibri"/>
          <w:color w:val="000000"/>
          <w:sz w:val="24"/>
          <w:szCs w:val="24"/>
        </w:rPr>
        <w:t>Примерак правилно попуњеног налога за пренос</w:t>
      </w:r>
      <w:r w:rsidRPr="00E772CA">
        <w:rPr>
          <w:rFonts w:eastAsia="Calibri"/>
          <w:color w:val="000000"/>
          <w:sz w:val="24"/>
          <w:szCs w:val="24"/>
          <w:lang w:val="sr-Cyrl-RS"/>
        </w:rPr>
        <w:t>:</w:t>
      </w:r>
    </w:p>
    <w:p w14:paraId="098B684D" w14:textId="77777777" w:rsidR="00E772CA" w:rsidRPr="00E772CA" w:rsidRDefault="00972B4D" w:rsidP="00E772CA">
      <w:pPr>
        <w:spacing w:after="200" w:line="276" w:lineRule="auto"/>
        <w:ind w:firstLine="720"/>
        <w:contextualSpacing/>
        <w:jc w:val="both"/>
        <w:rPr>
          <w:rFonts w:eastAsia="TimesNewRomanPSMT"/>
          <w:bCs/>
          <w:color w:val="000000"/>
          <w:sz w:val="24"/>
          <w:szCs w:val="24"/>
          <w:lang w:val="sr-Cyrl-RS" w:eastAsia="x-none"/>
        </w:rPr>
      </w:pPr>
      <w:hyperlink r:id="rId19" w:history="1">
        <w:r w:rsidR="00E772CA" w:rsidRPr="00E772CA">
          <w:rPr>
            <w:rFonts w:eastAsia="TimesNewRomanPSMT"/>
            <w:bCs/>
            <w:color w:val="0000FF"/>
            <w:sz w:val="24"/>
            <w:szCs w:val="24"/>
            <w:u w:val="single"/>
            <w:lang w:val="sr-Cyrl-RS" w:eastAsia="x-none"/>
          </w:rPr>
          <w:t>http://www.kjn.gov.rs/ci/uputstvo-o-uplati-republicke-administrativne-takse.html</w:t>
        </w:r>
      </w:hyperlink>
    </w:p>
    <w:p w14:paraId="442D0407" w14:textId="77777777" w:rsidR="00C827A7" w:rsidRDefault="00C827A7" w:rsidP="00E772CA">
      <w:pPr>
        <w:suppressAutoHyphens/>
        <w:autoSpaceDE w:val="0"/>
        <w:autoSpaceDN w:val="0"/>
        <w:adjustRightInd w:val="0"/>
        <w:jc w:val="both"/>
        <w:rPr>
          <w:rFonts w:eastAsia="TimesNewRomanPS-BoldMT"/>
          <w:b/>
          <w:bCs/>
          <w:iCs/>
          <w:sz w:val="24"/>
          <w:szCs w:val="24"/>
          <w:lang w:val="uz-Cyrl-UZ" w:eastAsia="ar-SA"/>
        </w:rPr>
      </w:pPr>
    </w:p>
    <w:p w14:paraId="0E004C69" w14:textId="77777777" w:rsidR="00E772CA" w:rsidRDefault="002011A1" w:rsidP="00E772CA">
      <w:pPr>
        <w:suppressAutoHyphens/>
        <w:autoSpaceDE w:val="0"/>
        <w:autoSpaceDN w:val="0"/>
        <w:adjustRightInd w:val="0"/>
        <w:jc w:val="both"/>
        <w:rPr>
          <w:rFonts w:eastAsia="TimesNewRomanPS-BoldMT"/>
          <w:b/>
          <w:bCs/>
          <w:iCs/>
          <w:sz w:val="24"/>
          <w:szCs w:val="24"/>
          <w:lang w:val="uz-Cyrl-UZ" w:eastAsia="ar-SA"/>
        </w:rPr>
      </w:pPr>
      <w:r>
        <w:rPr>
          <w:rFonts w:eastAsia="TimesNewRomanPS-BoldMT"/>
          <w:b/>
          <w:bCs/>
          <w:iCs/>
          <w:sz w:val="24"/>
          <w:szCs w:val="24"/>
          <w:lang w:val="sr-Cyrl-RS" w:eastAsia="ar-SA"/>
        </w:rPr>
        <w:t>20</w:t>
      </w:r>
      <w:r w:rsidR="00E772CA" w:rsidRPr="00E772CA">
        <w:rPr>
          <w:rFonts w:eastAsia="TimesNewRomanPS-BoldMT"/>
          <w:b/>
          <w:bCs/>
          <w:iCs/>
          <w:sz w:val="24"/>
          <w:szCs w:val="24"/>
          <w:lang w:val="uz-Cyrl-UZ" w:eastAsia="ar-SA"/>
        </w:rPr>
        <w:t>. Закључење уговора</w:t>
      </w:r>
    </w:p>
    <w:p w14:paraId="3C801B6E"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Наручилац је дужан да уговор о јавној набавци достави понуђачу којем је уговор додељен у року од осам дана од дана</w:t>
      </w:r>
      <w:r w:rsidRPr="00E772CA">
        <w:rPr>
          <w:sz w:val="24"/>
          <w:szCs w:val="24"/>
          <w:lang w:val="sr-Cyrl-RS"/>
        </w:rPr>
        <w:t xml:space="preserve"> </w:t>
      </w:r>
      <w:r w:rsidRPr="00E772CA">
        <w:rPr>
          <w:sz w:val="24"/>
          <w:szCs w:val="24"/>
        </w:rPr>
        <w:t>протека рока за подношење захтева за заштиту права</w:t>
      </w:r>
      <w:r w:rsidRPr="00E772CA">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E772CA">
        <w:rPr>
          <w:rFonts w:eastAsia="TimesNewRomanPS-BoldMT"/>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E772CA">
        <w:rPr>
          <w:spacing w:val="-4"/>
          <w:sz w:val="24"/>
          <w:szCs w:val="24"/>
          <w:lang w:val="sr-Cyrl-RS" w:eastAsia="ar-SA"/>
        </w:rPr>
        <w:t xml:space="preserve"> И овај понуђач је дужан да потпише уговор у року од осам дана од пријема позива Наручиоца.</w:t>
      </w:r>
      <w:r w:rsidRPr="00E772CA">
        <w:rPr>
          <w:rFonts w:eastAsia="TimesNewRomanPS-BoldMT"/>
          <w:bCs/>
          <w:sz w:val="24"/>
          <w:szCs w:val="24"/>
          <w:lang w:val="uz-Cyrl-UZ" w:eastAsia="ar-SA"/>
        </w:rPr>
        <w:t xml:space="preserve"> </w:t>
      </w:r>
    </w:p>
    <w:p w14:paraId="19A92926" w14:textId="77777777" w:rsidR="00E772CA" w:rsidRPr="00E772CA" w:rsidRDefault="00E772CA" w:rsidP="00E772CA">
      <w:pPr>
        <w:autoSpaceDE w:val="0"/>
        <w:autoSpaceDN w:val="0"/>
        <w:adjustRightInd w:val="0"/>
        <w:ind w:firstLine="720"/>
        <w:contextualSpacing/>
        <w:jc w:val="both"/>
        <w:rPr>
          <w:rFonts w:eastAsia="TimesNewRomanPS-BoldMT"/>
          <w:bCs/>
          <w:sz w:val="24"/>
          <w:szCs w:val="24"/>
          <w:lang w:eastAsia="x-none"/>
        </w:rPr>
      </w:pPr>
      <w:r w:rsidRPr="00E772CA">
        <w:rPr>
          <w:rFonts w:eastAsia="TimesNewRomanPS-BoldMT"/>
          <w:bCs/>
          <w:sz w:val="24"/>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14:paraId="099C56A6" w14:textId="77777777" w:rsidR="00C777AE" w:rsidRDefault="00C777AE" w:rsidP="00C777AE">
      <w:pPr>
        <w:rPr>
          <w:lang w:val="sr-Cyrl-RS"/>
        </w:rPr>
      </w:pPr>
      <w:r>
        <w:rPr>
          <w:lang w:val="sr-Cyrl-RS"/>
        </w:rPr>
        <w:br w:type="page"/>
      </w:r>
    </w:p>
    <w:p w14:paraId="4DB4C87D" w14:textId="77777777" w:rsidR="00697911" w:rsidRPr="00D24816" w:rsidRDefault="009815FB" w:rsidP="00C23427">
      <w:pPr>
        <w:rPr>
          <w:b/>
          <w:sz w:val="24"/>
          <w:szCs w:val="24"/>
          <w:lang w:val="sr-Cyrl-CS"/>
        </w:rPr>
      </w:pPr>
      <w:r w:rsidRPr="00D24816">
        <w:rPr>
          <w:b/>
          <w:sz w:val="24"/>
          <w:szCs w:val="24"/>
          <w:lang w:val="sr-Latn-RS"/>
        </w:rPr>
        <w:lastRenderedPageBreak/>
        <w:t>VII</w:t>
      </w:r>
      <w:r w:rsidR="00E4490E" w:rsidRPr="00D24816">
        <w:rPr>
          <w:b/>
          <w:sz w:val="24"/>
          <w:szCs w:val="24"/>
          <w:lang w:val="sr-Latn-RS"/>
        </w:rPr>
        <w:t xml:space="preserve">   </w:t>
      </w:r>
      <w:r w:rsidR="00A9763E" w:rsidRPr="00D24816">
        <w:rPr>
          <w:b/>
          <w:sz w:val="24"/>
          <w:szCs w:val="24"/>
          <w:lang w:val="sr-Cyrl-RS"/>
        </w:rPr>
        <w:t xml:space="preserve">ОБРАЗАЦ </w:t>
      </w:r>
      <w:r w:rsidR="00A9763E" w:rsidRPr="00D24816">
        <w:rPr>
          <w:b/>
          <w:sz w:val="24"/>
          <w:szCs w:val="24"/>
          <w:lang w:val="sr-Cyrl-CS"/>
        </w:rPr>
        <w:t>ПОНУДЕ</w:t>
      </w:r>
      <w:r w:rsidR="00F919C8" w:rsidRPr="00D24816">
        <w:rPr>
          <w:b/>
          <w:sz w:val="24"/>
          <w:szCs w:val="24"/>
          <w:lang w:val="sr-Cyrl-CS"/>
        </w:rPr>
        <w:t xml:space="preserve"> </w:t>
      </w:r>
      <w:r w:rsidR="00B05DA7">
        <w:rPr>
          <w:b/>
          <w:sz w:val="24"/>
          <w:szCs w:val="24"/>
          <w:lang w:val="sr-Cyrl-CS"/>
        </w:rPr>
        <w:t>И</w:t>
      </w:r>
      <w:r w:rsidR="00C23427">
        <w:rPr>
          <w:b/>
          <w:sz w:val="24"/>
          <w:szCs w:val="24"/>
          <w:lang w:val="sr-Cyrl-CS"/>
        </w:rPr>
        <w:t xml:space="preserve"> ОБР</w:t>
      </w:r>
      <w:r w:rsidR="00B05DA7">
        <w:rPr>
          <w:b/>
          <w:sz w:val="24"/>
          <w:szCs w:val="24"/>
          <w:lang w:val="sr-Cyrl-CS"/>
        </w:rPr>
        <w:t xml:space="preserve">АЗАЦ </w:t>
      </w:r>
      <w:r w:rsidR="00C23427">
        <w:rPr>
          <w:b/>
          <w:sz w:val="24"/>
          <w:szCs w:val="24"/>
          <w:lang w:val="sr-Cyrl-CS"/>
        </w:rPr>
        <w:t>СТРУКТУРЕ ЦЕНЕ</w:t>
      </w:r>
    </w:p>
    <w:p w14:paraId="2B7C475E" w14:textId="77777777" w:rsidR="007B7D73" w:rsidRPr="00883ED4" w:rsidRDefault="007B7D73" w:rsidP="00E1303A">
      <w:pPr>
        <w:contextualSpacing/>
        <w:jc w:val="both"/>
        <w:rPr>
          <w:rFonts w:eastAsia="TimesNewRomanPSMT"/>
          <w:bCs/>
          <w:iCs/>
          <w:sz w:val="16"/>
          <w:szCs w:val="16"/>
        </w:rPr>
      </w:pPr>
    </w:p>
    <w:p w14:paraId="4D7ABB5D" w14:textId="6ACACEC8" w:rsidR="00E1303A" w:rsidRPr="00E1303A" w:rsidRDefault="00E1303A" w:rsidP="00FC6CD6">
      <w:pPr>
        <w:spacing w:after="200" w:line="276" w:lineRule="auto"/>
        <w:ind w:firstLine="450"/>
        <w:jc w:val="both"/>
        <w:rPr>
          <w:b/>
          <w:sz w:val="24"/>
          <w:szCs w:val="24"/>
          <w:lang w:val="sr-Cyrl-RS"/>
        </w:rPr>
      </w:pPr>
      <w:r w:rsidRPr="00E1303A">
        <w:rPr>
          <w:rFonts w:eastAsia="TimesNewRomanPS-BoldMT"/>
          <w:bCs/>
          <w:color w:val="000000"/>
          <w:sz w:val="24"/>
          <w:szCs w:val="24"/>
        </w:rPr>
        <w:t>Понуда бр.</w:t>
      </w:r>
      <w:r w:rsidRPr="00E1303A">
        <w:rPr>
          <w:rFonts w:eastAsia="TimesNewRomanPS-BoldMT"/>
          <w:bCs/>
          <w:color w:val="000000"/>
          <w:sz w:val="24"/>
          <w:szCs w:val="24"/>
          <w:lang w:val="sr-Cyrl-RS"/>
        </w:rPr>
        <w:t xml:space="preserve"> </w:t>
      </w:r>
      <w:r w:rsidRPr="00E1303A">
        <w:rPr>
          <w:rFonts w:eastAsia="TimesNewRomanPS-BoldMT"/>
          <w:bCs/>
          <w:color w:val="000000"/>
          <w:sz w:val="24"/>
          <w:szCs w:val="24"/>
        </w:rPr>
        <w:t>______</w:t>
      </w:r>
      <w:r w:rsidRPr="00E1303A">
        <w:rPr>
          <w:rFonts w:eastAsia="TimesNewRomanPS-BoldMT"/>
          <w:bCs/>
          <w:color w:val="000000"/>
          <w:sz w:val="24"/>
          <w:szCs w:val="24"/>
          <w:lang w:val="sr-Cyrl-RS"/>
        </w:rPr>
        <w:t>____</w:t>
      </w:r>
      <w:r w:rsidR="0073045D">
        <w:rPr>
          <w:rFonts w:eastAsia="TimesNewRomanPS-BoldMT"/>
          <w:bCs/>
          <w:color w:val="000000"/>
          <w:sz w:val="24"/>
          <w:szCs w:val="24"/>
        </w:rPr>
        <w:t xml:space="preserve"> </w:t>
      </w:r>
      <w:proofErr w:type="gramStart"/>
      <w:r w:rsidR="0073045D">
        <w:rPr>
          <w:rFonts w:eastAsia="TimesNewRomanPS-BoldMT"/>
          <w:bCs/>
          <w:color w:val="000000"/>
          <w:sz w:val="24"/>
          <w:szCs w:val="24"/>
        </w:rPr>
        <w:t>од</w:t>
      </w:r>
      <w:proofErr w:type="gramEnd"/>
      <w:r w:rsidR="0073045D">
        <w:rPr>
          <w:rFonts w:eastAsia="TimesNewRomanPS-BoldMT"/>
          <w:bCs/>
          <w:color w:val="000000"/>
          <w:sz w:val="24"/>
          <w:szCs w:val="24"/>
        </w:rPr>
        <w:t xml:space="preserve"> ________</w:t>
      </w:r>
      <w:r w:rsidRPr="00E1303A">
        <w:rPr>
          <w:rFonts w:eastAsia="TimesNewRomanPS-BoldMT"/>
          <w:bCs/>
          <w:color w:val="000000"/>
          <w:sz w:val="24"/>
          <w:szCs w:val="24"/>
        </w:rPr>
        <w:t xml:space="preserve"> </w:t>
      </w:r>
      <w:r w:rsidRPr="00E1303A">
        <w:rPr>
          <w:rFonts w:eastAsia="TimesNewRomanPS-BoldMT"/>
          <w:bCs/>
          <w:color w:val="000000"/>
          <w:sz w:val="24"/>
          <w:szCs w:val="24"/>
          <w:lang w:val="sr-Cyrl-CS"/>
        </w:rPr>
        <w:t xml:space="preserve"> 201</w:t>
      </w:r>
      <w:r w:rsidR="00FC6CD6">
        <w:rPr>
          <w:rFonts w:eastAsia="TimesNewRomanPS-BoldMT"/>
          <w:bCs/>
          <w:color w:val="000000"/>
          <w:sz w:val="24"/>
          <w:szCs w:val="24"/>
          <w:lang w:val="sr-Cyrl-RS"/>
        </w:rPr>
        <w:t>8</w:t>
      </w:r>
      <w:r w:rsidRPr="00E1303A">
        <w:rPr>
          <w:rFonts w:eastAsia="TimesNewRomanPS-BoldMT"/>
          <w:bCs/>
          <w:color w:val="000000"/>
          <w:sz w:val="24"/>
          <w:szCs w:val="24"/>
          <w:lang w:val="sr-Cyrl-CS"/>
        </w:rPr>
        <w:t>. године (</w:t>
      </w:r>
      <w:r w:rsidRPr="00E1303A">
        <w:rPr>
          <w:rFonts w:eastAsia="TimesNewRomanPS-BoldMT"/>
          <w:bCs/>
          <w:i/>
          <w:color w:val="000000"/>
          <w:sz w:val="24"/>
          <w:szCs w:val="24"/>
          <w:lang w:val="sr-Cyrl-CS"/>
        </w:rPr>
        <w:t>понуђач уписује свој заводни број</w:t>
      </w:r>
      <w:r w:rsidRPr="00E1303A">
        <w:rPr>
          <w:rFonts w:eastAsia="TimesNewRomanPS-BoldMT"/>
          <w:bCs/>
          <w:color w:val="000000"/>
          <w:sz w:val="24"/>
          <w:szCs w:val="24"/>
          <w:lang w:val="sr-Cyrl-CS"/>
        </w:rPr>
        <w:t xml:space="preserve">) </w:t>
      </w:r>
      <w:r w:rsidRPr="00E1303A">
        <w:rPr>
          <w:sz w:val="24"/>
          <w:szCs w:val="24"/>
          <w:lang w:val="sr-Cyrl-CS" w:eastAsia="ar-SA"/>
        </w:rPr>
        <w:t xml:space="preserve">за јавну набавку </w:t>
      </w:r>
      <w:r w:rsidR="0048143B">
        <w:rPr>
          <w:rFonts w:eastAsia="Calibri"/>
          <w:sz w:val="24"/>
          <w:szCs w:val="24"/>
          <w:lang w:val="sr-Cyrl-RS"/>
        </w:rPr>
        <w:t>услуге</w:t>
      </w:r>
      <w:r w:rsidRPr="00E1303A">
        <w:rPr>
          <w:rFonts w:eastAsia="Calibri"/>
          <w:sz w:val="24"/>
          <w:szCs w:val="24"/>
          <w:lang w:val="sr-Cyrl-RS"/>
        </w:rPr>
        <w:t xml:space="preserve"> </w:t>
      </w:r>
      <w:r w:rsidR="008942D4">
        <w:rPr>
          <w:rFonts w:eastAsia="Calibri"/>
          <w:sz w:val="24"/>
          <w:szCs w:val="24"/>
          <w:lang w:val="sr-Cyrl-RS"/>
        </w:rPr>
        <w:t>–</w:t>
      </w:r>
      <w:r w:rsidR="0073045D">
        <w:rPr>
          <w:rFonts w:eastAsia="Calibri"/>
          <w:sz w:val="24"/>
          <w:szCs w:val="24"/>
          <w:lang w:val="sr-Cyrl-CS"/>
        </w:rPr>
        <w:t xml:space="preserve"> </w:t>
      </w:r>
      <w:r w:rsidR="00FC6CD6" w:rsidRPr="00D64191">
        <w:rPr>
          <w:sz w:val="24"/>
          <w:szCs w:val="24"/>
          <w:lang w:val="sr-Cyrl-RS"/>
        </w:rPr>
        <w:t>Израда пројеката оптималне опремљености установа образовања информационо – комуникационом инфраструктуром</w:t>
      </w:r>
      <w:r w:rsidR="00FC6CD6" w:rsidRPr="00D24816">
        <w:rPr>
          <w:sz w:val="24"/>
          <w:szCs w:val="24"/>
          <w:lang w:val="sr-Cyrl-RS"/>
        </w:rPr>
        <w:t>,</w:t>
      </w:r>
      <w:r w:rsidR="00FC6CD6" w:rsidRPr="00D24816">
        <w:rPr>
          <w:sz w:val="24"/>
          <w:szCs w:val="24"/>
          <w:lang w:val="sr-Cyrl-CS"/>
        </w:rPr>
        <w:t xml:space="preserve"> број јавне набавке ЈН </w:t>
      </w:r>
      <w:r w:rsidR="00FC6CD6" w:rsidRPr="00C172C5">
        <w:rPr>
          <w:sz w:val="24"/>
          <w:szCs w:val="24"/>
          <w:lang w:val="sr-Cyrl-CS"/>
        </w:rPr>
        <w:t xml:space="preserve">МВ </w:t>
      </w:r>
      <w:r w:rsidR="00FC6CD6">
        <w:rPr>
          <w:sz w:val="24"/>
          <w:szCs w:val="24"/>
          <w:lang w:val="sr-Cyrl-CS"/>
        </w:rPr>
        <w:t>5/2018</w:t>
      </w:r>
      <w:r w:rsidR="0048143B">
        <w:rPr>
          <w:rFonts w:eastAsia="Calibri"/>
          <w:sz w:val="24"/>
          <w:szCs w:val="24"/>
          <w:lang w:val="sr-Cyrl-RS"/>
        </w:rPr>
        <w:t xml:space="preserve">                                         </w:t>
      </w:r>
      <w:r w:rsidRPr="00E1303A">
        <w:rPr>
          <w:b/>
          <w:sz w:val="24"/>
          <w:szCs w:val="24"/>
          <w:lang w:val="sr-Cyrl-RS"/>
        </w:rPr>
        <w:t>ПОНУДУ ПОДНОСИМ:</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E1303A" w:rsidRPr="00E1303A" w14:paraId="6438A2C3" w14:textId="77777777" w:rsidTr="007C61FD">
        <w:tc>
          <w:tcPr>
            <w:tcW w:w="9810" w:type="dxa"/>
            <w:shd w:val="clear" w:color="auto" w:fill="auto"/>
          </w:tcPr>
          <w:p w14:paraId="7872B938"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А)  САМОСТАЛНО</w:t>
            </w:r>
          </w:p>
        </w:tc>
      </w:tr>
      <w:tr w:rsidR="00E1303A" w:rsidRPr="00E1303A" w14:paraId="16F01817" w14:textId="77777777" w:rsidTr="007C61FD">
        <w:tc>
          <w:tcPr>
            <w:tcW w:w="9810" w:type="dxa"/>
            <w:shd w:val="clear" w:color="auto" w:fill="auto"/>
          </w:tcPr>
          <w:p w14:paraId="6BC8F1C6"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Б) СА ПОДИЗВОЂАЧЕМ</w:t>
            </w:r>
          </w:p>
        </w:tc>
      </w:tr>
      <w:tr w:rsidR="00E1303A" w:rsidRPr="00E1303A" w14:paraId="05B6D888" w14:textId="77777777" w:rsidTr="007C61FD">
        <w:tc>
          <w:tcPr>
            <w:tcW w:w="9810" w:type="dxa"/>
            <w:shd w:val="clear" w:color="auto" w:fill="auto"/>
          </w:tcPr>
          <w:p w14:paraId="13D8F836"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В) КАО ЗАЈЕДНИЧКУ ПОНУДУ</w:t>
            </w:r>
          </w:p>
        </w:tc>
      </w:tr>
    </w:tbl>
    <w:p w14:paraId="529D93A0" w14:textId="77777777" w:rsidR="00E1303A" w:rsidRPr="00E1303A" w:rsidRDefault="00E1303A" w:rsidP="00E1303A">
      <w:pPr>
        <w:spacing w:line="276" w:lineRule="auto"/>
        <w:jc w:val="both"/>
        <w:rPr>
          <w:i/>
          <w:sz w:val="22"/>
          <w:szCs w:val="22"/>
          <w:lang w:val="sr-Cyrl-RS"/>
        </w:rPr>
      </w:pPr>
      <w:r w:rsidRPr="00E1303A">
        <w:rPr>
          <w:b/>
          <w:sz w:val="22"/>
          <w:szCs w:val="22"/>
          <w:lang w:val="sr-Cyrl-RS"/>
        </w:rPr>
        <w:t xml:space="preserve">Напомена: </w:t>
      </w:r>
      <w:r w:rsidRPr="00E1303A">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2354023" w14:textId="77777777" w:rsidR="00E1303A" w:rsidRPr="0019031C" w:rsidRDefault="00E1303A" w:rsidP="00E1303A">
      <w:pPr>
        <w:spacing w:line="276" w:lineRule="auto"/>
        <w:jc w:val="both"/>
        <w:rPr>
          <w:sz w:val="16"/>
          <w:szCs w:val="16"/>
          <w:lang w:val="sr-Cyrl-RS"/>
        </w:rPr>
      </w:pP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E1303A" w:rsidRPr="00E1303A" w14:paraId="686BBE43" w14:textId="77777777" w:rsidTr="007C61FD">
        <w:tc>
          <w:tcPr>
            <w:tcW w:w="9810" w:type="dxa"/>
            <w:shd w:val="clear" w:color="auto" w:fill="D9D9D9"/>
          </w:tcPr>
          <w:p w14:paraId="4FEA3E7A"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ПОДАЦИ О ПОНУЂАЧУ</w:t>
            </w:r>
          </w:p>
        </w:tc>
      </w:tr>
    </w:tbl>
    <w:p w14:paraId="086F0F6C" w14:textId="77777777" w:rsidR="00E1303A" w:rsidRPr="000B71C0" w:rsidRDefault="000B71C0" w:rsidP="00E1303A">
      <w:pPr>
        <w:spacing w:line="276" w:lineRule="auto"/>
        <w:jc w:val="both"/>
        <w:rPr>
          <w:b/>
          <w:sz w:val="24"/>
          <w:szCs w:val="24"/>
          <w:lang w:val="sr-Cyrl-RS"/>
        </w:rPr>
      </w:pPr>
      <w:r w:rsidRPr="000B71C0">
        <w:rPr>
          <w:b/>
          <w:sz w:val="24"/>
          <w:szCs w:val="24"/>
          <w:lang w:val="sr-Cyrl-RS"/>
        </w:rPr>
        <w:t>Табела 1.</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14:paraId="2E1C1EA5" w14:textId="77777777" w:rsidTr="007C61FD">
        <w:tc>
          <w:tcPr>
            <w:tcW w:w="5105" w:type="dxa"/>
            <w:shd w:val="clear" w:color="auto" w:fill="auto"/>
            <w:vAlign w:val="center"/>
          </w:tcPr>
          <w:p w14:paraId="27AF581C" w14:textId="77777777" w:rsidR="00E1303A" w:rsidRPr="00E1303A" w:rsidRDefault="00E1303A" w:rsidP="00E1303A">
            <w:pPr>
              <w:spacing w:line="276" w:lineRule="auto"/>
              <w:rPr>
                <w:sz w:val="24"/>
                <w:szCs w:val="24"/>
                <w:lang w:val="sr-Cyrl-RS"/>
              </w:rPr>
            </w:pPr>
            <w:r w:rsidRPr="00E1303A">
              <w:rPr>
                <w:sz w:val="24"/>
                <w:szCs w:val="24"/>
                <w:lang w:val="sr-Cyrl-RS"/>
              </w:rPr>
              <w:t>Пословно име или скраћени назив из одговарајућег регистра</w:t>
            </w:r>
          </w:p>
        </w:tc>
        <w:tc>
          <w:tcPr>
            <w:tcW w:w="4705" w:type="dxa"/>
            <w:gridSpan w:val="2"/>
            <w:shd w:val="clear" w:color="auto" w:fill="auto"/>
          </w:tcPr>
          <w:p w14:paraId="0CD3F4A7" w14:textId="77777777" w:rsidR="00E1303A" w:rsidRPr="00E1303A" w:rsidRDefault="00E1303A" w:rsidP="00E1303A">
            <w:pPr>
              <w:spacing w:line="276" w:lineRule="auto"/>
              <w:jc w:val="both"/>
              <w:rPr>
                <w:sz w:val="24"/>
                <w:szCs w:val="24"/>
                <w:lang w:val="sr-Cyrl-RS"/>
              </w:rPr>
            </w:pPr>
          </w:p>
          <w:p w14:paraId="3A5D7346" w14:textId="77777777" w:rsidR="00E1303A" w:rsidRPr="00E1303A" w:rsidRDefault="00E1303A" w:rsidP="00E1303A">
            <w:pPr>
              <w:spacing w:line="276" w:lineRule="auto"/>
              <w:jc w:val="both"/>
              <w:rPr>
                <w:sz w:val="24"/>
                <w:szCs w:val="24"/>
                <w:lang w:val="sr-Cyrl-RS"/>
              </w:rPr>
            </w:pPr>
          </w:p>
        </w:tc>
      </w:tr>
      <w:tr w:rsidR="00E1303A" w:rsidRPr="00E1303A" w14:paraId="73BC4BF5" w14:textId="77777777" w:rsidTr="007C61FD">
        <w:tc>
          <w:tcPr>
            <w:tcW w:w="5105" w:type="dxa"/>
            <w:shd w:val="clear" w:color="auto" w:fill="auto"/>
          </w:tcPr>
          <w:p w14:paraId="07D06E18" w14:textId="77777777" w:rsidR="00E1303A" w:rsidRPr="00E1303A" w:rsidRDefault="00E1303A" w:rsidP="00E1303A">
            <w:pPr>
              <w:spacing w:line="276" w:lineRule="auto"/>
              <w:jc w:val="both"/>
              <w:rPr>
                <w:sz w:val="24"/>
                <w:szCs w:val="24"/>
                <w:lang w:val="sr-Cyrl-RS"/>
              </w:rPr>
            </w:pPr>
            <w:r w:rsidRPr="00E1303A">
              <w:rPr>
                <w:sz w:val="24"/>
                <w:szCs w:val="24"/>
                <w:lang w:val="sr-Cyrl-RS"/>
              </w:rPr>
              <w:t>Адреса седишта</w:t>
            </w:r>
          </w:p>
        </w:tc>
        <w:tc>
          <w:tcPr>
            <w:tcW w:w="4705" w:type="dxa"/>
            <w:gridSpan w:val="2"/>
            <w:shd w:val="clear" w:color="auto" w:fill="auto"/>
          </w:tcPr>
          <w:p w14:paraId="621C5380" w14:textId="77777777" w:rsidR="00E1303A" w:rsidRPr="00E1303A" w:rsidRDefault="00E1303A" w:rsidP="00E1303A">
            <w:pPr>
              <w:spacing w:line="276" w:lineRule="auto"/>
              <w:jc w:val="both"/>
              <w:rPr>
                <w:sz w:val="24"/>
                <w:szCs w:val="24"/>
                <w:lang w:val="sr-Cyrl-RS"/>
              </w:rPr>
            </w:pPr>
          </w:p>
        </w:tc>
      </w:tr>
      <w:tr w:rsidR="00E1303A" w:rsidRPr="00E1303A" w14:paraId="226ACDC2" w14:textId="77777777" w:rsidTr="007C61FD">
        <w:tc>
          <w:tcPr>
            <w:tcW w:w="5105" w:type="dxa"/>
            <w:shd w:val="clear" w:color="auto" w:fill="auto"/>
          </w:tcPr>
          <w:p w14:paraId="19BAFCE1" w14:textId="77777777" w:rsidR="00E1303A" w:rsidRPr="00E1303A" w:rsidRDefault="00E1303A" w:rsidP="00E1303A">
            <w:pPr>
              <w:spacing w:line="276" w:lineRule="auto"/>
              <w:jc w:val="both"/>
              <w:rPr>
                <w:sz w:val="24"/>
                <w:szCs w:val="24"/>
                <w:lang w:val="sr-Cyrl-RS"/>
              </w:rPr>
            </w:pPr>
            <w:r w:rsidRPr="00E1303A">
              <w:rPr>
                <w:sz w:val="24"/>
                <w:szCs w:val="24"/>
                <w:lang w:val="sr-Cyrl-RS"/>
              </w:rPr>
              <w:t>Имејл адреса</w:t>
            </w:r>
          </w:p>
        </w:tc>
        <w:tc>
          <w:tcPr>
            <w:tcW w:w="4705" w:type="dxa"/>
            <w:gridSpan w:val="2"/>
            <w:shd w:val="clear" w:color="auto" w:fill="auto"/>
          </w:tcPr>
          <w:p w14:paraId="3583F56B" w14:textId="77777777" w:rsidR="00E1303A" w:rsidRPr="00E1303A" w:rsidRDefault="00E1303A" w:rsidP="00E1303A">
            <w:pPr>
              <w:spacing w:line="276" w:lineRule="auto"/>
              <w:jc w:val="both"/>
              <w:rPr>
                <w:sz w:val="24"/>
                <w:szCs w:val="24"/>
                <w:lang w:val="sr-Cyrl-RS"/>
              </w:rPr>
            </w:pPr>
          </w:p>
        </w:tc>
      </w:tr>
      <w:tr w:rsidR="00E1303A" w:rsidRPr="00E1303A" w14:paraId="74D412BE" w14:textId="77777777" w:rsidTr="007C61FD">
        <w:tc>
          <w:tcPr>
            <w:tcW w:w="5105" w:type="dxa"/>
            <w:shd w:val="clear" w:color="auto" w:fill="auto"/>
          </w:tcPr>
          <w:p w14:paraId="766454AE" w14:textId="77777777" w:rsidR="00E1303A" w:rsidRPr="00E1303A" w:rsidRDefault="00E1303A" w:rsidP="00E1303A">
            <w:pPr>
              <w:spacing w:line="276" w:lineRule="auto"/>
              <w:jc w:val="both"/>
              <w:rPr>
                <w:sz w:val="24"/>
                <w:szCs w:val="24"/>
                <w:lang w:val="sr-Cyrl-RS"/>
              </w:rPr>
            </w:pPr>
            <w:r w:rsidRPr="00E1303A">
              <w:rPr>
                <w:sz w:val="24"/>
                <w:szCs w:val="24"/>
                <w:lang w:val="sr-Cyrl-RS"/>
              </w:rPr>
              <w:t>Телефон</w:t>
            </w:r>
          </w:p>
        </w:tc>
        <w:tc>
          <w:tcPr>
            <w:tcW w:w="4705" w:type="dxa"/>
            <w:gridSpan w:val="2"/>
            <w:shd w:val="clear" w:color="auto" w:fill="auto"/>
          </w:tcPr>
          <w:p w14:paraId="021182D0" w14:textId="77777777" w:rsidR="00E1303A" w:rsidRPr="00E1303A" w:rsidRDefault="00E1303A" w:rsidP="00E1303A">
            <w:pPr>
              <w:spacing w:line="276" w:lineRule="auto"/>
              <w:jc w:val="both"/>
              <w:rPr>
                <w:sz w:val="24"/>
                <w:szCs w:val="24"/>
                <w:lang w:val="sr-Cyrl-RS"/>
              </w:rPr>
            </w:pPr>
          </w:p>
        </w:tc>
      </w:tr>
      <w:tr w:rsidR="00E1303A" w:rsidRPr="00E1303A" w14:paraId="5B8A8FEE" w14:textId="77777777" w:rsidTr="007C61FD">
        <w:tc>
          <w:tcPr>
            <w:tcW w:w="5105" w:type="dxa"/>
            <w:shd w:val="clear" w:color="auto" w:fill="auto"/>
          </w:tcPr>
          <w:p w14:paraId="06DFF12D" w14:textId="77777777" w:rsidR="00E1303A" w:rsidRPr="00E1303A" w:rsidRDefault="00E1303A" w:rsidP="00E1303A">
            <w:pPr>
              <w:spacing w:line="276" w:lineRule="auto"/>
              <w:jc w:val="both"/>
              <w:rPr>
                <w:sz w:val="24"/>
                <w:szCs w:val="24"/>
                <w:lang w:val="sr-Cyrl-RS"/>
              </w:rPr>
            </w:pPr>
            <w:r w:rsidRPr="00E1303A">
              <w:rPr>
                <w:sz w:val="24"/>
                <w:szCs w:val="24"/>
                <w:lang w:val="sr-Cyrl-RS"/>
              </w:rPr>
              <w:t>Факс</w:t>
            </w:r>
          </w:p>
        </w:tc>
        <w:tc>
          <w:tcPr>
            <w:tcW w:w="4705" w:type="dxa"/>
            <w:gridSpan w:val="2"/>
            <w:shd w:val="clear" w:color="auto" w:fill="auto"/>
          </w:tcPr>
          <w:p w14:paraId="5833EFFD" w14:textId="77777777" w:rsidR="00E1303A" w:rsidRPr="00E1303A" w:rsidRDefault="00E1303A" w:rsidP="00E1303A">
            <w:pPr>
              <w:spacing w:line="276" w:lineRule="auto"/>
              <w:jc w:val="both"/>
              <w:rPr>
                <w:sz w:val="24"/>
                <w:szCs w:val="24"/>
                <w:lang w:val="sr-Cyrl-RS"/>
              </w:rPr>
            </w:pPr>
          </w:p>
        </w:tc>
      </w:tr>
      <w:tr w:rsidR="00E1303A" w:rsidRPr="00E1303A" w14:paraId="79C7AB0C" w14:textId="77777777" w:rsidTr="007C61FD">
        <w:tc>
          <w:tcPr>
            <w:tcW w:w="5105" w:type="dxa"/>
            <w:shd w:val="clear" w:color="auto" w:fill="auto"/>
          </w:tcPr>
          <w:p w14:paraId="6DC08130" w14:textId="77777777" w:rsidR="00E1303A" w:rsidRPr="00E1303A" w:rsidRDefault="00E1303A" w:rsidP="00E1303A">
            <w:pPr>
              <w:spacing w:line="276" w:lineRule="auto"/>
              <w:jc w:val="both"/>
              <w:rPr>
                <w:sz w:val="24"/>
                <w:szCs w:val="24"/>
                <w:lang w:val="sr-Cyrl-RS"/>
              </w:rPr>
            </w:pPr>
            <w:r w:rsidRPr="00E1303A">
              <w:rPr>
                <w:sz w:val="24"/>
                <w:szCs w:val="24"/>
                <w:lang w:val="sr-Cyrl-RS"/>
              </w:rPr>
              <w:t>Име и презиме особе за контакт</w:t>
            </w:r>
          </w:p>
        </w:tc>
        <w:tc>
          <w:tcPr>
            <w:tcW w:w="4705" w:type="dxa"/>
            <w:gridSpan w:val="2"/>
            <w:shd w:val="clear" w:color="auto" w:fill="auto"/>
          </w:tcPr>
          <w:p w14:paraId="0D290594" w14:textId="77777777" w:rsidR="00E1303A" w:rsidRPr="00E1303A" w:rsidRDefault="00E1303A" w:rsidP="00E1303A">
            <w:pPr>
              <w:spacing w:line="276" w:lineRule="auto"/>
              <w:jc w:val="both"/>
              <w:rPr>
                <w:sz w:val="24"/>
                <w:szCs w:val="24"/>
                <w:lang w:val="sr-Cyrl-RS"/>
              </w:rPr>
            </w:pPr>
          </w:p>
        </w:tc>
      </w:tr>
      <w:tr w:rsidR="00E1303A" w:rsidRPr="00E1303A" w14:paraId="4ED5D329" w14:textId="77777777" w:rsidTr="007C61FD">
        <w:tc>
          <w:tcPr>
            <w:tcW w:w="5105" w:type="dxa"/>
            <w:shd w:val="clear" w:color="auto" w:fill="auto"/>
          </w:tcPr>
          <w:p w14:paraId="7BF9D29B" w14:textId="77777777" w:rsidR="00E1303A" w:rsidRPr="00E1303A" w:rsidRDefault="00E1303A" w:rsidP="00E1303A">
            <w:pPr>
              <w:spacing w:line="276" w:lineRule="auto"/>
              <w:jc w:val="both"/>
              <w:rPr>
                <w:sz w:val="24"/>
                <w:szCs w:val="24"/>
                <w:lang w:val="sr-Cyrl-RS"/>
              </w:rPr>
            </w:pPr>
            <w:r w:rsidRPr="00E1303A">
              <w:rPr>
                <w:sz w:val="24"/>
                <w:szCs w:val="24"/>
                <w:lang w:val="sr-Cyrl-RS"/>
              </w:rPr>
              <w:t xml:space="preserve">Име, презиме и </w:t>
            </w:r>
            <w:r w:rsidRPr="00E1303A">
              <w:rPr>
                <w:sz w:val="24"/>
                <w:szCs w:val="24"/>
                <w:u w:val="single"/>
                <w:lang w:val="sr-Cyrl-RS"/>
              </w:rPr>
              <w:t>функција</w:t>
            </w:r>
            <w:r w:rsidRPr="00E1303A">
              <w:rPr>
                <w:sz w:val="24"/>
                <w:szCs w:val="24"/>
                <w:lang w:val="sr-Cyrl-RS"/>
              </w:rPr>
              <w:t xml:space="preserve"> лица које ће у име понуђача потписати уговор </w:t>
            </w:r>
          </w:p>
        </w:tc>
        <w:tc>
          <w:tcPr>
            <w:tcW w:w="4705" w:type="dxa"/>
            <w:gridSpan w:val="2"/>
            <w:shd w:val="clear" w:color="auto" w:fill="auto"/>
          </w:tcPr>
          <w:p w14:paraId="3A119033" w14:textId="77777777" w:rsidR="00E1303A" w:rsidRPr="00E1303A" w:rsidRDefault="00E1303A" w:rsidP="00E1303A">
            <w:pPr>
              <w:spacing w:line="276" w:lineRule="auto"/>
              <w:jc w:val="both"/>
              <w:rPr>
                <w:sz w:val="24"/>
                <w:szCs w:val="24"/>
                <w:lang w:val="sr-Cyrl-RS"/>
              </w:rPr>
            </w:pPr>
          </w:p>
        </w:tc>
      </w:tr>
      <w:tr w:rsidR="00E1303A" w:rsidRPr="00E1303A" w14:paraId="3C21C07D" w14:textId="77777777" w:rsidTr="007C61FD">
        <w:tc>
          <w:tcPr>
            <w:tcW w:w="5105" w:type="dxa"/>
            <w:shd w:val="clear" w:color="auto" w:fill="auto"/>
          </w:tcPr>
          <w:p w14:paraId="7C12B58A" w14:textId="77777777" w:rsidR="00E1303A" w:rsidRPr="00E1303A" w:rsidRDefault="00E1303A" w:rsidP="00E1303A">
            <w:pPr>
              <w:spacing w:line="276" w:lineRule="auto"/>
              <w:jc w:val="both"/>
              <w:rPr>
                <w:sz w:val="24"/>
                <w:szCs w:val="24"/>
                <w:lang w:val="sr-Cyrl-RS"/>
              </w:rPr>
            </w:pPr>
            <w:r w:rsidRPr="00E1303A">
              <w:rPr>
                <w:sz w:val="24"/>
                <w:szCs w:val="24"/>
                <w:lang w:val="sr-Cyrl-RS"/>
              </w:rPr>
              <w:t>ПИБ</w:t>
            </w:r>
          </w:p>
        </w:tc>
        <w:tc>
          <w:tcPr>
            <w:tcW w:w="4705" w:type="dxa"/>
            <w:gridSpan w:val="2"/>
            <w:shd w:val="clear" w:color="auto" w:fill="auto"/>
          </w:tcPr>
          <w:p w14:paraId="74CB73AE" w14:textId="77777777" w:rsidR="00E1303A" w:rsidRPr="00E1303A" w:rsidRDefault="00E1303A" w:rsidP="00E1303A">
            <w:pPr>
              <w:spacing w:line="276" w:lineRule="auto"/>
              <w:jc w:val="both"/>
              <w:rPr>
                <w:sz w:val="24"/>
                <w:szCs w:val="24"/>
                <w:lang w:val="sr-Cyrl-RS"/>
              </w:rPr>
            </w:pPr>
          </w:p>
        </w:tc>
      </w:tr>
      <w:tr w:rsidR="00E1303A" w:rsidRPr="00E1303A" w14:paraId="6BF95367" w14:textId="77777777" w:rsidTr="007C61FD">
        <w:tc>
          <w:tcPr>
            <w:tcW w:w="5105" w:type="dxa"/>
            <w:shd w:val="clear" w:color="auto" w:fill="auto"/>
          </w:tcPr>
          <w:p w14:paraId="75E25300" w14:textId="77777777" w:rsidR="00E1303A" w:rsidRPr="00E1303A" w:rsidRDefault="00E1303A" w:rsidP="00E1303A">
            <w:pPr>
              <w:spacing w:line="276" w:lineRule="auto"/>
              <w:jc w:val="both"/>
              <w:rPr>
                <w:sz w:val="24"/>
                <w:szCs w:val="24"/>
                <w:lang w:val="sr-Cyrl-RS"/>
              </w:rPr>
            </w:pPr>
            <w:r w:rsidRPr="00E1303A">
              <w:rPr>
                <w:sz w:val="24"/>
                <w:szCs w:val="24"/>
                <w:lang w:val="sr-Cyrl-RS"/>
              </w:rPr>
              <w:t>Матични број</w:t>
            </w:r>
          </w:p>
        </w:tc>
        <w:tc>
          <w:tcPr>
            <w:tcW w:w="4705" w:type="dxa"/>
            <w:gridSpan w:val="2"/>
            <w:shd w:val="clear" w:color="auto" w:fill="auto"/>
          </w:tcPr>
          <w:p w14:paraId="06970DCE" w14:textId="77777777" w:rsidR="00E1303A" w:rsidRPr="00E1303A" w:rsidRDefault="00E1303A" w:rsidP="00E1303A">
            <w:pPr>
              <w:spacing w:line="276" w:lineRule="auto"/>
              <w:jc w:val="both"/>
              <w:rPr>
                <w:sz w:val="24"/>
                <w:szCs w:val="24"/>
                <w:lang w:val="sr-Cyrl-RS"/>
              </w:rPr>
            </w:pPr>
          </w:p>
        </w:tc>
      </w:tr>
      <w:tr w:rsidR="00E1303A" w:rsidRPr="00E1303A" w14:paraId="6C09C9CD" w14:textId="77777777" w:rsidTr="007C61FD">
        <w:tc>
          <w:tcPr>
            <w:tcW w:w="5105" w:type="dxa"/>
            <w:shd w:val="clear" w:color="auto" w:fill="auto"/>
          </w:tcPr>
          <w:p w14:paraId="57017FC4" w14:textId="77777777" w:rsidR="00E1303A" w:rsidRPr="00E1303A" w:rsidRDefault="00E1303A" w:rsidP="00E1303A">
            <w:pPr>
              <w:spacing w:line="276" w:lineRule="auto"/>
              <w:jc w:val="both"/>
              <w:rPr>
                <w:sz w:val="24"/>
                <w:szCs w:val="24"/>
                <w:lang w:val="sr-Cyrl-RS"/>
              </w:rPr>
            </w:pPr>
            <w:r w:rsidRPr="00E1303A">
              <w:rPr>
                <w:sz w:val="24"/>
                <w:szCs w:val="24"/>
                <w:lang w:val="sr-Cyrl-RS"/>
              </w:rPr>
              <w:t>Шифра делатности</w:t>
            </w:r>
          </w:p>
        </w:tc>
        <w:tc>
          <w:tcPr>
            <w:tcW w:w="4705" w:type="dxa"/>
            <w:gridSpan w:val="2"/>
            <w:shd w:val="clear" w:color="auto" w:fill="auto"/>
          </w:tcPr>
          <w:p w14:paraId="6F8F6B06" w14:textId="77777777" w:rsidR="00E1303A" w:rsidRPr="00E1303A" w:rsidRDefault="00E1303A" w:rsidP="00E1303A">
            <w:pPr>
              <w:spacing w:line="276" w:lineRule="auto"/>
              <w:jc w:val="both"/>
              <w:rPr>
                <w:sz w:val="24"/>
                <w:szCs w:val="24"/>
                <w:lang w:val="sr-Cyrl-RS"/>
              </w:rPr>
            </w:pPr>
          </w:p>
        </w:tc>
      </w:tr>
      <w:tr w:rsidR="00E1303A" w:rsidRPr="00E1303A" w14:paraId="7B7ED620" w14:textId="77777777" w:rsidTr="007C61FD">
        <w:tc>
          <w:tcPr>
            <w:tcW w:w="5105" w:type="dxa"/>
            <w:shd w:val="clear" w:color="auto" w:fill="auto"/>
          </w:tcPr>
          <w:p w14:paraId="4E8FAACB" w14:textId="77777777" w:rsidR="00E1303A" w:rsidRPr="00E1303A" w:rsidRDefault="00E1303A" w:rsidP="00E1303A">
            <w:pPr>
              <w:spacing w:line="276" w:lineRule="auto"/>
              <w:jc w:val="both"/>
              <w:rPr>
                <w:sz w:val="24"/>
                <w:szCs w:val="24"/>
                <w:lang w:val="sr-Cyrl-RS"/>
              </w:rPr>
            </w:pPr>
            <w:r w:rsidRPr="00E1303A">
              <w:rPr>
                <w:sz w:val="24"/>
                <w:szCs w:val="24"/>
                <w:lang w:val="sr-Cyrl-RS"/>
              </w:rPr>
              <w:t>Назив банке и број рачуна</w:t>
            </w:r>
          </w:p>
        </w:tc>
        <w:tc>
          <w:tcPr>
            <w:tcW w:w="4705" w:type="dxa"/>
            <w:gridSpan w:val="2"/>
            <w:shd w:val="clear" w:color="auto" w:fill="auto"/>
          </w:tcPr>
          <w:p w14:paraId="7898082E" w14:textId="77777777" w:rsidR="00E1303A" w:rsidRPr="00E1303A" w:rsidRDefault="00E1303A" w:rsidP="00E1303A">
            <w:pPr>
              <w:spacing w:line="276" w:lineRule="auto"/>
              <w:jc w:val="both"/>
              <w:rPr>
                <w:sz w:val="24"/>
                <w:szCs w:val="24"/>
                <w:lang w:val="sr-Cyrl-RS"/>
              </w:rPr>
            </w:pPr>
          </w:p>
        </w:tc>
      </w:tr>
      <w:tr w:rsidR="00E1303A" w:rsidRPr="00E1303A" w14:paraId="1ED648C4" w14:textId="77777777" w:rsidTr="007C61FD">
        <w:tc>
          <w:tcPr>
            <w:tcW w:w="5105" w:type="dxa"/>
            <w:shd w:val="clear" w:color="auto" w:fill="auto"/>
          </w:tcPr>
          <w:p w14:paraId="4BE98EEC" w14:textId="77777777"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 xml:space="preserve">Законски заступници понуђача (навести име и презиме </w:t>
            </w:r>
            <w:r w:rsidRPr="00E1303A">
              <w:rPr>
                <w:rFonts w:eastAsia="TimesNewRomanPSMT"/>
                <w:b/>
                <w:bCs/>
                <w:color w:val="000000"/>
                <w:sz w:val="24"/>
                <w:szCs w:val="24"/>
                <w:lang w:val="sr-Cyrl-RS"/>
              </w:rPr>
              <w:t>свих законских заступника понуђача.</w:t>
            </w:r>
            <w:r w:rsidRPr="00E1303A">
              <w:rPr>
                <w:rFonts w:eastAsia="TimesNewRomanPSMT"/>
                <w:bCs/>
                <w:color w:val="000000"/>
                <w:sz w:val="24"/>
                <w:szCs w:val="24"/>
                <w:lang w:val="sr-Cyrl-RS"/>
              </w:rPr>
              <w:t xml:space="preserve"> </w:t>
            </w:r>
            <w:r w:rsidRPr="00E1303A">
              <w:rPr>
                <w:rFonts w:eastAsia="TimesNewRomanPSMT"/>
                <w:bCs/>
                <w:color w:val="000000"/>
                <w:sz w:val="22"/>
                <w:szCs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4705" w:type="dxa"/>
            <w:gridSpan w:val="2"/>
            <w:shd w:val="clear" w:color="auto" w:fill="auto"/>
          </w:tcPr>
          <w:p w14:paraId="5A1CD2F8" w14:textId="77777777" w:rsidR="00E1303A" w:rsidRPr="00E1303A" w:rsidRDefault="00E1303A" w:rsidP="00E1303A">
            <w:pPr>
              <w:spacing w:line="276" w:lineRule="auto"/>
              <w:jc w:val="both"/>
              <w:rPr>
                <w:sz w:val="24"/>
                <w:szCs w:val="24"/>
                <w:lang w:val="sr-Cyrl-RS"/>
              </w:rPr>
            </w:pPr>
          </w:p>
        </w:tc>
      </w:tr>
      <w:tr w:rsidR="0019031C" w:rsidRPr="00E1303A" w14:paraId="12A609EE" w14:textId="77777777" w:rsidTr="007C61FD">
        <w:tc>
          <w:tcPr>
            <w:tcW w:w="5105" w:type="dxa"/>
            <w:shd w:val="clear" w:color="auto" w:fill="auto"/>
          </w:tcPr>
          <w:p w14:paraId="1DB2446C" w14:textId="77777777" w:rsidR="0019031C" w:rsidRPr="008A714F" w:rsidRDefault="0019031C" w:rsidP="0019031C">
            <w:pPr>
              <w:spacing w:line="276" w:lineRule="auto"/>
              <w:jc w:val="both"/>
              <w:rPr>
                <w:rFonts w:eastAsia="TimesNewRomanPSMT"/>
                <w:bCs/>
                <w:color w:val="000000"/>
                <w:sz w:val="22"/>
                <w:szCs w:val="22"/>
                <w:lang w:val="sr-Cyrl-RS"/>
              </w:rPr>
            </w:pPr>
            <w:r w:rsidRPr="008A714F">
              <w:rPr>
                <w:rFonts w:eastAsia="TimesNewRomanPSMT"/>
                <w:bCs/>
                <w:color w:val="000000"/>
                <w:sz w:val="22"/>
                <w:szCs w:val="22"/>
                <w:lang w:val="sr-Cyrl-RS"/>
              </w:rPr>
              <w:t>Врста предузећа</w:t>
            </w:r>
          </w:p>
        </w:tc>
        <w:tc>
          <w:tcPr>
            <w:tcW w:w="4705" w:type="dxa"/>
            <w:gridSpan w:val="2"/>
            <w:shd w:val="clear" w:color="auto" w:fill="auto"/>
          </w:tcPr>
          <w:p w14:paraId="5AF7A612" w14:textId="77777777" w:rsidR="0019031C" w:rsidRPr="008A714F" w:rsidRDefault="0019031C" w:rsidP="0019031C">
            <w:pPr>
              <w:spacing w:line="276" w:lineRule="auto"/>
              <w:jc w:val="both"/>
              <w:rPr>
                <w:sz w:val="22"/>
                <w:szCs w:val="22"/>
                <w:lang w:val="sr-Cyrl-RS"/>
              </w:rPr>
            </w:pPr>
            <w:r w:rsidRPr="008A714F">
              <w:rPr>
                <w:sz w:val="22"/>
                <w:szCs w:val="22"/>
                <w:lang w:val="sr-Cyrl-RS"/>
              </w:rPr>
              <w:t>А)</w:t>
            </w:r>
            <w:r>
              <w:rPr>
                <w:sz w:val="22"/>
                <w:szCs w:val="22"/>
                <w:lang w:val="sr-Cyrl-RS"/>
              </w:rPr>
              <w:t xml:space="preserve"> </w:t>
            </w:r>
            <w:r w:rsidRPr="008A714F">
              <w:rPr>
                <w:sz w:val="22"/>
                <w:szCs w:val="22"/>
                <w:lang w:val="sr-Cyrl-RS"/>
              </w:rPr>
              <w:t>микро</w:t>
            </w:r>
          </w:p>
          <w:p w14:paraId="69AADB46" w14:textId="77777777" w:rsidR="0019031C" w:rsidRPr="008A714F" w:rsidRDefault="0019031C" w:rsidP="0019031C">
            <w:pPr>
              <w:spacing w:line="276" w:lineRule="auto"/>
              <w:jc w:val="both"/>
              <w:rPr>
                <w:sz w:val="22"/>
                <w:szCs w:val="22"/>
                <w:lang w:val="sr-Cyrl-RS"/>
              </w:rPr>
            </w:pPr>
            <w:r w:rsidRPr="008A714F">
              <w:rPr>
                <w:sz w:val="22"/>
                <w:szCs w:val="22"/>
                <w:lang w:val="sr-Cyrl-RS"/>
              </w:rPr>
              <w:t>Б)</w:t>
            </w:r>
            <w:r>
              <w:rPr>
                <w:sz w:val="22"/>
                <w:szCs w:val="22"/>
                <w:lang w:val="sr-Cyrl-RS"/>
              </w:rPr>
              <w:t xml:space="preserve">  </w:t>
            </w:r>
            <w:r w:rsidRPr="008A714F">
              <w:rPr>
                <w:sz w:val="22"/>
                <w:szCs w:val="22"/>
                <w:lang w:val="sr-Cyrl-RS"/>
              </w:rPr>
              <w:t>мало</w:t>
            </w:r>
          </w:p>
          <w:p w14:paraId="5AAB0B5B" w14:textId="77777777" w:rsidR="0019031C" w:rsidRPr="008A714F" w:rsidRDefault="0019031C" w:rsidP="0019031C">
            <w:pPr>
              <w:spacing w:line="276" w:lineRule="auto"/>
              <w:jc w:val="both"/>
              <w:rPr>
                <w:sz w:val="22"/>
                <w:szCs w:val="22"/>
                <w:lang w:val="sr-Cyrl-RS"/>
              </w:rPr>
            </w:pPr>
            <w:r w:rsidRPr="008A714F">
              <w:rPr>
                <w:sz w:val="22"/>
                <w:szCs w:val="22"/>
                <w:lang w:val="sr-Cyrl-RS"/>
              </w:rPr>
              <w:t>В)</w:t>
            </w:r>
            <w:r>
              <w:rPr>
                <w:sz w:val="22"/>
                <w:szCs w:val="22"/>
                <w:lang w:val="sr-Cyrl-RS"/>
              </w:rPr>
              <w:t xml:space="preserve"> </w:t>
            </w:r>
            <w:r w:rsidRPr="008A714F">
              <w:rPr>
                <w:sz w:val="22"/>
                <w:szCs w:val="22"/>
                <w:lang w:val="sr-Cyrl-RS"/>
              </w:rPr>
              <w:t>средње</w:t>
            </w:r>
          </w:p>
          <w:p w14:paraId="6EDF96B8" w14:textId="77777777" w:rsidR="0019031C" w:rsidRPr="008A714F" w:rsidRDefault="0019031C" w:rsidP="0019031C">
            <w:pPr>
              <w:spacing w:line="276" w:lineRule="auto"/>
              <w:jc w:val="both"/>
              <w:rPr>
                <w:sz w:val="22"/>
                <w:szCs w:val="22"/>
                <w:lang w:val="sr-Cyrl-RS"/>
              </w:rPr>
            </w:pPr>
            <w:r w:rsidRPr="008A714F">
              <w:rPr>
                <w:sz w:val="22"/>
                <w:szCs w:val="22"/>
                <w:lang w:val="sr-Cyrl-RS"/>
              </w:rPr>
              <w:t xml:space="preserve">Г) </w:t>
            </w:r>
            <w:r>
              <w:rPr>
                <w:sz w:val="22"/>
                <w:szCs w:val="22"/>
                <w:lang w:val="sr-Cyrl-RS"/>
              </w:rPr>
              <w:t xml:space="preserve"> </w:t>
            </w:r>
            <w:r w:rsidRPr="008A714F">
              <w:rPr>
                <w:sz w:val="22"/>
                <w:szCs w:val="22"/>
                <w:lang w:val="sr-Cyrl-RS"/>
              </w:rPr>
              <w:t>велико</w:t>
            </w:r>
          </w:p>
        </w:tc>
      </w:tr>
      <w:tr w:rsidR="00E1303A" w:rsidRPr="00E1303A" w14:paraId="7C942170" w14:textId="77777777" w:rsidTr="007C61FD">
        <w:tc>
          <w:tcPr>
            <w:tcW w:w="5105" w:type="dxa"/>
            <w:shd w:val="clear" w:color="auto" w:fill="auto"/>
          </w:tcPr>
          <w:p w14:paraId="06D7B752" w14:textId="77777777"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Понуђач је уписан у Регистар понуђача који се води код АПР-а (заокружити)</w:t>
            </w:r>
          </w:p>
        </w:tc>
        <w:tc>
          <w:tcPr>
            <w:tcW w:w="2200" w:type="dxa"/>
            <w:shd w:val="clear" w:color="auto" w:fill="auto"/>
            <w:vAlign w:val="center"/>
          </w:tcPr>
          <w:p w14:paraId="1CA07FAF"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ДА</w:t>
            </w:r>
          </w:p>
        </w:tc>
        <w:tc>
          <w:tcPr>
            <w:tcW w:w="2505" w:type="dxa"/>
            <w:shd w:val="clear" w:color="auto" w:fill="auto"/>
            <w:vAlign w:val="center"/>
          </w:tcPr>
          <w:p w14:paraId="544F2D92"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НЕ</w:t>
            </w:r>
          </w:p>
        </w:tc>
      </w:tr>
    </w:tbl>
    <w:p w14:paraId="59D3B900" w14:textId="77777777" w:rsidR="00B30896" w:rsidRDefault="00B30896" w:rsidP="00B30896">
      <w:pPr>
        <w:rPr>
          <w:vanish/>
        </w:rPr>
      </w:pPr>
    </w:p>
    <w:p w14:paraId="2A6D23D2" w14:textId="77777777" w:rsidR="00844F13" w:rsidRPr="00B30896" w:rsidRDefault="00844F13" w:rsidP="00B30896">
      <w:pPr>
        <w:rPr>
          <w:vanish/>
        </w:rPr>
      </w:pPr>
    </w:p>
    <w:tbl>
      <w:tblPr>
        <w:tblpPr w:leftFromText="180" w:rightFromText="180" w:vertAnchor="text" w:horzAnchor="margin" w:tblpX="-601" w:tblpY="-40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E6CC0" w:rsidRPr="00E1303A" w14:paraId="0BD6C012" w14:textId="77777777" w:rsidTr="007C61FD">
        <w:tc>
          <w:tcPr>
            <w:tcW w:w="9776" w:type="dxa"/>
            <w:shd w:val="clear" w:color="auto" w:fill="D9D9D9"/>
          </w:tcPr>
          <w:p w14:paraId="3803FB91" w14:textId="77777777" w:rsidR="00FE6CC0" w:rsidRPr="00E1303A" w:rsidRDefault="00FE6CC0" w:rsidP="00BC3F42">
            <w:pPr>
              <w:spacing w:line="276" w:lineRule="auto"/>
              <w:jc w:val="center"/>
              <w:rPr>
                <w:b/>
                <w:sz w:val="24"/>
                <w:szCs w:val="24"/>
                <w:lang w:val="sr-Cyrl-RS"/>
              </w:rPr>
            </w:pPr>
            <w:r w:rsidRPr="00E1303A">
              <w:rPr>
                <w:b/>
                <w:sz w:val="24"/>
                <w:szCs w:val="24"/>
                <w:lang w:val="sr-Cyrl-RS"/>
              </w:rPr>
              <w:lastRenderedPageBreak/>
              <w:t>ПОДАЦИ О ПОДИЗВОЂАЧИМА</w:t>
            </w:r>
          </w:p>
        </w:tc>
      </w:tr>
    </w:tbl>
    <w:p w14:paraId="48933693" w14:textId="77777777" w:rsidR="00E1303A" w:rsidRPr="00E1303A" w:rsidRDefault="00E1303A" w:rsidP="00E1303A">
      <w:pPr>
        <w:spacing w:line="276" w:lineRule="auto"/>
        <w:jc w:val="both"/>
        <w:rPr>
          <w:sz w:val="24"/>
          <w:szCs w:val="24"/>
          <w:lang w:val="sr-Cyrl-RS"/>
        </w:rPr>
      </w:pPr>
      <w:r w:rsidRPr="00E1303A">
        <w:rPr>
          <w:sz w:val="24"/>
          <w:szCs w:val="24"/>
          <w:lang w:val="sr-Cyrl-RS"/>
        </w:rPr>
        <w:t>1.</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14:paraId="701BE082" w14:textId="77777777" w:rsidTr="007C61FD">
        <w:tc>
          <w:tcPr>
            <w:tcW w:w="5105" w:type="dxa"/>
            <w:shd w:val="clear" w:color="auto" w:fill="auto"/>
            <w:vAlign w:val="center"/>
          </w:tcPr>
          <w:p w14:paraId="52A17C8B" w14:textId="77777777" w:rsidR="00E1303A" w:rsidRPr="00E1303A" w:rsidRDefault="00E1303A" w:rsidP="00E1303A">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4705" w:type="dxa"/>
            <w:gridSpan w:val="2"/>
            <w:shd w:val="clear" w:color="auto" w:fill="auto"/>
          </w:tcPr>
          <w:p w14:paraId="1833C3DB" w14:textId="77777777" w:rsidR="00E1303A" w:rsidRPr="00E1303A" w:rsidRDefault="00E1303A" w:rsidP="00E1303A">
            <w:pPr>
              <w:spacing w:line="276" w:lineRule="auto"/>
              <w:jc w:val="both"/>
              <w:rPr>
                <w:sz w:val="22"/>
                <w:szCs w:val="22"/>
                <w:lang w:val="sr-Cyrl-RS"/>
              </w:rPr>
            </w:pPr>
          </w:p>
          <w:p w14:paraId="14ED567E" w14:textId="77777777" w:rsidR="00E1303A" w:rsidRPr="00E1303A" w:rsidRDefault="00E1303A" w:rsidP="00E1303A">
            <w:pPr>
              <w:spacing w:line="276" w:lineRule="auto"/>
              <w:jc w:val="both"/>
              <w:rPr>
                <w:sz w:val="22"/>
                <w:szCs w:val="22"/>
                <w:lang w:val="sr-Cyrl-RS"/>
              </w:rPr>
            </w:pPr>
          </w:p>
        </w:tc>
      </w:tr>
      <w:tr w:rsidR="00E1303A" w:rsidRPr="00E1303A" w14:paraId="2948AFB0" w14:textId="77777777" w:rsidTr="007C61FD">
        <w:tc>
          <w:tcPr>
            <w:tcW w:w="5105" w:type="dxa"/>
            <w:shd w:val="clear" w:color="auto" w:fill="auto"/>
          </w:tcPr>
          <w:p w14:paraId="7880D907" w14:textId="77777777" w:rsidR="00E1303A" w:rsidRPr="00E1303A" w:rsidRDefault="00E1303A" w:rsidP="00E1303A">
            <w:pPr>
              <w:spacing w:line="276" w:lineRule="auto"/>
              <w:jc w:val="both"/>
              <w:rPr>
                <w:sz w:val="22"/>
                <w:szCs w:val="22"/>
                <w:lang w:val="sr-Cyrl-RS"/>
              </w:rPr>
            </w:pPr>
            <w:r w:rsidRPr="00E1303A">
              <w:rPr>
                <w:sz w:val="22"/>
                <w:szCs w:val="22"/>
                <w:lang w:val="sr-Cyrl-RS"/>
              </w:rPr>
              <w:t>Адреса седишта</w:t>
            </w:r>
          </w:p>
        </w:tc>
        <w:tc>
          <w:tcPr>
            <w:tcW w:w="4705" w:type="dxa"/>
            <w:gridSpan w:val="2"/>
            <w:shd w:val="clear" w:color="auto" w:fill="auto"/>
          </w:tcPr>
          <w:p w14:paraId="0212E0DA" w14:textId="77777777" w:rsidR="00E1303A" w:rsidRPr="00E1303A" w:rsidRDefault="00E1303A" w:rsidP="00E1303A">
            <w:pPr>
              <w:spacing w:line="276" w:lineRule="auto"/>
              <w:jc w:val="both"/>
              <w:rPr>
                <w:sz w:val="22"/>
                <w:szCs w:val="22"/>
                <w:lang w:val="sr-Cyrl-RS"/>
              </w:rPr>
            </w:pPr>
          </w:p>
        </w:tc>
      </w:tr>
      <w:tr w:rsidR="00E1303A" w:rsidRPr="00E1303A" w14:paraId="212724B5" w14:textId="77777777" w:rsidTr="007C61FD">
        <w:tc>
          <w:tcPr>
            <w:tcW w:w="5105" w:type="dxa"/>
            <w:shd w:val="clear" w:color="auto" w:fill="auto"/>
          </w:tcPr>
          <w:p w14:paraId="6488B806" w14:textId="77777777" w:rsidR="00E1303A" w:rsidRPr="00E1303A" w:rsidRDefault="00E1303A" w:rsidP="00E1303A">
            <w:pPr>
              <w:spacing w:line="276" w:lineRule="auto"/>
              <w:jc w:val="both"/>
              <w:rPr>
                <w:sz w:val="22"/>
                <w:szCs w:val="22"/>
                <w:lang w:val="sr-Cyrl-RS"/>
              </w:rPr>
            </w:pPr>
            <w:r w:rsidRPr="00E1303A">
              <w:rPr>
                <w:sz w:val="22"/>
                <w:szCs w:val="22"/>
                <w:lang w:val="sr-Cyrl-RS"/>
              </w:rPr>
              <w:t>Имејл адреса</w:t>
            </w:r>
          </w:p>
        </w:tc>
        <w:tc>
          <w:tcPr>
            <w:tcW w:w="4705" w:type="dxa"/>
            <w:gridSpan w:val="2"/>
            <w:shd w:val="clear" w:color="auto" w:fill="auto"/>
          </w:tcPr>
          <w:p w14:paraId="6C089ACA" w14:textId="77777777" w:rsidR="00E1303A" w:rsidRPr="00E1303A" w:rsidRDefault="00E1303A" w:rsidP="00E1303A">
            <w:pPr>
              <w:spacing w:line="276" w:lineRule="auto"/>
              <w:jc w:val="both"/>
              <w:rPr>
                <w:sz w:val="22"/>
                <w:szCs w:val="22"/>
                <w:lang w:val="sr-Cyrl-RS"/>
              </w:rPr>
            </w:pPr>
          </w:p>
        </w:tc>
      </w:tr>
      <w:tr w:rsidR="00E1303A" w:rsidRPr="00E1303A" w14:paraId="2727F87A" w14:textId="77777777" w:rsidTr="007C61FD">
        <w:tc>
          <w:tcPr>
            <w:tcW w:w="5105" w:type="dxa"/>
            <w:shd w:val="clear" w:color="auto" w:fill="auto"/>
          </w:tcPr>
          <w:p w14:paraId="75B7E7D3" w14:textId="77777777" w:rsidR="00E1303A" w:rsidRPr="00E1303A" w:rsidRDefault="00E1303A" w:rsidP="00E1303A">
            <w:pPr>
              <w:spacing w:line="276" w:lineRule="auto"/>
              <w:jc w:val="both"/>
              <w:rPr>
                <w:sz w:val="22"/>
                <w:szCs w:val="22"/>
                <w:lang w:val="sr-Cyrl-RS"/>
              </w:rPr>
            </w:pPr>
            <w:r w:rsidRPr="00E1303A">
              <w:rPr>
                <w:sz w:val="22"/>
                <w:szCs w:val="22"/>
                <w:lang w:val="sr-Cyrl-RS"/>
              </w:rPr>
              <w:t>Телефон</w:t>
            </w:r>
          </w:p>
        </w:tc>
        <w:tc>
          <w:tcPr>
            <w:tcW w:w="4705" w:type="dxa"/>
            <w:gridSpan w:val="2"/>
            <w:shd w:val="clear" w:color="auto" w:fill="auto"/>
          </w:tcPr>
          <w:p w14:paraId="2B459313" w14:textId="77777777" w:rsidR="00E1303A" w:rsidRPr="00E1303A" w:rsidRDefault="00E1303A" w:rsidP="00E1303A">
            <w:pPr>
              <w:spacing w:line="276" w:lineRule="auto"/>
              <w:jc w:val="both"/>
              <w:rPr>
                <w:sz w:val="22"/>
                <w:szCs w:val="22"/>
                <w:lang w:val="sr-Cyrl-RS"/>
              </w:rPr>
            </w:pPr>
          </w:p>
        </w:tc>
      </w:tr>
      <w:tr w:rsidR="00E1303A" w:rsidRPr="00E1303A" w14:paraId="55511248" w14:textId="77777777" w:rsidTr="007C61FD">
        <w:tc>
          <w:tcPr>
            <w:tcW w:w="5105" w:type="dxa"/>
            <w:shd w:val="clear" w:color="auto" w:fill="auto"/>
          </w:tcPr>
          <w:p w14:paraId="4374191E" w14:textId="77777777" w:rsidR="00E1303A" w:rsidRPr="00E1303A" w:rsidRDefault="00E1303A" w:rsidP="00E1303A">
            <w:pPr>
              <w:spacing w:line="276" w:lineRule="auto"/>
              <w:jc w:val="both"/>
              <w:rPr>
                <w:sz w:val="22"/>
                <w:szCs w:val="22"/>
                <w:lang w:val="sr-Cyrl-RS"/>
              </w:rPr>
            </w:pPr>
            <w:r w:rsidRPr="00E1303A">
              <w:rPr>
                <w:sz w:val="22"/>
                <w:szCs w:val="22"/>
                <w:lang w:val="sr-Cyrl-RS"/>
              </w:rPr>
              <w:t>Факс</w:t>
            </w:r>
          </w:p>
        </w:tc>
        <w:tc>
          <w:tcPr>
            <w:tcW w:w="4705" w:type="dxa"/>
            <w:gridSpan w:val="2"/>
            <w:shd w:val="clear" w:color="auto" w:fill="auto"/>
          </w:tcPr>
          <w:p w14:paraId="57F46199" w14:textId="77777777" w:rsidR="00E1303A" w:rsidRPr="00E1303A" w:rsidRDefault="00E1303A" w:rsidP="00E1303A">
            <w:pPr>
              <w:spacing w:line="276" w:lineRule="auto"/>
              <w:jc w:val="both"/>
              <w:rPr>
                <w:sz w:val="22"/>
                <w:szCs w:val="22"/>
                <w:lang w:val="sr-Cyrl-RS"/>
              </w:rPr>
            </w:pPr>
          </w:p>
        </w:tc>
      </w:tr>
      <w:tr w:rsidR="00E1303A" w:rsidRPr="00E1303A" w14:paraId="6360A738" w14:textId="77777777" w:rsidTr="007C61FD">
        <w:tc>
          <w:tcPr>
            <w:tcW w:w="5105" w:type="dxa"/>
            <w:shd w:val="clear" w:color="auto" w:fill="auto"/>
          </w:tcPr>
          <w:p w14:paraId="22373CFC" w14:textId="77777777" w:rsidR="00E1303A" w:rsidRPr="00E1303A" w:rsidRDefault="00E1303A" w:rsidP="00E1303A">
            <w:pPr>
              <w:spacing w:line="276" w:lineRule="auto"/>
              <w:jc w:val="both"/>
              <w:rPr>
                <w:sz w:val="22"/>
                <w:szCs w:val="22"/>
                <w:lang w:val="sr-Cyrl-RS"/>
              </w:rPr>
            </w:pPr>
            <w:r w:rsidRPr="00E1303A">
              <w:rPr>
                <w:sz w:val="22"/>
                <w:szCs w:val="22"/>
                <w:lang w:val="sr-Cyrl-RS"/>
              </w:rPr>
              <w:t>Име и презиме особе за контакт</w:t>
            </w:r>
          </w:p>
        </w:tc>
        <w:tc>
          <w:tcPr>
            <w:tcW w:w="4705" w:type="dxa"/>
            <w:gridSpan w:val="2"/>
            <w:shd w:val="clear" w:color="auto" w:fill="auto"/>
          </w:tcPr>
          <w:p w14:paraId="3C2B4772" w14:textId="77777777" w:rsidR="00E1303A" w:rsidRPr="00E1303A" w:rsidRDefault="00E1303A" w:rsidP="00E1303A">
            <w:pPr>
              <w:spacing w:line="276" w:lineRule="auto"/>
              <w:jc w:val="both"/>
              <w:rPr>
                <w:sz w:val="22"/>
                <w:szCs w:val="22"/>
                <w:lang w:val="sr-Cyrl-RS"/>
              </w:rPr>
            </w:pPr>
          </w:p>
        </w:tc>
      </w:tr>
      <w:tr w:rsidR="00E1303A" w:rsidRPr="00E1303A" w14:paraId="226F135E" w14:textId="77777777" w:rsidTr="007C61FD">
        <w:tc>
          <w:tcPr>
            <w:tcW w:w="5105" w:type="dxa"/>
            <w:shd w:val="clear" w:color="auto" w:fill="auto"/>
          </w:tcPr>
          <w:p w14:paraId="0DFC0223" w14:textId="77777777" w:rsidR="00E1303A" w:rsidRPr="00E1303A" w:rsidRDefault="00E1303A" w:rsidP="00E1303A">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4705" w:type="dxa"/>
            <w:gridSpan w:val="2"/>
            <w:shd w:val="clear" w:color="auto" w:fill="auto"/>
          </w:tcPr>
          <w:p w14:paraId="17EAB6AF" w14:textId="77777777" w:rsidR="00E1303A" w:rsidRPr="00E1303A" w:rsidRDefault="00E1303A" w:rsidP="00E1303A">
            <w:pPr>
              <w:spacing w:line="276" w:lineRule="auto"/>
              <w:jc w:val="both"/>
              <w:rPr>
                <w:sz w:val="22"/>
                <w:szCs w:val="22"/>
                <w:lang w:val="sr-Cyrl-RS"/>
              </w:rPr>
            </w:pPr>
          </w:p>
        </w:tc>
      </w:tr>
      <w:tr w:rsidR="00E1303A" w:rsidRPr="00E1303A" w14:paraId="68C8615C" w14:textId="77777777" w:rsidTr="007C61FD">
        <w:tc>
          <w:tcPr>
            <w:tcW w:w="5105" w:type="dxa"/>
            <w:shd w:val="clear" w:color="auto" w:fill="auto"/>
          </w:tcPr>
          <w:p w14:paraId="1A46D50B" w14:textId="77777777" w:rsidR="00E1303A" w:rsidRPr="00E1303A" w:rsidRDefault="00E1303A" w:rsidP="00E1303A">
            <w:pPr>
              <w:spacing w:line="276" w:lineRule="auto"/>
              <w:jc w:val="both"/>
              <w:rPr>
                <w:sz w:val="22"/>
                <w:szCs w:val="22"/>
                <w:lang w:val="sr-Cyrl-RS"/>
              </w:rPr>
            </w:pPr>
            <w:r w:rsidRPr="00E1303A">
              <w:rPr>
                <w:sz w:val="22"/>
                <w:szCs w:val="22"/>
                <w:lang w:val="sr-Cyrl-RS"/>
              </w:rPr>
              <w:t>ПИБ</w:t>
            </w:r>
          </w:p>
        </w:tc>
        <w:tc>
          <w:tcPr>
            <w:tcW w:w="4705" w:type="dxa"/>
            <w:gridSpan w:val="2"/>
            <w:shd w:val="clear" w:color="auto" w:fill="auto"/>
          </w:tcPr>
          <w:p w14:paraId="2A67BCF2" w14:textId="77777777" w:rsidR="00E1303A" w:rsidRPr="00E1303A" w:rsidRDefault="00E1303A" w:rsidP="00E1303A">
            <w:pPr>
              <w:spacing w:line="276" w:lineRule="auto"/>
              <w:jc w:val="both"/>
              <w:rPr>
                <w:sz w:val="22"/>
                <w:szCs w:val="22"/>
                <w:lang w:val="sr-Cyrl-RS"/>
              </w:rPr>
            </w:pPr>
          </w:p>
        </w:tc>
      </w:tr>
      <w:tr w:rsidR="00E1303A" w:rsidRPr="00E1303A" w14:paraId="3965FDA9" w14:textId="77777777" w:rsidTr="007C61FD">
        <w:tc>
          <w:tcPr>
            <w:tcW w:w="5105" w:type="dxa"/>
            <w:shd w:val="clear" w:color="auto" w:fill="auto"/>
          </w:tcPr>
          <w:p w14:paraId="6A4BF144" w14:textId="77777777" w:rsidR="00E1303A" w:rsidRPr="00E1303A" w:rsidRDefault="00E1303A" w:rsidP="00E1303A">
            <w:pPr>
              <w:spacing w:line="276" w:lineRule="auto"/>
              <w:jc w:val="both"/>
              <w:rPr>
                <w:sz w:val="22"/>
                <w:szCs w:val="22"/>
                <w:lang w:val="sr-Cyrl-RS"/>
              </w:rPr>
            </w:pPr>
            <w:r w:rsidRPr="00E1303A">
              <w:rPr>
                <w:sz w:val="22"/>
                <w:szCs w:val="22"/>
                <w:lang w:val="sr-Cyrl-RS"/>
              </w:rPr>
              <w:t>Матични број</w:t>
            </w:r>
          </w:p>
        </w:tc>
        <w:tc>
          <w:tcPr>
            <w:tcW w:w="4705" w:type="dxa"/>
            <w:gridSpan w:val="2"/>
            <w:shd w:val="clear" w:color="auto" w:fill="auto"/>
          </w:tcPr>
          <w:p w14:paraId="7E73BEA7" w14:textId="77777777" w:rsidR="00E1303A" w:rsidRPr="00E1303A" w:rsidRDefault="00E1303A" w:rsidP="00E1303A">
            <w:pPr>
              <w:spacing w:line="276" w:lineRule="auto"/>
              <w:jc w:val="both"/>
              <w:rPr>
                <w:sz w:val="22"/>
                <w:szCs w:val="22"/>
                <w:lang w:val="sr-Cyrl-RS"/>
              </w:rPr>
            </w:pPr>
          </w:p>
        </w:tc>
      </w:tr>
      <w:tr w:rsidR="00E1303A" w:rsidRPr="00E1303A" w14:paraId="21831ACC" w14:textId="77777777" w:rsidTr="007C61FD">
        <w:tc>
          <w:tcPr>
            <w:tcW w:w="5105" w:type="dxa"/>
            <w:shd w:val="clear" w:color="auto" w:fill="auto"/>
          </w:tcPr>
          <w:p w14:paraId="18C112F0" w14:textId="77777777" w:rsidR="00E1303A" w:rsidRPr="00E1303A" w:rsidRDefault="00E1303A" w:rsidP="00E1303A">
            <w:pPr>
              <w:spacing w:line="276" w:lineRule="auto"/>
              <w:jc w:val="both"/>
              <w:rPr>
                <w:sz w:val="22"/>
                <w:szCs w:val="22"/>
                <w:lang w:val="sr-Cyrl-RS"/>
              </w:rPr>
            </w:pPr>
            <w:r w:rsidRPr="00E1303A">
              <w:rPr>
                <w:sz w:val="22"/>
                <w:szCs w:val="22"/>
                <w:lang w:val="sr-Cyrl-RS"/>
              </w:rPr>
              <w:t>Шифра делатности</w:t>
            </w:r>
          </w:p>
        </w:tc>
        <w:tc>
          <w:tcPr>
            <w:tcW w:w="4705" w:type="dxa"/>
            <w:gridSpan w:val="2"/>
            <w:shd w:val="clear" w:color="auto" w:fill="auto"/>
          </w:tcPr>
          <w:p w14:paraId="42005329" w14:textId="77777777" w:rsidR="00E1303A" w:rsidRPr="00E1303A" w:rsidRDefault="00E1303A" w:rsidP="00E1303A">
            <w:pPr>
              <w:spacing w:line="276" w:lineRule="auto"/>
              <w:jc w:val="both"/>
              <w:rPr>
                <w:sz w:val="22"/>
                <w:szCs w:val="22"/>
                <w:lang w:val="sr-Cyrl-RS"/>
              </w:rPr>
            </w:pPr>
          </w:p>
        </w:tc>
      </w:tr>
      <w:tr w:rsidR="00E1303A" w:rsidRPr="00E1303A" w14:paraId="7BA61AAA" w14:textId="77777777" w:rsidTr="007C61FD">
        <w:tc>
          <w:tcPr>
            <w:tcW w:w="5105" w:type="dxa"/>
            <w:shd w:val="clear" w:color="auto" w:fill="auto"/>
          </w:tcPr>
          <w:p w14:paraId="3DA7C1DA" w14:textId="77777777" w:rsidR="00E1303A" w:rsidRPr="00E1303A" w:rsidRDefault="00E1303A" w:rsidP="00E1303A">
            <w:pPr>
              <w:spacing w:line="276" w:lineRule="auto"/>
              <w:jc w:val="both"/>
              <w:rPr>
                <w:sz w:val="22"/>
                <w:szCs w:val="22"/>
                <w:lang w:val="sr-Cyrl-RS"/>
              </w:rPr>
            </w:pPr>
            <w:r w:rsidRPr="00E1303A">
              <w:rPr>
                <w:sz w:val="22"/>
                <w:szCs w:val="22"/>
                <w:lang w:val="sr-Cyrl-RS"/>
              </w:rPr>
              <w:t>Назив банке и број рачуна</w:t>
            </w:r>
          </w:p>
        </w:tc>
        <w:tc>
          <w:tcPr>
            <w:tcW w:w="4705" w:type="dxa"/>
            <w:gridSpan w:val="2"/>
            <w:shd w:val="clear" w:color="auto" w:fill="auto"/>
          </w:tcPr>
          <w:p w14:paraId="67C49572" w14:textId="77777777" w:rsidR="00E1303A" w:rsidRPr="00E1303A" w:rsidRDefault="00E1303A" w:rsidP="00E1303A">
            <w:pPr>
              <w:spacing w:line="276" w:lineRule="auto"/>
              <w:jc w:val="both"/>
              <w:rPr>
                <w:sz w:val="22"/>
                <w:szCs w:val="22"/>
                <w:lang w:val="sr-Cyrl-RS"/>
              </w:rPr>
            </w:pPr>
          </w:p>
        </w:tc>
      </w:tr>
      <w:tr w:rsidR="00E1303A" w:rsidRPr="00E1303A" w14:paraId="3923C0ED" w14:textId="77777777" w:rsidTr="007C61FD">
        <w:tc>
          <w:tcPr>
            <w:tcW w:w="5105" w:type="dxa"/>
            <w:shd w:val="clear" w:color="auto" w:fill="auto"/>
          </w:tcPr>
          <w:p w14:paraId="2E59ED4F" w14:textId="77777777" w:rsidR="00E1303A" w:rsidRPr="00E1303A" w:rsidRDefault="00E1303A" w:rsidP="00E1303A">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4705" w:type="dxa"/>
            <w:gridSpan w:val="2"/>
            <w:shd w:val="clear" w:color="auto" w:fill="auto"/>
          </w:tcPr>
          <w:p w14:paraId="4AF1CBC9" w14:textId="77777777" w:rsidR="00E1303A" w:rsidRPr="00E1303A" w:rsidRDefault="00E1303A" w:rsidP="00E1303A">
            <w:pPr>
              <w:spacing w:line="276" w:lineRule="auto"/>
              <w:jc w:val="both"/>
              <w:rPr>
                <w:sz w:val="22"/>
                <w:szCs w:val="22"/>
                <w:lang w:val="sr-Cyrl-RS"/>
              </w:rPr>
            </w:pPr>
          </w:p>
        </w:tc>
      </w:tr>
      <w:tr w:rsidR="00E1303A" w:rsidRPr="00E1303A" w14:paraId="50FCB8F4" w14:textId="77777777" w:rsidTr="007C61FD">
        <w:tc>
          <w:tcPr>
            <w:tcW w:w="5105" w:type="dxa"/>
            <w:shd w:val="clear" w:color="auto" w:fill="auto"/>
          </w:tcPr>
          <w:p w14:paraId="2BAD14F2" w14:textId="77777777" w:rsidR="00E1303A" w:rsidRPr="00E1303A" w:rsidRDefault="00E1303A" w:rsidP="00E1303A">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A096161" w14:textId="77777777" w:rsidR="00E1303A" w:rsidRPr="00E1303A" w:rsidRDefault="00E1303A" w:rsidP="00E1303A">
            <w:pPr>
              <w:spacing w:line="276" w:lineRule="auto"/>
              <w:jc w:val="center"/>
              <w:rPr>
                <w:b/>
                <w:sz w:val="22"/>
                <w:szCs w:val="22"/>
                <w:lang w:val="sr-Cyrl-RS"/>
              </w:rPr>
            </w:pPr>
            <w:r w:rsidRPr="00E1303A">
              <w:rPr>
                <w:b/>
                <w:sz w:val="22"/>
                <w:szCs w:val="22"/>
                <w:lang w:val="sr-Cyrl-RS"/>
              </w:rPr>
              <w:t>ДА</w:t>
            </w:r>
          </w:p>
        </w:tc>
        <w:tc>
          <w:tcPr>
            <w:tcW w:w="2505" w:type="dxa"/>
            <w:shd w:val="clear" w:color="auto" w:fill="auto"/>
            <w:vAlign w:val="center"/>
          </w:tcPr>
          <w:p w14:paraId="44E99B6F" w14:textId="77777777" w:rsidR="00E1303A" w:rsidRPr="00E1303A" w:rsidRDefault="00E1303A" w:rsidP="00E1303A">
            <w:pPr>
              <w:spacing w:line="276" w:lineRule="auto"/>
              <w:jc w:val="center"/>
              <w:rPr>
                <w:b/>
                <w:sz w:val="22"/>
                <w:szCs w:val="22"/>
                <w:lang w:val="sr-Cyrl-RS"/>
              </w:rPr>
            </w:pPr>
            <w:r w:rsidRPr="00E1303A">
              <w:rPr>
                <w:b/>
                <w:sz w:val="22"/>
                <w:szCs w:val="22"/>
                <w:lang w:val="sr-Cyrl-RS"/>
              </w:rPr>
              <w:t>НЕ</w:t>
            </w:r>
          </w:p>
        </w:tc>
      </w:tr>
    </w:tbl>
    <w:p w14:paraId="0A505B5C" w14:textId="77777777" w:rsidR="00E1303A" w:rsidRPr="00E1303A" w:rsidRDefault="00E1303A" w:rsidP="00E1303A">
      <w:pPr>
        <w:spacing w:line="276" w:lineRule="auto"/>
        <w:jc w:val="both"/>
        <w:rPr>
          <w:sz w:val="24"/>
          <w:szCs w:val="24"/>
          <w:lang w:val="sr-Cyrl-RS"/>
        </w:rPr>
      </w:pPr>
      <w:r w:rsidRPr="00E1303A">
        <w:rPr>
          <w:sz w:val="24"/>
          <w:szCs w:val="24"/>
          <w:lang w:val="sr-Cyrl-RS"/>
        </w:rPr>
        <w:t>2.</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14:paraId="041160A0" w14:textId="77777777" w:rsidTr="007C61FD">
        <w:tc>
          <w:tcPr>
            <w:tcW w:w="5105" w:type="dxa"/>
            <w:shd w:val="clear" w:color="auto" w:fill="auto"/>
            <w:vAlign w:val="center"/>
          </w:tcPr>
          <w:p w14:paraId="47CD8F6B" w14:textId="77777777" w:rsidR="00E1303A" w:rsidRPr="00E1303A" w:rsidRDefault="00E1303A" w:rsidP="00E1303A">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4705" w:type="dxa"/>
            <w:gridSpan w:val="2"/>
            <w:shd w:val="clear" w:color="auto" w:fill="auto"/>
          </w:tcPr>
          <w:p w14:paraId="3403E226" w14:textId="77777777" w:rsidR="00E1303A" w:rsidRPr="00E1303A" w:rsidRDefault="00E1303A" w:rsidP="00E1303A">
            <w:pPr>
              <w:spacing w:line="276" w:lineRule="auto"/>
              <w:jc w:val="both"/>
              <w:rPr>
                <w:sz w:val="24"/>
                <w:szCs w:val="24"/>
                <w:lang w:val="sr-Cyrl-RS"/>
              </w:rPr>
            </w:pPr>
          </w:p>
          <w:p w14:paraId="1407A353" w14:textId="77777777" w:rsidR="00E1303A" w:rsidRPr="00E1303A" w:rsidRDefault="00E1303A" w:rsidP="00E1303A">
            <w:pPr>
              <w:spacing w:line="276" w:lineRule="auto"/>
              <w:jc w:val="both"/>
              <w:rPr>
                <w:sz w:val="24"/>
                <w:szCs w:val="24"/>
                <w:lang w:val="sr-Cyrl-RS"/>
              </w:rPr>
            </w:pPr>
          </w:p>
        </w:tc>
      </w:tr>
      <w:tr w:rsidR="00E1303A" w:rsidRPr="00E1303A" w14:paraId="3FDDD8F7" w14:textId="77777777" w:rsidTr="007C61FD">
        <w:tc>
          <w:tcPr>
            <w:tcW w:w="5105" w:type="dxa"/>
            <w:shd w:val="clear" w:color="auto" w:fill="auto"/>
          </w:tcPr>
          <w:p w14:paraId="29B499D1" w14:textId="77777777" w:rsidR="00E1303A" w:rsidRPr="00E1303A" w:rsidRDefault="00E1303A" w:rsidP="00E1303A">
            <w:pPr>
              <w:spacing w:line="276" w:lineRule="auto"/>
              <w:jc w:val="both"/>
              <w:rPr>
                <w:sz w:val="22"/>
                <w:szCs w:val="22"/>
                <w:lang w:val="sr-Cyrl-RS"/>
              </w:rPr>
            </w:pPr>
            <w:r w:rsidRPr="00E1303A">
              <w:rPr>
                <w:sz w:val="22"/>
                <w:szCs w:val="22"/>
                <w:lang w:val="sr-Cyrl-RS"/>
              </w:rPr>
              <w:t>Адреса седишта</w:t>
            </w:r>
          </w:p>
        </w:tc>
        <w:tc>
          <w:tcPr>
            <w:tcW w:w="4705" w:type="dxa"/>
            <w:gridSpan w:val="2"/>
            <w:shd w:val="clear" w:color="auto" w:fill="auto"/>
          </w:tcPr>
          <w:p w14:paraId="107DA98A" w14:textId="77777777" w:rsidR="00E1303A" w:rsidRPr="00E1303A" w:rsidRDefault="00E1303A" w:rsidP="00E1303A">
            <w:pPr>
              <w:spacing w:line="276" w:lineRule="auto"/>
              <w:jc w:val="both"/>
              <w:rPr>
                <w:sz w:val="24"/>
                <w:szCs w:val="24"/>
                <w:lang w:val="sr-Cyrl-RS"/>
              </w:rPr>
            </w:pPr>
          </w:p>
        </w:tc>
      </w:tr>
      <w:tr w:rsidR="00E1303A" w:rsidRPr="00E1303A" w14:paraId="0348BE54" w14:textId="77777777" w:rsidTr="007C61FD">
        <w:tc>
          <w:tcPr>
            <w:tcW w:w="5105" w:type="dxa"/>
            <w:shd w:val="clear" w:color="auto" w:fill="auto"/>
          </w:tcPr>
          <w:p w14:paraId="3CD960A9" w14:textId="77777777" w:rsidR="00E1303A" w:rsidRPr="00E1303A" w:rsidRDefault="00E1303A" w:rsidP="00E1303A">
            <w:pPr>
              <w:spacing w:line="276" w:lineRule="auto"/>
              <w:jc w:val="both"/>
              <w:rPr>
                <w:sz w:val="22"/>
                <w:szCs w:val="22"/>
                <w:lang w:val="sr-Cyrl-RS"/>
              </w:rPr>
            </w:pPr>
            <w:r w:rsidRPr="00E1303A">
              <w:rPr>
                <w:sz w:val="22"/>
                <w:szCs w:val="22"/>
                <w:lang w:val="sr-Cyrl-RS"/>
              </w:rPr>
              <w:t>Имејл адреса</w:t>
            </w:r>
          </w:p>
        </w:tc>
        <w:tc>
          <w:tcPr>
            <w:tcW w:w="4705" w:type="dxa"/>
            <w:gridSpan w:val="2"/>
            <w:shd w:val="clear" w:color="auto" w:fill="auto"/>
          </w:tcPr>
          <w:p w14:paraId="7A5E0091" w14:textId="77777777" w:rsidR="00E1303A" w:rsidRPr="00E1303A" w:rsidRDefault="00E1303A" w:rsidP="00E1303A">
            <w:pPr>
              <w:spacing w:line="276" w:lineRule="auto"/>
              <w:jc w:val="both"/>
              <w:rPr>
                <w:sz w:val="24"/>
                <w:szCs w:val="24"/>
                <w:lang w:val="sr-Cyrl-RS"/>
              </w:rPr>
            </w:pPr>
          </w:p>
        </w:tc>
      </w:tr>
      <w:tr w:rsidR="00E1303A" w:rsidRPr="00E1303A" w14:paraId="52089437" w14:textId="77777777" w:rsidTr="007C61FD">
        <w:tc>
          <w:tcPr>
            <w:tcW w:w="5105" w:type="dxa"/>
            <w:shd w:val="clear" w:color="auto" w:fill="auto"/>
          </w:tcPr>
          <w:p w14:paraId="18BA558A" w14:textId="77777777" w:rsidR="00E1303A" w:rsidRPr="00E1303A" w:rsidRDefault="00E1303A" w:rsidP="00E1303A">
            <w:pPr>
              <w:spacing w:line="276" w:lineRule="auto"/>
              <w:jc w:val="both"/>
              <w:rPr>
                <w:sz w:val="22"/>
                <w:szCs w:val="22"/>
                <w:lang w:val="sr-Cyrl-RS"/>
              </w:rPr>
            </w:pPr>
            <w:r w:rsidRPr="00E1303A">
              <w:rPr>
                <w:sz w:val="22"/>
                <w:szCs w:val="22"/>
                <w:lang w:val="sr-Cyrl-RS"/>
              </w:rPr>
              <w:t>Телефон</w:t>
            </w:r>
          </w:p>
        </w:tc>
        <w:tc>
          <w:tcPr>
            <w:tcW w:w="4705" w:type="dxa"/>
            <w:gridSpan w:val="2"/>
            <w:shd w:val="clear" w:color="auto" w:fill="auto"/>
          </w:tcPr>
          <w:p w14:paraId="3F704B61" w14:textId="77777777" w:rsidR="00E1303A" w:rsidRPr="00E1303A" w:rsidRDefault="00E1303A" w:rsidP="00E1303A">
            <w:pPr>
              <w:spacing w:line="276" w:lineRule="auto"/>
              <w:jc w:val="both"/>
              <w:rPr>
                <w:sz w:val="24"/>
                <w:szCs w:val="24"/>
                <w:lang w:val="sr-Cyrl-RS"/>
              </w:rPr>
            </w:pPr>
          </w:p>
        </w:tc>
      </w:tr>
      <w:tr w:rsidR="00E1303A" w:rsidRPr="00E1303A" w14:paraId="534E107A" w14:textId="77777777" w:rsidTr="007C61FD">
        <w:tc>
          <w:tcPr>
            <w:tcW w:w="5105" w:type="dxa"/>
            <w:shd w:val="clear" w:color="auto" w:fill="auto"/>
          </w:tcPr>
          <w:p w14:paraId="2E2AE2DD" w14:textId="77777777" w:rsidR="00E1303A" w:rsidRPr="00E1303A" w:rsidRDefault="00E1303A" w:rsidP="00E1303A">
            <w:pPr>
              <w:spacing w:line="276" w:lineRule="auto"/>
              <w:jc w:val="both"/>
              <w:rPr>
                <w:sz w:val="22"/>
                <w:szCs w:val="22"/>
                <w:lang w:val="sr-Cyrl-RS"/>
              </w:rPr>
            </w:pPr>
            <w:r w:rsidRPr="00E1303A">
              <w:rPr>
                <w:sz w:val="22"/>
                <w:szCs w:val="22"/>
                <w:lang w:val="sr-Cyrl-RS"/>
              </w:rPr>
              <w:t>Факс</w:t>
            </w:r>
          </w:p>
        </w:tc>
        <w:tc>
          <w:tcPr>
            <w:tcW w:w="4705" w:type="dxa"/>
            <w:gridSpan w:val="2"/>
            <w:shd w:val="clear" w:color="auto" w:fill="auto"/>
          </w:tcPr>
          <w:p w14:paraId="3E4E0CCE" w14:textId="77777777" w:rsidR="00E1303A" w:rsidRPr="00E1303A" w:rsidRDefault="00E1303A" w:rsidP="00E1303A">
            <w:pPr>
              <w:spacing w:line="276" w:lineRule="auto"/>
              <w:jc w:val="both"/>
              <w:rPr>
                <w:sz w:val="24"/>
                <w:szCs w:val="24"/>
                <w:lang w:val="sr-Cyrl-RS"/>
              </w:rPr>
            </w:pPr>
          </w:p>
        </w:tc>
      </w:tr>
      <w:tr w:rsidR="00E1303A" w:rsidRPr="00E1303A" w14:paraId="64C03FB2" w14:textId="77777777" w:rsidTr="007C61FD">
        <w:tc>
          <w:tcPr>
            <w:tcW w:w="5105" w:type="dxa"/>
            <w:shd w:val="clear" w:color="auto" w:fill="auto"/>
          </w:tcPr>
          <w:p w14:paraId="74DB09C2" w14:textId="77777777" w:rsidR="00E1303A" w:rsidRPr="00E1303A" w:rsidRDefault="00E1303A" w:rsidP="00E1303A">
            <w:pPr>
              <w:spacing w:line="276" w:lineRule="auto"/>
              <w:jc w:val="both"/>
              <w:rPr>
                <w:sz w:val="22"/>
                <w:szCs w:val="22"/>
                <w:lang w:val="sr-Cyrl-RS"/>
              </w:rPr>
            </w:pPr>
            <w:r w:rsidRPr="00E1303A">
              <w:rPr>
                <w:sz w:val="22"/>
                <w:szCs w:val="22"/>
                <w:lang w:val="sr-Cyrl-RS"/>
              </w:rPr>
              <w:t>Име и презиме особе за контакт</w:t>
            </w:r>
          </w:p>
        </w:tc>
        <w:tc>
          <w:tcPr>
            <w:tcW w:w="4705" w:type="dxa"/>
            <w:gridSpan w:val="2"/>
            <w:shd w:val="clear" w:color="auto" w:fill="auto"/>
          </w:tcPr>
          <w:p w14:paraId="121257D5" w14:textId="77777777" w:rsidR="00E1303A" w:rsidRPr="00E1303A" w:rsidRDefault="00E1303A" w:rsidP="00E1303A">
            <w:pPr>
              <w:spacing w:line="276" w:lineRule="auto"/>
              <w:jc w:val="both"/>
              <w:rPr>
                <w:sz w:val="24"/>
                <w:szCs w:val="24"/>
                <w:lang w:val="sr-Cyrl-RS"/>
              </w:rPr>
            </w:pPr>
          </w:p>
        </w:tc>
      </w:tr>
      <w:tr w:rsidR="00E1303A" w:rsidRPr="00E1303A" w14:paraId="6FE2E4B1" w14:textId="77777777" w:rsidTr="007C61FD">
        <w:tc>
          <w:tcPr>
            <w:tcW w:w="5105" w:type="dxa"/>
            <w:shd w:val="clear" w:color="auto" w:fill="auto"/>
          </w:tcPr>
          <w:p w14:paraId="3E588E25" w14:textId="77777777" w:rsidR="00E1303A" w:rsidRPr="00E1303A" w:rsidRDefault="00E1303A" w:rsidP="00E1303A">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4705" w:type="dxa"/>
            <w:gridSpan w:val="2"/>
            <w:shd w:val="clear" w:color="auto" w:fill="auto"/>
          </w:tcPr>
          <w:p w14:paraId="6651EC4B" w14:textId="77777777" w:rsidR="00E1303A" w:rsidRPr="00E1303A" w:rsidRDefault="00E1303A" w:rsidP="00E1303A">
            <w:pPr>
              <w:spacing w:line="276" w:lineRule="auto"/>
              <w:jc w:val="both"/>
              <w:rPr>
                <w:sz w:val="24"/>
                <w:szCs w:val="24"/>
                <w:lang w:val="sr-Cyrl-RS"/>
              </w:rPr>
            </w:pPr>
          </w:p>
        </w:tc>
      </w:tr>
      <w:tr w:rsidR="00E1303A" w:rsidRPr="00E1303A" w14:paraId="44B70AA0" w14:textId="77777777" w:rsidTr="007C61FD">
        <w:tc>
          <w:tcPr>
            <w:tcW w:w="5105" w:type="dxa"/>
            <w:shd w:val="clear" w:color="auto" w:fill="auto"/>
          </w:tcPr>
          <w:p w14:paraId="6E6C4645" w14:textId="77777777" w:rsidR="00E1303A" w:rsidRPr="00E1303A" w:rsidRDefault="00E1303A" w:rsidP="00E1303A">
            <w:pPr>
              <w:spacing w:line="276" w:lineRule="auto"/>
              <w:jc w:val="both"/>
              <w:rPr>
                <w:sz w:val="22"/>
                <w:szCs w:val="22"/>
                <w:lang w:val="sr-Cyrl-RS"/>
              </w:rPr>
            </w:pPr>
            <w:r w:rsidRPr="00E1303A">
              <w:rPr>
                <w:sz w:val="22"/>
                <w:szCs w:val="22"/>
                <w:lang w:val="sr-Cyrl-RS"/>
              </w:rPr>
              <w:t>ПИБ</w:t>
            </w:r>
          </w:p>
        </w:tc>
        <w:tc>
          <w:tcPr>
            <w:tcW w:w="4705" w:type="dxa"/>
            <w:gridSpan w:val="2"/>
            <w:shd w:val="clear" w:color="auto" w:fill="auto"/>
          </w:tcPr>
          <w:p w14:paraId="4AD0BB87" w14:textId="77777777" w:rsidR="00E1303A" w:rsidRPr="00E1303A" w:rsidRDefault="00E1303A" w:rsidP="00E1303A">
            <w:pPr>
              <w:spacing w:line="276" w:lineRule="auto"/>
              <w:jc w:val="both"/>
              <w:rPr>
                <w:sz w:val="24"/>
                <w:szCs w:val="24"/>
                <w:lang w:val="sr-Cyrl-RS"/>
              </w:rPr>
            </w:pPr>
          </w:p>
        </w:tc>
      </w:tr>
      <w:tr w:rsidR="00E1303A" w:rsidRPr="00E1303A" w14:paraId="1CE31144" w14:textId="77777777" w:rsidTr="007C61FD">
        <w:tc>
          <w:tcPr>
            <w:tcW w:w="5105" w:type="dxa"/>
            <w:shd w:val="clear" w:color="auto" w:fill="auto"/>
          </w:tcPr>
          <w:p w14:paraId="3D1F7B22" w14:textId="77777777" w:rsidR="00E1303A" w:rsidRPr="00E1303A" w:rsidRDefault="00E1303A" w:rsidP="00E1303A">
            <w:pPr>
              <w:spacing w:line="276" w:lineRule="auto"/>
              <w:jc w:val="both"/>
              <w:rPr>
                <w:sz w:val="22"/>
                <w:szCs w:val="22"/>
                <w:lang w:val="sr-Cyrl-RS"/>
              </w:rPr>
            </w:pPr>
            <w:r w:rsidRPr="00E1303A">
              <w:rPr>
                <w:sz w:val="22"/>
                <w:szCs w:val="22"/>
                <w:lang w:val="sr-Cyrl-RS"/>
              </w:rPr>
              <w:t>Матични број</w:t>
            </w:r>
          </w:p>
        </w:tc>
        <w:tc>
          <w:tcPr>
            <w:tcW w:w="4705" w:type="dxa"/>
            <w:gridSpan w:val="2"/>
            <w:shd w:val="clear" w:color="auto" w:fill="auto"/>
          </w:tcPr>
          <w:p w14:paraId="7BC3AD7A" w14:textId="77777777" w:rsidR="00E1303A" w:rsidRPr="00E1303A" w:rsidRDefault="00E1303A" w:rsidP="00E1303A">
            <w:pPr>
              <w:spacing w:line="276" w:lineRule="auto"/>
              <w:jc w:val="both"/>
              <w:rPr>
                <w:sz w:val="24"/>
                <w:szCs w:val="24"/>
                <w:lang w:val="sr-Cyrl-RS"/>
              </w:rPr>
            </w:pPr>
          </w:p>
        </w:tc>
      </w:tr>
      <w:tr w:rsidR="00E1303A" w:rsidRPr="00E1303A" w14:paraId="531C6AFF" w14:textId="77777777" w:rsidTr="007C61FD">
        <w:tc>
          <w:tcPr>
            <w:tcW w:w="5105" w:type="dxa"/>
            <w:shd w:val="clear" w:color="auto" w:fill="auto"/>
          </w:tcPr>
          <w:p w14:paraId="4E1A1F91" w14:textId="77777777" w:rsidR="00E1303A" w:rsidRPr="00E1303A" w:rsidRDefault="00E1303A" w:rsidP="00E1303A">
            <w:pPr>
              <w:spacing w:line="276" w:lineRule="auto"/>
              <w:jc w:val="both"/>
              <w:rPr>
                <w:sz w:val="22"/>
                <w:szCs w:val="22"/>
                <w:lang w:val="sr-Cyrl-RS"/>
              </w:rPr>
            </w:pPr>
            <w:r w:rsidRPr="00E1303A">
              <w:rPr>
                <w:sz w:val="22"/>
                <w:szCs w:val="22"/>
                <w:lang w:val="sr-Cyrl-RS"/>
              </w:rPr>
              <w:t>Шифра делатности</w:t>
            </w:r>
          </w:p>
        </w:tc>
        <w:tc>
          <w:tcPr>
            <w:tcW w:w="4705" w:type="dxa"/>
            <w:gridSpan w:val="2"/>
            <w:shd w:val="clear" w:color="auto" w:fill="auto"/>
          </w:tcPr>
          <w:p w14:paraId="5B39CA8D" w14:textId="77777777" w:rsidR="00E1303A" w:rsidRPr="00E1303A" w:rsidRDefault="00E1303A" w:rsidP="00E1303A">
            <w:pPr>
              <w:spacing w:line="276" w:lineRule="auto"/>
              <w:jc w:val="both"/>
              <w:rPr>
                <w:sz w:val="24"/>
                <w:szCs w:val="24"/>
                <w:lang w:val="sr-Cyrl-RS"/>
              </w:rPr>
            </w:pPr>
          </w:p>
        </w:tc>
      </w:tr>
      <w:tr w:rsidR="00E1303A" w:rsidRPr="00E1303A" w14:paraId="7811D2A0" w14:textId="77777777" w:rsidTr="007C61FD">
        <w:tc>
          <w:tcPr>
            <w:tcW w:w="5105" w:type="dxa"/>
            <w:shd w:val="clear" w:color="auto" w:fill="auto"/>
          </w:tcPr>
          <w:p w14:paraId="0441A86F" w14:textId="77777777" w:rsidR="00E1303A" w:rsidRPr="00E1303A" w:rsidRDefault="00E1303A" w:rsidP="00E1303A">
            <w:pPr>
              <w:spacing w:line="276" w:lineRule="auto"/>
              <w:jc w:val="both"/>
              <w:rPr>
                <w:sz w:val="22"/>
                <w:szCs w:val="22"/>
                <w:lang w:val="sr-Cyrl-RS"/>
              </w:rPr>
            </w:pPr>
            <w:r w:rsidRPr="00E1303A">
              <w:rPr>
                <w:sz w:val="22"/>
                <w:szCs w:val="22"/>
                <w:lang w:val="sr-Cyrl-RS"/>
              </w:rPr>
              <w:t>Назив банке и број рачуна</w:t>
            </w:r>
          </w:p>
        </w:tc>
        <w:tc>
          <w:tcPr>
            <w:tcW w:w="4705" w:type="dxa"/>
            <w:gridSpan w:val="2"/>
            <w:shd w:val="clear" w:color="auto" w:fill="auto"/>
          </w:tcPr>
          <w:p w14:paraId="65E75E19" w14:textId="77777777" w:rsidR="00E1303A" w:rsidRPr="00E1303A" w:rsidRDefault="00E1303A" w:rsidP="00E1303A">
            <w:pPr>
              <w:spacing w:line="276" w:lineRule="auto"/>
              <w:jc w:val="both"/>
              <w:rPr>
                <w:sz w:val="24"/>
                <w:szCs w:val="24"/>
                <w:lang w:val="sr-Cyrl-RS"/>
              </w:rPr>
            </w:pPr>
          </w:p>
        </w:tc>
      </w:tr>
      <w:tr w:rsidR="00E1303A" w:rsidRPr="00E1303A" w14:paraId="5B9B9B68" w14:textId="77777777" w:rsidTr="007C61FD">
        <w:tc>
          <w:tcPr>
            <w:tcW w:w="5105" w:type="dxa"/>
            <w:shd w:val="clear" w:color="auto" w:fill="auto"/>
          </w:tcPr>
          <w:p w14:paraId="5ECA3364" w14:textId="77777777" w:rsidR="00E1303A" w:rsidRPr="00E1303A" w:rsidRDefault="00E1303A" w:rsidP="00E1303A">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4705" w:type="dxa"/>
            <w:gridSpan w:val="2"/>
            <w:shd w:val="clear" w:color="auto" w:fill="auto"/>
          </w:tcPr>
          <w:p w14:paraId="0E22797E" w14:textId="77777777" w:rsidR="00E1303A" w:rsidRPr="00E1303A" w:rsidRDefault="00E1303A" w:rsidP="00E1303A">
            <w:pPr>
              <w:spacing w:line="276" w:lineRule="auto"/>
              <w:jc w:val="both"/>
              <w:rPr>
                <w:sz w:val="24"/>
                <w:szCs w:val="24"/>
                <w:lang w:val="sr-Cyrl-RS"/>
              </w:rPr>
            </w:pPr>
          </w:p>
        </w:tc>
      </w:tr>
      <w:tr w:rsidR="00E1303A" w:rsidRPr="00E1303A" w14:paraId="54D65430" w14:textId="77777777" w:rsidTr="007C61FD">
        <w:tc>
          <w:tcPr>
            <w:tcW w:w="5105" w:type="dxa"/>
            <w:shd w:val="clear" w:color="auto" w:fill="auto"/>
          </w:tcPr>
          <w:p w14:paraId="7BA5CD4E" w14:textId="77777777" w:rsidR="00E1303A" w:rsidRPr="00E1303A" w:rsidRDefault="00E1303A" w:rsidP="00E1303A">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2C21216"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ДА</w:t>
            </w:r>
          </w:p>
        </w:tc>
        <w:tc>
          <w:tcPr>
            <w:tcW w:w="2505" w:type="dxa"/>
            <w:shd w:val="clear" w:color="auto" w:fill="auto"/>
            <w:vAlign w:val="center"/>
          </w:tcPr>
          <w:p w14:paraId="0A3CAD70"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НЕ</w:t>
            </w:r>
          </w:p>
        </w:tc>
      </w:tr>
    </w:tbl>
    <w:p w14:paraId="3D689F9D" w14:textId="77777777" w:rsidR="00E1303A" w:rsidRDefault="00E1303A" w:rsidP="00BB6577">
      <w:pPr>
        <w:spacing w:line="276" w:lineRule="auto"/>
        <w:ind w:left="-709" w:firstLine="709"/>
        <w:jc w:val="both"/>
        <w:rPr>
          <w:i/>
          <w:sz w:val="22"/>
          <w:szCs w:val="22"/>
          <w:lang w:val="sr-Cyrl-RS"/>
        </w:rPr>
      </w:pPr>
      <w:r w:rsidRPr="00E1303A">
        <w:rPr>
          <w:b/>
          <w:sz w:val="24"/>
          <w:szCs w:val="24"/>
          <w:lang w:val="sr-Cyrl-RS"/>
        </w:rPr>
        <w:t>Понуђач остаје у искључивој обавези и одговорности за извршење уговорне обавезе.</w:t>
      </w:r>
      <w:r w:rsidR="00BB6577">
        <w:rPr>
          <w:b/>
          <w:sz w:val="24"/>
          <w:szCs w:val="24"/>
          <w:lang w:val="sr-Cyrl-RS"/>
        </w:rPr>
        <w:t xml:space="preserve"> </w:t>
      </w: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p>
    <w:p w14:paraId="71C00C45" w14:textId="77777777" w:rsidR="004A19F4" w:rsidRDefault="004A19F4" w:rsidP="00BB6577">
      <w:pPr>
        <w:spacing w:line="276" w:lineRule="auto"/>
        <w:ind w:left="-709" w:firstLine="709"/>
        <w:jc w:val="both"/>
        <w:rPr>
          <w:b/>
          <w:sz w:val="24"/>
          <w:szCs w:val="24"/>
          <w:lang w:val="sr-Cyrl-RS"/>
        </w:rPr>
      </w:pPr>
    </w:p>
    <w:p w14:paraId="3D9074A0" w14:textId="77777777" w:rsidR="00073404" w:rsidRDefault="00073404" w:rsidP="00BB6577">
      <w:pPr>
        <w:spacing w:line="276" w:lineRule="auto"/>
        <w:ind w:left="-709" w:firstLine="709"/>
        <w:jc w:val="both"/>
        <w:rPr>
          <w:b/>
          <w:sz w:val="24"/>
          <w:szCs w:val="24"/>
          <w:lang w:val="sr-Cyrl-RS"/>
        </w:rPr>
      </w:pPr>
    </w:p>
    <w:p w14:paraId="69D6FD6E" w14:textId="77777777" w:rsidR="00073404" w:rsidRDefault="00073404" w:rsidP="00BB6577">
      <w:pPr>
        <w:spacing w:line="276" w:lineRule="auto"/>
        <w:ind w:left="-709" w:firstLine="709"/>
        <w:jc w:val="both"/>
        <w:rPr>
          <w:b/>
          <w:sz w:val="24"/>
          <w:szCs w:val="24"/>
          <w:lang w:val="sr-Cyrl-RS"/>
        </w:rPr>
      </w:pPr>
    </w:p>
    <w:p w14:paraId="77C566F5" w14:textId="77777777" w:rsidR="00073404" w:rsidRDefault="00073404" w:rsidP="00BB6577">
      <w:pPr>
        <w:spacing w:line="276" w:lineRule="auto"/>
        <w:ind w:left="-709" w:firstLine="709"/>
        <w:jc w:val="both"/>
        <w:rPr>
          <w:b/>
          <w:sz w:val="24"/>
          <w:szCs w:val="24"/>
          <w:lang w:val="sr-Cyrl-RS"/>
        </w:rPr>
      </w:pPr>
    </w:p>
    <w:p w14:paraId="6FA3A2C8" w14:textId="77777777" w:rsidR="00844F13" w:rsidRPr="00E1303A" w:rsidRDefault="00844F13" w:rsidP="00BB6577">
      <w:pPr>
        <w:spacing w:line="276" w:lineRule="auto"/>
        <w:ind w:left="-709" w:firstLine="709"/>
        <w:jc w:val="both"/>
        <w:rPr>
          <w:b/>
          <w:sz w:val="24"/>
          <w:szCs w:val="24"/>
          <w:lang w:val="sr-Cyrl-RS"/>
        </w:rPr>
      </w:pP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E1303A" w:rsidRPr="00E1303A" w14:paraId="2DB11F0D" w14:textId="77777777" w:rsidTr="007C61FD">
        <w:tc>
          <w:tcPr>
            <w:tcW w:w="9810" w:type="dxa"/>
            <w:shd w:val="clear" w:color="auto" w:fill="D9D9D9"/>
          </w:tcPr>
          <w:p w14:paraId="73A8CC43" w14:textId="77777777" w:rsidR="00E1303A" w:rsidRPr="00E1303A" w:rsidRDefault="00E1303A" w:rsidP="00E1303A">
            <w:pPr>
              <w:spacing w:line="276" w:lineRule="auto"/>
              <w:jc w:val="center"/>
              <w:rPr>
                <w:b/>
                <w:sz w:val="24"/>
                <w:szCs w:val="24"/>
                <w:lang w:val="sr-Cyrl-RS"/>
              </w:rPr>
            </w:pPr>
            <w:r w:rsidRPr="00E1303A">
              <w:rPr>
                <w:b/>
                <w:sz w:val="24"/>
                <w:szCs w:val="24"/>
                <w:lang w:val="sr-Cyrl-RS"/>
              </w:rPr>
              <w:lastRenderedPageBreak/>
              <w:t>ПОДАЦИ О ПОНУЂАЧИМА ИЗ ГРУПЕ ПОНУЂАЧА</w:t>
            </w:r>
          </w:p>
        </w:tc>
      </w:tr>
    </w:tbl>
    <w:p w14:paraId="7F01012C" w14:textId="77777777" w:rsidR="00E1303A" w:rsidRPr="00E1303A" w:rsidRDefault="00E1303A" w:rsidP="00E1303A">
      <w:pPr>
        <w:spacing w:line="276" w:lineRule="auto"/>
        <w:jc w:val="both"/>
        <w:rPr>
          <w:sz w:val="24"/>
          <w:szCs w:val="24"/>
          <w:lang w:val="sr-Cyrl-RS"/>
        </w:rPr>
      </w:pPr>
      <w:r w:rsidRPr="00E1303A">
        <w:rPr>
          <w:sz w:val="24"/>
          <w:szCs w:val="24"/>
          <w:lang w:val="sr-Cyrl-RS"/>
        </w:rPr>
        <w:t>1.</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14:paraId="5B604031" w14:textId="77777777" w:rsidTr="007C61FD">
        <w:tc>
          <w:tcPr>
            <w:tcW w:w="5105" w:type="dxa"/>
            <w:shd w:val="clear" w:color="auto" w:fill="auto"/>
            <w:vAlign w:val="center"/>
          </w:tcPr>
          <w:p w14:paraId="6496F1D0" w14:textId="77777777" w:rsidR="00E1303A" w:rsidRPr="00E1303A" w:rsidRDefault="00E1303A" w:rsidP="00E1303A">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4705" w:type="dxa"/>
            <w:gridSpan w:val="2"/>
            <w:shd w:val="clear" w:color="auto" w:fill="auto"/>
          </w:tcPr>
          <w:p w14:paraId="0DC7AA15" w14:textId="77777777" w:rsidR="00E1303A" w:rsidRPr="00E1303A" w:rsidRDefault="00E1303A" w:rsidP="00E1303A">
            <w:pPr>
              <w:spacing w:line="276" w:lineRule="auto"/>
              <w:jc w:val="both"/>
              <w:rPr>
                <w:sz w:val="24"/>
                <w:szCs w:val="24"/>
                <w:lang w:val="sr-Cyrl-RS"/>
              </w:rPr>
            </w:pPr>
          </w:p>
          <w:p w14:paraId="3FD4A239" w14:textId="77777777" w:rsidR="00E1303A" w:rsidRPr="00E1303A" w:rsidRDefault="00E1303A" w:rsidP="00E1303A">
            <w:pPr>
              <w:spacing w:line="276" w:lineRule="auto"/>
              <w:jc w:val="both"/>
              <w:rPr>
                <w:sz w:val="24"/>
                <w:szCs w:val="24"/>
                <w:lang w:val="sr-Cyrl-RS"/>
              </w:rPr>
            </w:pPr>
          </w:p>
        </w:tc>
      </w:tr>
      <w:tr w:rsidR="00E1303A" w:rsidRPr="00E1303A" w14:paraId="35DEB8CC" w14:textId="77777777" w:rsidTr="007C61FD">
        <w:tc>
          <w:tcPr>
            <w:tcW w:w="5105" w:type="dxa"/>
            <w:shd w:val="clear" w:color="auto" w:fill="auto"/>
          </w:tcPr>
          <w:p w14:paraId="168B8FB0" w14:textId="77777777" w:rsidR="00E1303A" w:rsidRPr="00E1303A" w:rsidRDefault="00E1303A" w:rsidP="00E1303A">
            <w:pPr>
              <w:spacing w:line="276" w:lineRule="auto"/>
              <w:jc w:val="both"/>
              <w:rPr>
                <w:sz w:val="24"/>
                <w:szCs w:val="24"/>
                <w:lang w:val="sr-Cyrl-RS"/>
              </w:rPr>
            </w:pPr>
            <w:r w:rsidRPr="00E1303A">
              <w:rPr>
                <w:sz w:val="24"/>
                <w:szCs w:val="24"/>
                <w:lang w:val="sr-Cyrl-RS"/>
              </w:rPr>
              <w:t>Адреса седишта</w:t>
            </w:r>
          </w:p>
        </w:tc>
        <w:tc>
          <w:tcPr>
            <w:tcW w:w="4705" w:type="dxa"/>
            <w:gridSpan w:val="2"/>
            <w:shd w:val="clear" w:color="auto" w:fill="auto"/>
          </w:tcPr>
          <w:p w14:paraId="03141E65" w14:textId="77777777" w:rsidR="00E1303A" w:rsidRPr="00E1303A" w:rsidRDefault="00E1303A" w:rsidP="00E1303A">
            <w:pPr>
              <w:spacing w:line="276" w:lineRule="auto"/>
              <w:jc w:val="both"/>
              <w:rPr>
                <w:sz w:val="24"/>
                <w:szCs w:val="24"/>
                <w:lang w:val="sr-Cyrl-RS"/>
              </w:rPr>
            </w:pPr>
          </w:p>
        </w:tc>
      </w:tr>
      <w:tr w:rsidR="00E1303A" w:rsidRPr="00E1303A" w14:paraId="7101DF9C" w14:textId="77777777" w:rsidTr="007C61FD">
        <w:tc>
          <w:tcPr>
            <w:tcW w:w="5105" w:type="dxa"/>
            <w:shd w:val="clear" w:color="auto" w:fill="auto"/>
          </w:tcPr>
          <w:p w14:paraId="3C64351E" w14:textId="77777777" w:rsidR="00E1303A" w:rsidRPr="00E1303A" w:rsidRDefault="00E1303A" w:rsidP="00E1303A">
            <w:pPr>
              <w:spacing w:line="276" w:lineRule="auto"/>
              <w:jc w:val="both"/>
              <w:rPr>
                <w:sz w:val="24"/>
                <w:szCs w:val="24"/>
                <w:lang w:val="sr-Cyrl-RS"/>
              </w:rPr>
            </w:pPr>
            <w:r w:rsidRPr="00E1303A">
              <w:rPr>
                <w:sz w:val="24"/>
                <w:szCs w:val="24"/>
                <w:lang w:val="sr-Cyrl-RS"/>
              </w:rPr>
              <w:t>Имејл адреса</w:t>
            </w:r>
          </w:p>
        </w:tc>
        <w:tc>
          <w:tcPr>
            <w:tcW w:w="4705" w:type="dxa"/>
            <w:gridSpan w:val="2"/>
            <w:shd w:val="clear" w:color="auto" w:fill="auto"/>
          </w:tcPr>
          <w:p w14:paraId="6B56838E" w14:textId="77777777" w:rsidR="00E1303A" w:rsidRPr="00E1303A" w:rsidRDefault="00E1303A" w:rsidP="00E1303A">
            <w:pPr>
              <w:spacing w:line="276" w:lineRule="auto"/>
              <w:jc w:val="both"/>
              <w:rPr>
                <w:sz w:val="24"/>
                <w:szCs w:val="24"/>
                <w:lang w:val="sr-Cyrl-RS"/>
              </w:rPr>
            </w:pPr>
          </w:p>
        </w:tc>
      </w:tr>
      <w:tr w:rsidR="00E1303A" w:rsidRPr="00E1303A" w14:paraId="1A998B81" w14:textId="77777777" w:rsidTr="007C61FD">
        <w:tc>
          <w:tcPr>
            <w:tcW w:w="5105" w:type="dxa"/>
            <w:shd w:val="clear" w:color="auto" w:fill="auto"/>
          </w:tcPr>
          <w:p w14:paraId="6FEC5BC8" w14:textId="77777777" w:rsidR="00E1303A" w:rsidRPr="00E1303A" w:rsidRDefault="00E1303A" w:rsidP="00E1303A">
            <w:pPr>
              <w:spacing w:line="276" w:lineRule="auto"/>
              <w:jc w:val="both"/>
              <w:rPr>
                <w:sz w:val="24"/>
                <w:szCs w:val="24"/>
                <w:lang w:val="sr-Cyrl-RS"/>
              </w:rPr>
            </w:pPr>
            <w:r w:rsidRPr="00E1303A">
              <w:rPr>
                <w:sz w:val="24"/>
                <w:szCs w:val="24"/>
                <w:lang w:val="sr-Cyrl-RS"/>
              </w:rPr>
              <w:t>Телефон</w:t>
            </w:r>
          </w:p>
        </w:tc>
        <w:tc>
          <w:tcPr>
            <w:tcW w:w="4705" w:type="dxa"/>
            <w:gridSpan w:val="2"/>
            <w:shd w:val="clear" w:color="auto" w:fill="auto"/>
          </w:tcPr>
          <w:p w14:paraId="5989E816" w14:textId="77777777" w:rsidR="00E1303A" w:rsidRPr="00E1303A" w:rsidRDefault="00E1303A" w:rsidP="00E1303A">
            <w:pPr>
              <w:spacing w:line="276" w:lineRule="auto"/>
              <w:jc w:val="both"/>
              <w:rPr>
                <w:sz w:val="24"/>
                <w:szCs w:val="24"/>
                <w:lang w:val="sr-Cyrl-RS"/>
              </w:rPr>
            </w:pPr>
          </w:p>
        </w:tc>
      </w:tr>
      <w:tr w:rsidR="00E1303A" w:rsidRPr="00E1303A" w14:paraId="5595D90E" w14:textId="77777777" w:rsidTr="007C61FD">
        <w:tc>
          <w:tcPr>
            <w:tcW w:w="5105" w:type="dxa"/>
            <w:shd w:val="clear" w:color="auto" w:fill="auto"/>
          </w:tcPr>
          <w:p w14:paraId="0F89A2D7" w14:textId="77777777" w:rsidR="00E1303A" w:rsidRPr="00E1303A" w:rsidRDefault="00E1303A" w:rsidP="00E1303A">
            <w:pPr>
              <w:spacing w:line="276" w:lineRule="auto"/>
              <w:jc w:val="both"/>
              <w:rPr>
                <w:sz w:val="24"/>
                <w:szCs w:val="24"/>
                <w:lang w:val="sr-Cyrl-RS"/>
              </w:rPr>
            </w:pPr>
            <w:r w:rsidRPr="00E1303A">
              <w:rPr>
                <w:sz w:val="24"/>
                <w:szCs w:val="24"/>
                <w:lang w:val="sr-Cyrl-RS"/>
              </w:rPr>
              <w:t>Факс</w:t>
            </w:r>
          </w:p>
        </w:tc>
        <w:tc>
          <w:tcPr>
            <w:tcW w:w="4705" w:type="dxa"/>
            <w:gridSpan w:val="2"/>
            <w:shd w:val="clear" w:color="auto" w:fill="auto"/>
          </w:tcPr>
          <w:p w14:paraId="2E38D6D1" w14:textId="77777777" w:rsidR="00E1303A" w:rsidRPr="00E1303A" w:rsidRDefault="00E1303A" w:rsidP="00E1303A">
            <w:pPr>
              <w:spacing w:line="276" w:lineRule="auto"/>
              <w:jc w:val="both"/>
              <w:rPr>
                <w:sz w:val="24"/>
                <w:szCs w:val="24"/>
                <w:lang w:val="sr-Cyrl-RS"/>
              </w:rPr>
            </w:pPr>
          </w:p>
        </w:tc>
      </w:tr>
      <w:tr w:rsidR="00E1303A" w:rsidRPr="00E1303A" w14:paraId="1DCE0F5D" w14:textId="77777777" w:rsidTr="007C61FD">
        <w:tc>
          <w:tcPr>
            <w:tcW w:w="5105" w:type="dxa"/>
            <w:shd w:val="clear" w:color="auto" w:fill="auto"/>
          </w:tcPr>
          <w:p w14:paraId="70B4D2B6" w14:textId="77777777" w:rsidR="00E1303A" w:rsidRPr="00E1303A" w:rsidRDefault="00E1303A" w:rsidP="00E1303A">
            <w:pPr>
              <w:spacing w:line="276" w:lineRule="auto"/>
              <w:jc w:val="both"/>
              <w:rPr>
                <w:sz w:val="24"/>
                <w:szCs w:val="24"/>
                <w:lang w:val="sr-Cyrl-RS"/>
              </w:rPr>
            </w:pPr>
            <w:r w:rsidRPr="00E1303A">
              <w:rPr>
                <w:sz w:val="24"/>
                <w:szCs w:val="24"/>
                <w:lang w:val="sr-Cyrl-RS"/>
              </w:rPr>
              <w:t>Име и презиме особе за контакт</w:t>
            </w:r>
          </w:p>
        </w:tc>
        <w:tc>
          <w:tcPr>
            <w:tcW w:w="4705" w:type="dxa"/>
            <w:gridSpan w:val="2"/>
            <w:shd w:val="clear" w:color="auto" w:fill="auto"/>
          </w:tcPr>
          <w:p w14:paraId="64048E25" w14:textId="77777777" w:rsidR="00E1303A" w:rsidRPr="00E1303A" w:rsidRDefault="00E1303A" w:rsidP="00E1303A">
            <w:pPr>
              <w:spacing w:line="276" w:lineRule="auto"/>
              <w:jc w:val="both"/>
              <w:rPr>
                <w:sz w:val="24"/>
                <w:szCs w:val="24"/>
                <w:lang w:val="sr-Cyrl-RS"/>
              </w:rPr>
            </w:pPr>
          </w:p>
        </w:tc>
      </w:tr>
      <w:tr w:rsidR="00E1303A" w:rsidRPr="00E1303A" w14:paraId="47BF5A59" w14:textId="77777777" w:rsidTr="007C61FD">
        <w:tc>
          <w:tcPr>
            <w:tcW w:w="5105" w:type="dxa"/>
            <w:shd w:val="clear" w:color="auto" w:fill="auto"/>
          </w:tcPr>
          <w:p w14:paraId="0530282C" w14:textId="77777777" w:rsidR="00E1303A" w:rsidRPr="00E1303A" w:rsidRDefault="00E1303A" w:rsidP="00E1303A">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4705" w:type="dxa"/>
            <w:gridSpan w:val="2"/>
            <w:shd w:val="clear" w:color="auto" w:fill="auto"/>
          </w:tcPr>
          <w:p w14:paraId="2381DB1B" w14:textId="77777777" w:rsidR="00E1303A" w:rsidRPr="00E1303A" w:rsidRDefault="00E1303A" w:rsidP="00E1303A">
            <w:pPr>
              <w:spacing w:line="276" w:lineRule="auto"/>
              <w:jc w:val="both"/>
              <w:rPr>
                <w:sz w:val="24"/>
                <w:szCs w:val="24"/>
                <w:lang w:val="sr-Cyrl-RS"/>
              </w:rPr>
            </w:pPr>
          </w:p>
        </w:tc>
      </w:tr>
      <w:tr w:rsidR="00E1303A" w:rsidRPr="00E1303A" w14:paraId="373C3BAC" w14:textId="77777777" w:rsidTr="007C61FD">
        <w:tc>
          <w:tcPr>
            <w:tcW w:w="5105" w:type="dxa"/>
            <w:shd w:val="clear" w:color="auto" w:fill="auto"/>
          </w:tcPr>
          <w:p w14:paraId="12F9E35F" w14:textId="77777777" w:rsidR="00E1303A" w:rsidRPr="00E1303A" w:rsidRDefault="00E1303A" w:rsidP="00E1303A">
            <w:pPr>
              <w:spacing w:line="276" w:lineRule="auto"/>
              <w:jc w:val="both"/>
              <w:rPr>
                <w:sz w:val="24"/>
                <w:szCs w:val="24"/>
                <w:lang w:val="sr-Cyrl-RS"/>
              </w:rPr>
            </w:pPr>
            <w:r w:rsidRPr="00E1303A">
              <w:rPr>
                <w:sz w:val="24"/>
                <w:szCs w:val="24"/>
                <w:lang w:val="sr-Cyrl-RS"/>
              </w:rPr>
              <w:t>ПИБ</w:t>
            </w:r>
          </w:p>
        </w:tc>
        <w:tc>
          <w:tcPr>
            <w:tcW w:w="4705" w:type="dxa"/>
            <w:gridSpan w:val="2"/>
            <w:shd w:val="clear" w:color="auto" w:fill="auto"/>
          </w:tcPr>
          <w:p w14:paraId="17948197" w14:textId="77777777" w:rsidR="00E1303A" w:rsidRPr="00E1303A" w:rsidRDefault="00E1303A" w:rsidP="00E1303A">
            <w:pPr>
              <w:spacing w:line="276" w:lineRule="auto"/>
              <w:jc w:val="both"/>
              <w:rPr>
                <w:sz w:val="24"/>
                <w:szCs w:val="24"/>
                <w:lang w:val="sr-Cyrl-RS"/>
              </w:rPr>
            </w:pPr>
          </w:p>
        </w:tc>
      </w:tr>
      <w:tr w:rsidR="00E1303A" w:rsidRPr="00E1303A" w14:paraId="5D16D63E" w14:textId="77777777" w:rsidTr="007C61FD">
        <w:tc>
          <w:tcPr>
            <w:tcW w:w="5105" w:type="dxa"/>
            <w:shd w:val="clear" w:color="auto" w:fill="auto"/>
          </w:tcPr>
          <w:p w14:paraId="1CCA09B5" w14:textId="77777777" w:rsidR="00E1303A" w:rsidRPr="00E1303A" w:rsidRDefault="00E1303A" w:rsidP="00E1303A">
            <w:pPr>
              <w:spacing w:line="276" w:lineRule="auto"/>
              <w:jc w:val="both"/>
              <w:rPr>
                <w:sz w:val="24"/>
                <w:szCs w:val="24"/>
                <w:lang w:val="sr-Cyrl-RS"/>
              </w:rPr>
            </w:pPr>
            <w:r w:rsidRPr="00E1303A">
              <w:rPr>
                <w:sz w:val="24"/>
                <w:szCs w:val="24"/>
                <w:lang w:val="sr-Cyrl-RS"/>
              </w:rPr>
              <w:t>Матични број</w:t>
            </w:r>
          </w:p>
        </w:tc>
        <w:tc>
          <w:tcPr>
            <w:tcW w:w="4705" w:type="dxa"/>
            <w:gridSpan w:val="2"/>
            <w:shd w:val="clear" w:color="auto" w:fill="auto"/>
          </w:tcPr>
          <w:p w14:paraId="0DE31E87" w14:textId="77777777" w:rsidR="00E1303A" w:rsidRPr="00E1303A" w:rsidRDefault="00E1303A" w:rsidP="00E1303A">
            <w:pPr>
              <w:spacing w:line="276" w:lineRule="auto"/>
              <w:jc w:val="both"/>
              <w:rPr>
                <w:sz w:val="24"/>
                <w:szCs w:val="24"/>
                <w:lang w:val="sr-Cyrl-RS"/>
              </w:rPr>
            </w:pPr>
          </w:p>
        </w:tc>
      </w:tr>
      <w:tr w:rsidR="00E1303A" w:rsidRPr="00E1303A" w14:paraId="2F217EDD" w14:textId="77777777" w:rsidTr="007C61FD">
        <w:tc>
          <w:tcPr>
            <w:tcW w:w="5105" w:type="dxa"/>
            <w:shd w:val="clear" w:color="auto" w:fill="auto"/>
          </w:tcPr>
          <w:p w14:paraId="5025E103" w14:textId="77777777" w:rsidR="00E1303A" w:rsidRPr="00E1303A" w:rsidRDefault="00E1303A" w:rsidP="00E1303A">
            <w:pPr>
              <w:spacing w:line="276" w:lineRule="auto"/>
              <w:jc w:val="both"/>
              <w:rPr>
                <w:sz w:val="24"/>
                <w:szCs w:val="24"/>
                <w:lang w:val="sr-Cyrl-RS"/>
              </w:rPr>
            </w:pPr>
            <w:r w:rsidRPr="00E1303A">
              <w:rPr>
                <w:sz w:val="24"/>
                <w:szCs w:val="24"/>
                <w:lang w:val="sr-Cyrl-RS"/>
              </w:rPr>
              <w:t>Шифра делатности</w:t>
            </w:r>
          </w:p>
        </w:tc>
        <w:tc>
          <w:tcPr>
            <w:tcW w:w="4705" w:type="dxa"/>
            <w:gridSpan w:val="2"/>
            <w:shd w:val="clear" w:color="auto" w:fill="auto"/>
          </w:tcPr>
          <w:p w14:paraId="58361DC9" w14:textId="77777777" w:rsidR="00E1303A" w:rsidRPr="00E1303A" w:rsidRDefault="00E1303A" w:rsidP="00E1303A">
            <w:pPr>
              <w:spacing w:line="276" w:lineRule="auto"/>
              <w:jc w:val="both"/>
              <w:rPr>
                <w:sz w:val="24"/>
                <w:szCs w:val="24"/>
                <w:lang w:val="sr-Cyrl-RS"/>
              </w:rPr>
            </w:pPr>
          </w:p>
        </w:tc>
      </w:tr>
      <w:tr w:rsidR="00E1303A" w:rsidRPr="00E1303A" w14:paraId="43B01CC9" w14:textId="77777777" w:rsidTr="007C61FD">
        <w:tc>
          <w:tcPr>
            <w:tcW w:w="5105" w:type="dxa"/>
            <w:shd w:val="clear" w:color="auto" w:fill="auto"/>
          </w:tcPr>
          <w:p w14:paraId="330CABC5" w14:textId="77777777" w:rsidR="00E1303A" w:rsidRPr="00E1303A" w:rsidRDefault="00E1303A" w:rsidP="00E1303A">
            <w:pPr>
              <w:spacing w:line="276" w:lineRule="auto"/>
              <w:jc w:val="both"/>
              <w:rPr>
                <w:sz w:val="24"/>
                <w:szCs w:val="24"/>
                <w:lang w:val="sr-Cyrl-RS"/>
              </w:rPr>
            </w:pPr>
            <w:r w:rsidRPr="00E1303A">
              <w:rPr>
                <w:sz w:val="24"/>
                <w:szCs w:val="24"/>
                <w:lang w:val="sr-Cyrl-RS"/>
              </w:rPr>
              <w:t>Назив банке и број рачуна</w:t>
            </w:r>
          </w:p>
        </w:tc>
        <w:tc>
          <w:tcPr>
            <w:tcW w:w="4705" w:type="dxa"/>
            <w:gridSpan w:val="2"/>
            <w:shd w:val="clear" w:color="auto" w:fill="auto"/>
          </w:tcPr>
          <w:p w14:paraId="082662FC" w14:textId="77777777" w:rsidR="00E1303A" w:rsidRPr="00E1303A" w:rsidRDefault="00E1303A" w:rsidP="00E1303A">
            <w:pPr>
              <w:spacing w:line="276" w:lineRule="auto"/>
              <w:jc w:val="both"/>
              <w:rPr>
                <w:sz w:val="24"/>
                <w:szCs w:val="24"/>
                <w:lang w:val="sr-Cyrl-RS"/>
              </w:rPr>
            </w:pPr>
          </w:p>
        </w:tc>
      </w:tr>
      <w:tr w:rsidR="00E1303A" w:rsidRPr="00E1303A" w14:paraId="0BA9708E" w14:textId="77777777" w:rsidTr="007C61FD">
        <w:tc>
          <w:tcPr>
            <w:tcW w:w="5105" w:type="dxa"/>
            <w:shd w:val="clear" w:color="auto" w:fill="auto"/>
          </w:tcPr>
          <w:p w14:paraId="564D308C" w14:textId="77777777"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4705" w:type="dxa"/>
            <w:gridSpan w:val="2"/>
            <w:shd w:val="clear" w:color="auto" w:fill="auto"/>
          </w:tcPr>
          <w:p w14:paraId="6A4C496B" w14:textId="77777777" w:rsidR="00E1303A" w:rsidRPr="00E1303A" w:rsidRDefault="00E1303A" w:rsidP="00E1303A">
            <w:pPr>
              <w:spacing w:line="276" w:lineRule="auto"/>
              <w:jc w:val="both"/>
              <w:rPr>
                <w:sz w:val="24"/>
                <w:szCs w:val="24"/>
                <w:lang w:val="sr-Cyrl-RS"/>
              </w:rPr>
            </w:pPr>
          </w:p>
        </w:tc>
      </w:tr>
      <w:tr w:rsidR="00E1303A" w:rsidRPr="00E1303A" w14:paraId="3E4259B2" w14:textId="77777777" w:rsidTr="007C61FD">
        <w:tc>
          <w:tcPr>
            <w:tcW w:w="5105" w:type="dxa"/>
            <w:shd w:val="clear" w:color="auto" w:fill="auto"/>
          </w:tcPr>
          <w:p w14:paraId="7E4FB386" w14:textId="77777777"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52A727DF"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ДА</w:t>
            </w:r>
          </w:p>
        </w:tc>
        <w:tc>
          <w:tcPr>
            <w:tcW w:w="2505" w:type="dxa"/>
            <w:shd w:val="clear" w:color="auto" w:fill="auto"/>
            <w:vAlign w:val="center"/>
          </w:tcPr>
          <w:p w14:paraId="71B16A27"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НЕ</w:t>
            </w:r>
          </w:p>
        </w:tc>
      </w:tr>
    </w:tbl>
    <w:p w14:paraId="1277E180" w14:textId="77777777" w:rsidR="00E1303A" w:rsidRPr="00E1303A" w:rsidRDefault="00E1303A" w:rsidP="00E1303A">
      <w:pPr>
        <w:spacing w:line="276" w:lineRule="auto"/>
        <w:jc w:val="both"/>
        <w:rPr>
          <w:b/>
          <w:sz w:val="24"/>
          <w:szCs w:val="24"/>
          <w:u w:val="single"/>
          <w:lang w:val="sr-Cyrl-RS"/>
        </w:rPr>
      </w:pPr>
    </w:p>
    <w:p w14:paraId="1C12AB31" w14:textId="77777777" w:rsidR="00E1303A" w:rsidRPr="00E1303A" w:rsidRDefault="00E1303A" w:rsidP="00E1303A">
      <w:pPr>
        <w:spacing w:line="276" w:lineRule="auto"/>
        <w:jc w:val="both"/>
        <w:rPr>
          <w:sz w:val="24"/>
          <w:szCs w:val="24"/>
          <w:lang w:val="sr-Cyrl-RS"/>
        </w:rPr>
      </w:pPr>
      <w:r w:rsidRPr="00E1303A">
        <w:rPr>
          <w:sz w:val="24"/>
          <w:szCs w:val="24"/>
          <w:lang w:val="sr-Cyrl-RS"/>
        </w:rPr>
        <w:t>2.</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14:paraId="0E27CFF3" w14:textId="77777777" w:rsidTr="00870F6F">
        <w:tc>
          <w:tcPr>
            <w:tcW w:w="5105" w:type="dxa"/>
            <w:shd w:val="clear" w:color="auto" w:fill="auto"/>
            <w:vAlign w:val="center"/>
          </w:tcPr>
          <w:p w14:paraId="133E396A" w14:textId="77777777" w:rsidR="00E1303A" w:rsidRPr="00E1303A" w:rsidRDefault="00E1303A" w:rsidP="00E1303A">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4705" w:type="dxa"/>
            <w:gridSpan w:val="2"/>
            <w:shd w:val="clear" w:color="auto" w:fill="auto"/>
          </w:tcPr>
          <w:p w14:paraId="552D5D57" w14:textId="77777777" w:rsidR="00E1303A" w:rsidRPr="00E1303A" w:rsidRDefault="00E1303A" w:rsidP="00E1303A">
            <w:pPr>
              <w:spacing w:line="276" w:lineRule="auto"/>
              <w:jc w:val="both"/>
              <w:rPr>
                <w:sz w:val="24"/>
                <w:szCs w:val="24"/>
                <w:lang w:val="sr-Cyrl-RS"/>
              </w:rPr>
            </w:pPr>
          </w:p>
          <w:p w14:paraId="4862B789" w14:textId="77777777" w:rsidR="00E1303A" w:rsidRPr="00E1303A" w:rsidRDefault="00E1303A" w:rsidP="00E1303A">
            <w:pPr>
              <w:spacing w:line="276" w:lineRule="auto"/>
              <w:jc w:val="both"/>
              <w:rPr>
                <w:sz w:val="24"/>
                <w:szCs w:val="24"/>
                <w:lang w:val="sr-Cyrl-RS"/>
              </w:rPr>
            </w:pPr>
          </w:p>
        </w:tc>
      </w:tr>
      <w:tr w:rsidR="00E1303A" w:rsidRPr="00E1303A" w14:paraId="38817861" w14:textId="77777777" w:rsidTr="00870F6F">
        <w:tc>
          <w:tcPr>
            <w:tcW w:w="5105" w:type="dxa"/>
            <w:shd w:val="clear" w:color="auto" w:fill="auto"/>
          </w:tcPr>
          <w:p w14:paraId="28615434" w14:textId="77777777" w:rsidR="00E1303A" w:rsidRPr="00E1303A" w:rsidRDefault="00E1303A" w:rsidP="00E1303A">
            <w:pPr>
              <w:spacing w:line="276" w:lineRule="auto"/>
              <w:jc w:val="both"/>
              <w:rPr>
                <w:sz w:val="24"/>
                <w:szCs w:val="24"/>
                <w:lang w:val="sr-Cyrl-RS"/>
              </w:rPr>
            </w:pPr>
            <w:r w:rsidRPr="00E1303A">
              <w:rPr>
                <w:sz w:val="24"/>
                <w:szCs w:val="24"/>
                <w:lang w:val="sr-Cyrl-RS"/>
              </w:rPr>
              <w:t>Адреса седишта</w:t>
            </w:r>
          </w:p>
        </w:tc>
        <w:tc>
          <w:tcPr>
            <w:tcW w:w="4705" w:type="dxa"/>
            <w:gridSpan w:val="2"/>
            <w:shd w:val="clear" w:color="auto" w:fill="auto"/>
          </w:tcPr>
          <w:p w14:paraId="38E807D6" w14:textId="77777777" w:rsidR="00E1303A" w:rsidRPr="00E1303A" w:rsidRDefault="00E1303A" w:rsidP="00E1303A">
            <w:pPr>
              <w:spacing w:line="276" w:lineRule="auto"/>
              <w:jc w:val="both"/>
              <w:rPr>
                <w:sz w:val="24"/>
                <w:szCs w:val="24"/>
                <w:lang w:val="sr-Cyrl-RS"/>
              </w:rPr>
            </w:pPr>
          </w:p>
        </w:tc>
      </w:tr>
      <w:tr w:rsidR="00E1303A" w:rsidRPr="00E1303A" w14:paraId="1D4F7961" w14:textId="77777777" w:rsidTr="00870F6F">
        <w:tc>
          <w:tcPr>
            <w:tcW w:w="5105" w:type="dxa"/>
            <w:shd w:val="clear" w:color="auto" w:fill="auto"/>
          </w:tcPr>
          <w:p w14:paraId="59F400B2" w14:textId="77777777" w:rsidR="00E1303A" w:rsidRPr="00E1303A" w:rsidRDefault="00E1303A" w:rsidP="00E1303A">
            <w:pPr>
              <w:spacing w:line="276" w:lineRule="auto"/>
              <w:jc w:val="both"/>
              <w:rPr>
                <w:sz w:val="24"/>
                <w:szCs w:val="24"/>
                <w:lang w:val="sr-Cyrl-RS"/>
              </w:rPr>
            </w:pPr>
            <w:r w:rsidRPr="00E1303A">
              <w:rPr>
                <w:sz w:val="24"/>
                <w:szCs w:val="24"/>
                <w:lang w:val="sr-Cyrl-RS"/>
              </w:rPr>
              <w:t>Имејл адреса</w:t>
            </w:r>
          </w:p>
        </w:tc>
        <w:tc>
          <w:tcPr>
            <w:tcW w:w="4705" w:type="dxa"/>
            <w:gridSpan w:val="2"/>
            <w:shd w:val="clear" w:color="auto" w:fill="auto"/>
          </w:tcPr>
          <w:p w14:paraId="00CB963E" w14:textId="77777777" w:rsidR="00E1303A" w:rsidRPr="00E1303A" w:rsidRDefault="00E1303A" w:rsidP="00E1303A">
            <w:pPr>
              <w:spacing w:line="276" w:lineRule="auto"/>
              <w:jc w:val="both"/>
              <w:rPr>
                <w:sz w:val="24"/>
                <w:szCs w:val="24"/>
                <w:lang w:val="sr-Cyrl-RS"/>
              </w:rPr>
            </w:pPr>
          </w:p>
        </w:tc>
      </w:tr>
      <w:tr w:rsidR="00E1303A" w:rsidRPr="00E1303A" w14:paraId="43E4ECA7" w14:textId="77777777" w:rsidTr="00870F6F">
        <w:tc>
          <w:tcPr>
            <w:tcW w:w="5105" w:type="dxa"/>
            <w:shd w:val="clear" w:color="auto" w:fill="auto"/>
          </w:tcPr>
          <w:p w14:paraId="0CF04234" w14:textId="77777777" w:rsidR="00E1303A" w:rsidRPr="00E1303A" w:rsidRDefault="00E1303A" w:rsidP="00E1303A">
            <w:pPr>
              <w:spacing w:line="276" w:lineRule="auto"/>
              <w:jc w:val="both"/>
              <w:rPr>
                <w:sz w:val="24"/>
                <w:szCs w:val="24"/>
                <w:lang w:val="sr-Cyrl-RS"/>
              </w:rPr>
            </w:pPr>
            <w:r w:rsidRPr="00E1303A">
              <w:rPr>
                <w:sz w:val="24"/>
                <w:szCs w:val="24"/>
                <w:lang w:val="sr-Cyrl-RS"/>
              </w:rPr>
              <w:t>Телефон</w:t>
            </w:r>
          </w:p>
        </w:tc>
        <w:tc>
          <w:tcPr>
            <w:tcW w:w="4705" w:type="dxa"/>
            <w:gridSpan w:val="2"/>
            <w:shd w:val="clear" w:color="auto" w:fill="auto"/>
          </w:tcPr>
          <w:p w14:paraId="78287A33" w14:textId="77777777" w:rsidR="00E1303A" w:rsidRPr="00E1303A" w:rsidRDefault="00E1303A" w:rsidP="00E1303A">
            <w:pPr>
              <w:spacing w:line="276" w:lineRule="auto"/>
              <w:jc w:val="both"/>
              <w:rPr>
                <w:sz w:val="24"/>
                <w:szCs w:val="24"/>
                <w:lang w:val="sr-Cyrl-RS"/>
              </w:rPr>
            </w:pPr>
          </w:p>
        </w:tc>
      </w:tr>
      <w:tr w:rsidR="00E1303A" w:rsidRPr="00E1303A" w14:paraId="545AA0D1" w14:textId="77777777" w:rsidTr="00870F6F">
        <w:tc>
          <w:tcPr>
            <w:tcW w:w="5105" w:type="dxa"/>
            <w:shd w:val="clear" w:color="auto" w:fill="auto"/>
          </w:tcPr>
          <w:p w14:paraId="4057971D" w14:textId="77777777" w:rsidR="00E1303A" w:rsidRPr="00E1303A" w:rsidRDefault="00E1303A" w:rsidP="00E1303A">
            <w:pPr>
              <w:spacing w:line="276" w:lineRule="auto"/>
              <w:jc w:val="both"/>
              <w:rPr>
                <w:sz w:val="24"/>
                <w:szCs w:val="24"/>
                <w:lang w:val="sr-Cyrl-RS"/>
              </w:rPr>
            </w:pPr>
            <w:r w:rsidRPr="00E1303A">
              <w:rPr>
                <w:sz w:val="24"/>
                <w:szCs w:val="24"/>
                <w:lang w:val="sr-Cyrl-RS"/>
              </w:rPr>
              <w:t>Факс</w:t>
            </w:r>
          </w:p>
        </w:tc>
        <w:tc>
          <w:tcPr>
            <w:tcW w:w="4705" w:type="dxa"/>
            <w:gridSpan w:val="2"/>
            <w:shd w:val="clear" w:color="auto" w:fill="auto"/>
          </w:tcPr>
          <w:p w14:paraId="7B4D0235" w14:textId="77777777" w:rsidR="00E1303A" w:rsidRPr="00E1303A" w:rsidRDefault="00E1303A" w:rsidP="00E1303A">
            <w:pPr>
              <w:spacing w:line="276" w:lineRule="auto"/>
              <w:jc w:val="both"/>
              <w:rPr>
                <w:sz w:val="24"/>
                <w:szCs w:val="24"/>
                <w:lang w:val="sr-Cyrl-RS"/>
              </w:rPr>
            </w:pPr>
          </w:p>
        </w:tc>
      </w:tr>
      <w:tr w:rsidR="00E1303A" w:rsidRPr="00E1303A" w14:paraId="3946E9FC" w14:textId="77777777" w:rsidTr="00870F6F">
        <w:tc>
          <w:tcPr>
            <w:tcW w:w="5105" w:type="dxa"/>
            <w:shd w:val="clear" w:color="auto" w:fill="auto"/>
          </w:tcPr>
          <w:p w14:paraId="33D84B9E" w14:textId="77777777" w:rsidR="00E1303A" w:rsidRPr="00E1303A" w:rsidRDefault="00E1303A" w:rsidP="00E1303A">
            <w:pPr>
              <w:spacing w:line="276" w:lineRule="auto"/>
              <w:jc w:val="both"/>
              <w:rPr>
                <w:sz w:val="24"/>
                <w:szCs w:val="24"/>
                <w:lang w:val="sr-Cyrl-RS"/>
              </w:rPr>
            </w:pPr>
            <w:r w:rsidRPr="00E1303A">
              <w:rPr>
                <w:sz w:val="24"/>
                <w:szCs w:val="24"/>
                <w:lang w:val="sr-Cyrl-RS"/>
              </w:rPr>
              <w:t>Име и презиме особе за контакт</w:t>
            </w:r>
          </w:p>
        </w:tc>
        <w:tc>
          <w:tcPr>
            <w:tcW w:w="4705" w:type="dxa"/>
            <w:gridSpan w:val="2"/>
            <w:shd w:val="clear" w:color="auto" w:fill="auto"/>
          </w:tcPr>
          <w:p w14:paraId="0BD9B023" w14:textId="77777777" w:rsidR="00E1303A" w:rsidRPr="00E1303A" w:rsidRDefault="00E1303A" w:rsidP="00E1303A">
            <w:pPr>
              <w:spacing w:line="276" w:lineRule="auto"/>
              <w:jc w:val="both"/>
              <w:rPr>
                <w:sz w:val="24"/>
                <w:szCs w:val="24"/>
                <w:lang w:val="sr-Cyrl-RS"/>
              </w:rPr>
            </w:pPr>
          </w:p>
        </w:tc>
      </w:tr>
      <w:tr w:rsidR="00E1303A" w:rsidRPr="00E1303A" w14:paraId="66A983B8" w14:textId="77777777" w:rsidTr="00870F6F">
        <w:tc>
          <w:tcPr>
            <w:tcW w:w="5105" w:type="dxa"/>
            <w:shd w:val="clear" w:color="auto" w:fill="auto"/>
          </w:tcPr>
          <w:p w14:paraId="708B3605" w14:textId="77777777" w:rsidR="00E1303A" w:rsidRPr="00E1303A" w:rsidRDefault="00E1303A" w:rsidP="00E1303A">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4705" w:type="dxa"/>
            <w:gridSpan w:val="2"/>
            <w:shd w:val="clear" w:color="auto" w:fill="auto"/>
          </w:tcPr>
          <w:p w14:paraId="27A456FA" w14:textId="77777777" w:rsidR="00E1303A" w:rsidRPr="00E1303A" w:rsidRDefault="00E1303A" w:rsidP="00E1303A">
            <w:pPr>
              <w:spacing w:line="276" w:lineRule="auto"/>
              <w:jc w:val="both"/>
              <w:rPr>
                <w:sz w:val="24"/>
                <w:szCs w:val="24"/>
                <w:lang w:val="sr-Cyrl-RS"/>
              </w:rPr>
            </w:pPr>
          </w:p>
        </w:tc>
      </w:tr>
      <w:tr w:rsidR="00E1303A" w:rsidRPr="00E1303A" w14:paraId="6EB64F4B" w14:textId="77777777" w:rsidTr="00870F6F">
        <w:tc>
          <w:tcPr>
            <w:tcW w:w="5105" w:type="dxa"/>
            <w:shd w:val="clear" w:color="auto" w:fill="auto"/>
          </w:tcPr>
          <w:p w14:paraId="102F0DF4" w14:textId="77777777" w:rsidR="00E1303A" w:rsidRPr="00E1303A" w:rsidRDefault="00E1303A" w:rsidP="00E1303A">
            <w:pPr>
              <w:spacing w:line="276" w:lineRule="auto"/>
              <w:jc w:val="both"/>
              <w:rPr>
                <w:sz w:val="24"/>
                <w:szCs w:val="24"/>
                <w:lang w:val="sr-Cyrl-RS"/>
              </w:rPr>
            </w:pPr>
            <w:r w:rsidRPr="00E1303A">
              <w:rPr>
                <w:sz w:val="24"/>
                <w:szCs w:val="24"/>
                <w:lang w:val="sr-Cyrl-RS"/>
              </w:rPr>
              <w:t>ПИБ</w:t>
            </w:r>
          </w:p>
        </w:tc>
        <w:tc>
          <w:tcPr>
            <w:tcW w:w="4705" w:type="dxa"/>
            <w:gridSpan w:val="2"/>
            <w:shd w:val="clear" w:color="auto" w:fill="auto"/>
          </w:tcPr>
          <w:p w14:paraId="7836F086" w14:textId="77777777" w:rsidR="00E1303A" w:rsidRPr="00E1303A" w:rsidRDefault="00E1303A" w:rsidP="00E1303A">
            <w:pPr>
              <w:spacing w:line="276" w:lineRule="auto"/>
              <w:jc w:val="both"/>
              <w:rPr>
                <w:sz w:val="24"/>
                <w:szCs w:val="24"/>
                <w:lang w:val="sr-Cyrl-RS"/>
              </w:rPr>
            </w:pPr>
          </w:p>
        </w:tc>
      </w:tr>
      <w:tr w:rsidR="00E1303A" w:rsidRPr="00E1303A" w14:paraId="6AD263D9" w14:textId="77777777" w:rsidTr="00870F6F">
        <w:tc>
          <w:tcPr>
            <w:tcW w:w="5105" w:type="dxa"/>
            <w:shd w:val="clear" w:color="auto" w:fill="auto"/>
          </w:tcPr>
          <w:p w14:paraId="630CF1F2" w14:textId="77777777" w:rsidR="00E1303A" w:rsidRPr="00E1303A" w:rsidRDefault="00E1303A" w:rsidP="00E1303A">
            <w:pPr>
              <w:spacing w:line="276" w:lineRule="auto"/>
              <w:jc w:val="both"/>
              <w:rPr>
                <w:sz w:val="24"/>
                <w:szCs w:val="24"/>
                <w:lang w:val="sr-Cyrl-RS"/>
              </w:rPr>
            </w:pPr>
            <w:r w:rsidRPr="00E1303A">
              <w:rPr>
                <w:sz w:val="24"/>
                <w:szCs w:val="24"/>
                <w:lang w:val="sr-Cyrl-RS"/>
              </w:rPr>
              <w:t>Матични број</w:t>
            </w:r>
          </w:p>
        </w:tc>
        <w:tc>
          <w:tcPr>
            <w:tcW w:w="4705" w:type="dxa"/>
            <w:gridSpan w:val="2"/>
            <w:shd w:val="clear" w:color="auto" w:fill="auto"/>
          </w:tcPr>
          <w:p w14:paraId="02AABAF1" w14:textId="77777777" w:rsidR="00E1303A" w:rsidRPr="00E1303A" w:rsidRDefault="00E1303A" w:rsidP="00E1303A">
            <w:pPr>
              <w:spacing w:line="276" w:lineRule="auto"/>
              <w:jc w:val="both"/>
              <w:rPr>
                <w:sz w:val="24"/>
                <w:szCs w:val="24"/>
                <w:lang w:val="sr-Cyrl-RS"/>
              </w:rPr>
            </w:pPr>
          </w:p>
        </w:tc>
      </w:tr>
      <w:tr w:rsidR="00E1303A" w:rsidRPr="00E1303A" w14:paraId="64258D43" w14:textId="77777777" w:rsidTr="00870F6F">
        <w:tc>
          <w:tcPr>
            <w:tcW w:w="5105" w:type="dxa"/>
            <w:shd w:val="clear" w:color="auto" w:fill="auto"/>
          </w:tcPr>
          <w:p w14:paraId="244D73CC" w14:textId="77777777" w:rsidR="00E1303A" w:rsidRPr="00E1303A" w:rsidRDefault="00E1303A" w:rsidP="00E1303A">
            <w:pPr>
              <w:spacing w:line="276" w:lineRule="auto"/>
              <w:jc w:val="both"/>
              <w:rPr>
                <w:sz w:val="24"/>
                <w:szCs w:val="24"/>
                <w:lang w:val="sr-Cyrl-RS"/>
              </w:rPr>
            </w:pPr>
            <w:r w:rsidRPr="00E1303A">
              <w:rPr>
                <w:sz w:val="24"/>
                <w:szCs w:val="24"/>
                <w:lang w:val="sr-Cyrl-RS"/>
              </w:rPr>
              <w:t>Шифра делатности</w:t>
            </w:r>
          </w:p>
        </w:tc>
        <w:tc>
          <w:tcPr>
            <w:tcW w:w="4705" w:type="dxa"/>
            <w:gridSpan w:val="2"/>
            <w:shd w:val="clear" w:color="auto" w:fill="auto"/>
          </w:tcPr>
          <w:p w14:paraId="4A601C2B" w14:textId="77777777" w:rsidR="00E1303A" w:rsidRPr="00E1303A" w:rsidRDefault="00E1303A" w:rsidP="00E1303A">
            <w:pPr>
              <w:spacing w:line="276" w:lineRule="auto"/>
              <w:jc w:val="both"/>
              <w:rPr>
                <w:sz w:val="24"/>
                <w:szCs w:val="24"/>
                <w:lang w:val="sr-Cyrl-RS"/>
              </w:rPr>
            </w:pPr>
          </w:p>
        </w:tc>
      </w:tr>
      <w:tr w:rsidR="00E1303A" w:rsidRPr="00E1303A" w14:paraId="4E3DEBE9" w14:textId="77777777" w:rsidTr="00870F6F">
        <w:tc>
          <w:tcPr>
            <w:tcW w:w="5105" w:type="dxa"/>
            <w:shd w:val="clear" w:color="auto" w:fill="auto"/>
          </w:tcPr>
          <w:p w14:paraId="0FA935E9" w14:textId="77777777" w:rsidR="00E1303A" w:rsidRPr="00E1303A" w:rsidRDefault="00E1303A" w:rsidP="00E1303A">
            <w:pPr>
              <w:spacing w:line="276" w:lineRule="auto"/>
              <w:jc w:val="both"/>
              <w:rPr>
                <w:sz w:val="24"/>
                <w:szCs w:val="24"/>
                <w:lang w:val="sr-Cyrl-RS"/>
              </w:rPr>
            </w:pPr>
            <w:r w:rsidRPr="00E1303A">
              <w:rPr>
                <w:sz w:val="24"/>
                <w:szCs w:val="24"/>
                <w:lang w:val="sr-Cyrl-RS"/>
              </w:rPr>
              <w:t>Назив банке и број рачуна</w:t>
            </w:r>
          </w:p>
        </w:tc>
        <w:tc>
          <w:tcPr>
            <w:tcW w:w="4705" w:type="dxa"/>
            <w:gridSpan w:val="2"/>
            <w:shd w:val="clear" w:color="auto" w:fill="auto"/>
          </w:tcPr>
          <w:p w14:paraId="6985D4B4" w14:textId="77777777" w:rsidR="00E1303A" w:rsidRPr="00E1303A" w:rsidRDefault="00E1303A" w:rsidP="00E1303A">
            <w:pPr>
              <w:spacing w:line="276" w:lineRule="auto"/>
              <w:jc w:val="both"/>
              <w:rPr>
                <w:sz w:val="24"/>
                <w:szCs w:val="24"/>
                <w:lang w:val="sr-Cyrl-RS"/>
              </w:rPr>
            </w:pPr>
          </w:p>
        </w:tc>
      </w:tr>
      <w:tr w:rsidR="00E1303A" w:rsidRPr="00E1303A" w14:paraId="656FFFB7" w14:textId="77777777" w:rsidTr="00870F6F">
        <w:tc>
          <w:tcPr>
            <w:tcW w:w="5105" w:type="dxa"/>
            <w:shd w:val="clear" w:color="auto" w:fill="auto"/>
          </w:tcPr>
          <w:p w14:paraId="3890206A" w14:textId="77777777"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4705" w:type="dxa"/>
            <w:gridSpan w:val="2"/>
            <w:shd w:val="clear" w:color="auto" w:fill="auto"/>
          </w:tcPr>
          <w:p w14:paraId="0C384306" w14:textId="77777777" w:rsidR="00E1303A" w:rsidRPr="00E1303A" w:rsidRDefault="00E1303A" w:rsidP="00E1303A">
            <w:pPr>
              <w:spacing w:line="276" w:lineRule="auto"/>
              <w:jc w:val="both"/>
              <w:rPr>
                <w:sz w:val="24"/>
                <w:szCs w:val="24"/>
                <w:lang w:val="sr-Cyrl-RS"/>
              </w:rPr>
            </w:pPr>
          </w:p>
        </w:tc>
      </w:tr>
      <w:tr w:rsidR="00E1303A" w:rsidRPr="00E1303A" w14:paraId="57D47905" w14:textId="77777777" w:rsidTr="00870F6F">
        <w:tc>
          <w:tcPr>
            <w:tcW w:w="5105" w:type="dxa"/>
            <w:shd w:val="clear" w:color="auto" w:fill="auto"/>
          </w:tcPr>
          <w:p w14:paraId="14B1F4B6" w14:textId="77777777"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0A05ACCF"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ДА</w:t>
            </w:r>
          </w:p>
        </w:tc>
        <w:tc>
          <w:tcPr>
            <w:tcW w:w="2505" w:type="dxa"/>
            <w:shd w:val="clear" w:color="auto" w:fill="auto"/>
            <w:vAlign w:val="center"/>
          </w:tcPr>
          <w:p w14:paraId="16C327A4"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НЕ</w:t>
            </w:r>
          </w:p>
        </w:tc>
      </w:tr>
    </w:tbl>
    <w:p w14:paraId="0D33A8BC" w14:textId="77777777" w:rsidR="00364732" w:rsidRDefault="00E1303A" w:rsidP="00D76BC9">
      <w:pPr>
        <w:spacing w:line="276" w:lineRule="auto"/>
        <w:jc w:val="both"/>
        <w:rPr>
          <w:i/>
          <w:sz w:val="22"/>
          <w:szCs w:val="22"/>
          <w:lang w:val="sr-Cyrl-RS"/>
        </w:rPr>
      </w:pP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sidR="00BD4219">
        <w:rPr>
          <w:i/>
          <w:sz w:val="22"/>
          <w:szCs w:val="22"/>
          <w:lang w:val="sr-Cyrl-RS"/>
        </w:rPr>
        <w:t xml:space="preserve"> све понуђаче из групе понуђача</w:t>
      </w:r>
    </w:p>
    <w:p w14:paraId="3C3B9781" w14:textId="77777777" w:rsidR="001701FC" w:rsidRDefault="001701FC" w:rsidP="001701FC">
      <w:pPr>
        <w:rPr>
          <w:sz w:val="24"/>
          <w:szCs w:val="24"/>
          <w:lang w:val="sr-Cyrl-CS"/>
        </w:rPr>
      </w:pPr>
    </w:p>
    <w:p w14:paraId="5F0FEC7F" w14:textId="77777777" w:rsidR="004E720D" w:rsidRDefault="004E720D" w:rsidP="001701FC">
      <w:pPr>
        <w:rPr>
          <w:sz w:val="24"/>
          <w:szCs w:val="24"/>
          <w:lang w:val="sr-Cyrl-CS"/>
        </w:rPr>
      </w:pPr>
    </w:p>
    <w:p w14:paraId="00F0B7E8" w14:textId="77777777" w:rsidR="004E720D" w:rsidRDefault="004E720D" w:rsidP="001701FC">
      <w:pPr>
        <w:rPr>
          <w:sz w:val="24"/>
          <w:szCs w:val="24"/>
          <w:lang w:val="sr-Cyrl-CS"/>
        </w:rPr>
      </w:pPr>
    </w:p>
    <w:p w14:paraId="2DCBE4BF" w14:textId="77777777" w:rsidR="004E720D" w:rsidRDefault="004E720D" w:rsidP="001701FC">
      <w:pPr>
        <w:rPr>
          <w:sz w:val="24"/>
          <w:szCs w:val="24"/>
          <w:lang w:val="sr-Cyrl-CS"/>
        </w:rPr>
      </w:pPr>
    </w:p>
    <w:p w14:paraId="02134656" w14:textId="77777777" w:rsidR="004E720D" w:rsidRDefault="004E720D" w:rsidP="001701FC">
      <w:pPr>
        <w:rPr>
          <w:sz w:val="24"/>
          <w:szCs w:val="24"/>
          <w:lang w:val="sr-Cyrl-CS"/>
        </w:rPr>
      </w:pPr>
    </w:p>
    <w:tbl>
      <w:tblPr>
        <w:tblpPr w:leftFromText="180" w:rightFromText="180" w:vertAnchor="text" w:horzAnchor="page" w:tblpX="1276" w:tblpY="146"/>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73"/>
      </w:tblGrid>
      <w:tr w:rsidR="00EB520C" w:rsidRPr="00A67DC2" w14:paraId="25153CC7" w14:textId="77777777" w:rsidTr="00EB520C">
        <w:tc>
          <w:tcPr>
            <w:tcW w:w="5387" w:type="dxa"/>
          </w:tcPr>
          <w:p w14:paraId="1AED6B0E" w14:textId="77777777" w:rsidR="00EB520C" w:rsidRPr="00CB0C4D" w:rsidRDefault="00EB520C" w:rsidP="00EB520C">
            <w:pPr>
              <w:autoSpaceDE w:val="0"/>
              <w:autoSpaceDN w:val="0"/>
              <w:adjustRightInd w:val="0"/>
              <w:ind w:left="459"/>
              <w:contextualSpacing/>
              <w:jc w:val="both"/>
              <w:rPr>
                <w:rFonts w:eastAsia="TimesNewRomanPSMT"/>
                <w:b/>
                <w:bCs/>
                <w:color w:val="000000"/>
                <w:szCs w:val="24"/>
              </w:rPr>
            </w:pPr>
          </w:p>
          <w:p w14:paraId="2130C74A" w14:textId="77777777" w:rsidR="00EB520C" w:rsidRPr="00CB0C4D" w:rsidRDefault="00EB520C" w:rsidP="00EB520C">
            <w:pPr>
              <w:autoSpaceDE w:val="0"/>
              <w:autoSpaceDN w:val="0"/>
              <w:adjustRightInd w:val="0"/>
              <w:contextualSpacing/>
              <w:jc w:val="both"/>
              <w:rPr>
                <w:rFonts w:eastAsia="TimesNewRomanPSMT"/>
                <w:b/>
                <w:bCs/>
                <w:color w:val="000000"/>
                <w:szCs w:val="24"/>
              </w:rPr>
            </w:pPr>
            <w:r w:rsidRPr="00CB0C4D">
              <w:rPr>
                <w:rFonts w:eastAsia="TimesNewRomanPSMT"/>
                <w:b/>
                <w:bCs/>
                <w:color w:val="000000"/>
                <w:szCs w:val="24"/>
              </w:rPr>
              <w:t>УКУПНА ВРЕДНОСТ ПОНУДЕ БЕЗ ПДВ:</w:t>
            </w:r>
          </w:p>
          <w:p w14:paraId="675A1522" w14:textId="10EEB72F" w:rsidR="00EB520C" w:rsidRPr="00B27989" w:rsidRDefault="000F27FC" w:rsidP="00EB520C">
            <w:pPr>
              <w:autoSpaceDE w:val="0"/>
              <w:autoSpaceDN w:val="0"/>
              <w:adjustRightInd w:val="0"/>
              <w:jc w:val="both"/>
              <w:rPr>
                <w:rFonts w:eastAsia="TimesNewRomanPSMT"/>
                <w:bCs/>
                <w:szCs w:val="24"/>
                <w:lang w:val="sr-Cyrl-RS"/>
              </w:rPr>
            </w:pPr>
            <w:r>
              <w:rPr>
                <w:rFonts w:eastAsia="TimesNewRomanPSMT"/>
                <w:bCs/>
                <w:szCs w:val="24"/>
              </w:rPr>
              <w:t>(</w:t>
            </w:r>
            <w:r w:rsidR="00F0116D">
              <w:rPr>
                <w:rFonts w:eastAsia="TimesNewRomanPSMT"/>
                <w:bCs/>
                <w:szCs w:val="24"/>
                <w:lang w:val="sr-Cyrl-RS"/>
              </w:rPr>
              <w:t>све у склад</w:t>
            </w:r>
            <w:r>
              <w:rPr>
                <w:rFonts w:eastAsia="TimesNewRomanPSMT"/>
                <w:bCs/>
                <w:szCs w:val="24"/>
                <w:lang w:val="sr-Cyrl-RS"/>
              </w:rPr>
              <w:t>у са Техничком спецификацијом)</w:t>
            </w:r>
          </w:p>
        </w:tc>
        <w:tc>
          <w:tcPr>
            <w:tcW w:w="4873" w:type="dxa"/>
          </w:tcPr>
          <w:p w14:paraId="05E99C7C" w14:textId="77777777" w:rsidR="00EB520C" w:rsidRPr="00CB0C4D" w:rsidRDefault="00EB520C" w:rsidP="00EB520C">
            <w:pPr>
              <w:autoSpaceDE w:val="0"/>
              <w:autoSpaceDN w:val="0"/>
              <w:adjustRightInd w:val="0"/>
              <w:jc w:val="both"/>
              <w:rPr>
                <w:rFonts w:eastAsia="TimesNewRomanPSMT"/>
                <w:bCs/>
                <w:color w:val="000000"/>
                <w:szCs w:val="24"/>
              </w:rPr>
            </w:pPr>
          </w:p>
          <w:p w14:paraId="6E25006F" w14:textId="77777777" w:rsidR="00EB520C" w:rsidRPr="00CB0C4D" w:rsidRDefault="00EB520C" w:rsidP="00EB520C">
            <w:pPr>
              <w:autoSpaceDE w:val="0"/>
              <w:autoSpaceDN w:val="0"/>
              <w:adjustRightInd w:val="0"/>
              <w:jc w:val="both"/>
              <w:rPr>
                <w:rFonts w:eastAsia="TimesNewRomanPSMT"/>
                <w:bCs/>
                <w:color w:val="000000"/>
                <w:szCs w:val="24"/>
              </w:rPr>
            </w:pPr>
          </w:p>
          <w:p w14:paraId="1C8E95CB" w14:textId="77777777" w:rsidR="00EB520C" w:rsidRPr="00CB0C4D" w:rsidRDefault="00EB520C" w:rsidP="00EB520C">
            <w:pPr>
              <w:autoSpaceDE w:val="0"/>
              <w:autoSpaceDN w:val="0"/>
              <w:adjustRightInd w:val="0"/>
              <w:jc w:val="both"/>
              <w:rPr>
                <w:rFonts w:eastAsia="TimesNewRomanPSMT"/>
                <w:bCs/>
                <w:color w:val="000000"/>
                <w:szCs w:val="24"/>
              </w:rPr>
            </w:pPr>
            <w:r w:rsidRPr="00CB0C4D">
              <w:rPr>
                <w:rFonts w:eastAsia="TimesNewRomanPSMT"/>
                <w:bCs/>
                <w:color w:val="000000"/>
                <w:szCs w:val="24"/>
              </w:rPr>
              <w:t>________________________ динара</w:t>
            </w:r>
          </w:p>
        </w:tc>
      </w:tr>
      <w:tr w:rsidR="00EB520C" w:rsidRPr="00A67DC2" w14:paraId="3AF716B5" w14:textId="77777777" w:rsidTr="00EB520C">
        <w:tc>
          <w:tcPr>
            <w:tcW w:w="5387" w:type="dxa"/>
          </w:tcPr>
          <w:p w14:paraId="3AC96254" w14:textId="77777777" w:rsidR="00EB520C" w:rsidRPr="00CB0C4D" w:rsidRDefault="00EB520C" w:rsidP="00EB520C">
            <w:pPr>
              <w:autoSpaceDE w:val="0"/>
              <w:autoSpaceDN w:val="0"/>
              <w:adjustRightInd w:val="0"/>
              <w:jc w:val="both"/>
              <w:rPr>
                <w:rFonts w:eastAsia="TimesNewRomanPSMT"/>
                <w:b/>
                <w:bCs/>
                <w:color w:val="000000"/>
                <w:szCs w:val="24"/>
              </w:rPr>
            </w:pPr>
          </w:p>
          <w:p w14:paraId="06351344" w14:textId="77777777" w:rsidR="000F27FC" w:rsidRDefault="00EB520C" w:rsidP="00EB520C">
            <w:pPr>
              <w:autoSpaceDE w:val="0"/>
              <w:autoSpaceDN w:val="0"/>
              <w:adjustRightInd w:val="0"/>
              <w:contextualSpacing/>
              <w:jc w:val="both"/>
              <w:rPr>
                <w:rFonts w:eastAsia="TimesNewRomanPSMT"/>
                <w:bCs/>
                <w:i/>
                <w:szCs w:val="24"/>
              </w:rPr>
            </w:pPr>
            <w:r w:rsidRPr="00CB0C4D">
              <w:rPr>
                <w:rFonts w:eastAsia="TimesNewRomanPSMT"/>
                <w:b/>
                <w:bCs/>
                <w:color w:val="000000"/>
                <w:szCs w:val="24"/>
              </w:rPr>
              <w:t>УКУПНА ВРЕДНОСТ ПОНУДЕ СА ПДВ:</w:t>
            </w:r>
          </w:p>
          <w:p w14:paraId="5ACE07A8" w14:textId="23ADF4D1" w:rsidR="00EB520C" w:rsidRPr="00CB0C4D" w:rsidRDefault="000F27FC" w:rsidP="00EB520C">
            <w:pPr>
              <w:autoSpaceDE w:val="0"/>
              <w:autoSpaceDN w:val="0"/>
              <w:adjustRightInd w:val="0"/>
              <w:contextualSpacing/>
              <w:jc w:val="both"/>
              <w:rPr>
                <w:rFonts w:eastAsia="TimesNewRomanPSMT"/>
                <w:b/>
                <w:bCs/>
                <w:color w:val="000000"/>
                <w:szCs w:val="24"/>
              </w:rPr>
            </w:pPr>
            <w:r>
              <w:rPr>
                <w:rFonts w:eastAsia="TimesNewRomanPSMT"/>
                <w:bCs/>
                <w:i/>
                <w:szCs w:val="24"/>
                <w:lang w:val="sr-Cyrl-RS"/>
              </w:rPr>
              <w:t>(све у складу са Техничком спецификацијом)</w:t>
            </w:r>
            <w:r w:rsidR="00EB520C" w:rsidRPr="00CB0C4D">
              <w:rPr>
                <w:rFonts w:eastAsia="TimesNewRomanPSMT"/>
                <w:bCs/>
                <w:i/>
                <w:szCs w:val="24"/>
              </w:rPr>
              <w:t xml:space="preserve">: </w:t>
            </w:r>
          </w:p>
        </w:tc>
        <w:tc>
          <w:tcPr>
            <w:tcW w:w="4873" w:type="dxa"/>
          </w:tcPr>
          <w:p w14:paraId="2D089B63" w14:textId="77777777" w:rsidR="00EB520C" w:rsidRPr="00CB0C4D" w:rsidRDefault="00EB520C" w:rsidP="00EB520C">
            <w:pPr>
              <w:autoSpaceDE w:val="0"/>
              <w:autoSpaceDN w:val="0"/>
              <w:adjustRightInd w:val="0"/>
              <w:jc w:val="both"/>
              <w:rPr>
                <w:rFonts w:eastAsia="TimesNewRomanPSMT"/>
                <w:bCs/>
                <w:color w:val="000000"/>
                <w:szCs w:val="24"/>
              </w:rPr>
            </w:pPr>
            <w:r w:rsidRPr="00CB0C4D">
              <w:rPr>
                <w:rFonts w:eastAsia="TimesNewRomanPSMT"/>
                <w:bCs/>
                <w:color w:val="000000"/>
                <w:szCs w:val="24"/>
              </w:rPr>
              <w:t xml:space="preserve">    </w:t>
            </w:r>
          </w:p>
          <w:p w14:paraId="3E3DF942" w14:textId="77777777" w:rsidR="00EB520C" w:rsidRPr="00CB0C4D" w:rsidRDefault="00EB520C" w:rsidP="00EB520C">
            <w:pPr>
              <w:autoSpaceDE w:val="0"/>
              <w:autoSpaceDN w:val="0"/>
              <w:adjustRightInd w:val="0"/>
              <w:jc w:val="both"/>
              <w:rPr>
                <w:rFonts w:eastAsia="TimesNewRomanPSMT"/>
                <w:bCs/>
                <w:color w:val="000000"/>
                <w:szCs w:val="24"/>
              </w:rPr>
            </w:pPr>
          </w:p>
          <w:p w14:paraId="6A904013" w14:textId="77777777" w:rsidR="00EB520C" w:rsidRPr="00CB0C4D" w:rsidRDefault="00EB520C" w:rsidP="00EB520C">
            <w:pPr>
              <w:autoSpaceDE w:val="0"/>
              <w:autoSpaceDN w:val="0"/>
              <w:adjustRightInd w:val="0"/>
              <w:jc w:val="both"/>
              <w:rPr>
                <w:rFonts w:eastAsia="TimesNewRomanPSMT"/>
                <w:bCs/>
                <w:color w:val="000000"/>
                <w:szCs w:val="24"/>
              </w:rPr>
            </w:pPr>
            <w:r w:rsidRPr="00CB0C4D">
              <w:rPr>
                <w:rFonts w:eastAsia="TimesNewRomanPSMT"/>
                <w:bCs/>
                <w:color w:val="000000"/>
                <w:szCs w:val="24"/>
              </w:rPr>
              <w:t>________________________ динара</w:t>
            </w:r>
          </w:p>
        </w:tc>
      </w:tr>
      <w:tr w:rsidR="00EB520C" w:rsidRPr="00A67DC2" w14:paraId="6B2B99F7" w14:textId="77777777" w:rsidTr="00EB520C">
        <w:tc>
          <w:tcPr>
            <w:tcW w:w="5387" w:type="dxa"/>
          </w:tcPr>
          <w:p w14:paraId="342EF69F" w14:textId="77777777" w:rsidR="00EB520C" w:rsidRPr="00A67DC2" w:rsidRDefault="00EB520C" w:rsidP="00EB520C">
            <w:pPr>
              <w:autoSpaceDE w:val="0"/>
              <w:autoSpaceDN w:val="0"/>
              <w:adjustRightInd w:val="0"/>
              <w:jc w:val="both"/>
              <w:rPr>
                <w:rFonts w:eastAsia="TimesNewRomanPSMT"/>
                <w:bCs/>
                <w:color w:val="000000"/>
                <w:szCs w:val="24"/>
                <w:highlight w:val="yellow"/>
              </w:rPr>
            </w:pPr>
            <w:r w:rsidRPr="00A67DC2">
              <w:rPr>
                <w:rFonts w:eastAsia="TimesNewRomanPSMT"/>
                <w:bCs/>
                <w:color w:val="000000"/>
                <w:szCs w:val="24"/>
                <w:highlight w:val="yellow"/>
              </w:rPr>
              <w:t xml:space="preserve">                      </w:t>
            </w:r>
          </w:p>
          <w:p w14:paraId="08B7F593" w14:textId="77777777" w:rsidR="00EB520C" w:rsidRPr="00464B55" w:rsidRDefault="00EB520C" w:rsidP="00EB520C">
            <w:pPr>
              <w:autoSpaceDE w:val="0"/>
              <w:autoSpaceDN w:val="0"/>
              <w:adjustRightInd w:val="0"/>
              <w:contextualSpacing/>
              <w:jc w:val="both"/>
              <w:rPr>
                <w:rFonts w:eastAsia="TimesNewRomanPSMT"/>
                <w:b/>
                <w:bCs/>
                <w:color w:val="000000"/>
                <w:szCs w:val="24"/>
              </w:rPr>
            </w:pPr>
            <w:r w:rsidRPr="00464B55">
              <w:rPr>
                <w:rFonts w:eastAsia="TimesNewRomanPSMT"/>
                <w:b/>
                <w:bCs/>
                <w:color w:val="000000"/>
                <w:szCs w:val="24"/>
              </w:rPr>
              <w:t>РОК И НАЧИН ПЛАЋАЊА:</w:t>
            </w:r>
          </w:p>
          <w:p w14:paraId="1454CAA4" w14:textId="77777777" w:rsidR="00EB520C" w:rsidRPr="00A67DC2" w:rsidRDefault="00EB520C" w:rsidP="00EB520C">
            <w:pPr>
              <w:autoSpaceDE w:val="0"/>
              <w:autoSpaceDN w:val="0"/>
              <w:adjustRightInd w:val="0"/>
              <w:contextualSpacing/>
              <w:jc w:val="both"/>
              <w:rPr>
                <w:rFonts w:eastAsia="TimesNewRomanPSMT"/>
                <w:b/>
                <w:bCs/>
                <w:color w:val="000000"/>
                <w:szCs w:val="24"/>
                <w:highlight w:val="yellow"/>
              </w:rPr>
            </w:pPr>
          </w:p>
          <w:p w14:paraId="13EEBEF0" w14:textId="77777777" w:rsidR="00EB520C" w:rsidRPr="00A67DC2" w:rsidRDefault="00EB520C" w:rsidP="00EB520C">
            <w:pPr>
              <w:autoSpaceDE w:val="0"/>
              <w:autoSpaceDN w:val="0"/>
              <w:adjustRightInd w:val="0"/>
              <w:ind w:firstLine="720"/>
              <w:contextualSpacing/>
              <w:jc w:val="both"/>
              <w:rPr>
                <w:rFonts w:eastAsia="TimesNewRomanPSMT"/>
                <w:b/>
                <w:bCs/>
                <w:color w:val="000000"/>
                <w:szCs w:val="24"/>
                <w:highlight w:val="yellow"/>
              </w:rPr>
            </w:pPr>
          </w:p>
        </w:tc>
        <w:tc>
          <w:tcPr>
            <w:tcW w:w="4873" w:type="dxa"/>
          </w:tcPr>
          <w:p w14:paraId="491FA9FF" w14:textId="77777777" w:rsidR="00EB520C" w:rsidRPr="00464B55" w:rsidRDefault="00EB520C" w:rsidP="00EB520C">
            <w:pPr>
              <w:autoSpaceDE w:val="0"/>
              <w:autoSpaceDN w:val="0"/>
              <w:adjustRightInd w:val="0"/>
              <w:jc w:val="both"/>
              <w:rPr>
                <w:rFonts w:eastAsia="TimesNewRomanPSMT"/>
                <w:bCs/>
                <w:szCs w:val="24"/>
              </w:rPr>
            </w:pPr>
            <w:r w:rsidRPr="00464B55">
              <w:rPr>
                <w:rFonts w:eastAsia="TimesNewRomanPSMT"/>
                <w:bCs/>
                <w:szCs w:val="24"/>
                <w:lang w:val="sr-Cyrl-RS"/>
              </w:rPr>
              <w:t>Опције за п</w:t>
            </w:r>
            <w:r w:rsidRPr="00464B55">
              <w:rPr>
                <w:rFonts w:eastAsia="TimesNewRomanPSMT"/>
                <w:bCs/>
                <w:szCs w:val="24"/>
              </w:rPr>
              <w:t>лаћање:</w:t>
            </w:r>
          </w:p>
          <w:p w14:paraId="5EC966F0" w14:textId="77777777" w:rsidR="00EB520C" w:rsidRPr="000A6986" w:rsidRDefault="00EB520C" w:rsidP="00EB520C">
            <w:pPr>
              <w:autoSpaceDE w:val="0"/>
              <w:autoSpaceDN w:val="0"/>
              <w:adjustRightInd w:val="0"/>
              <w:jc w:val="both"/>
              <w:rPr>
                <w:rFonts w:eastAsia="TimesNewRomanPSMT"/>
                <w:bCs/>
                <w:sz w:val="24"/>
                <w:szCs w:val="24"/>
              </w:rPr>
            </w:pPr>
          </w:p>
          <w:p w14:paraId="6F7EF414" w14:textId="5B95DAB3" w:rsidR="00EB520C" w:rsidRPr="000A6986" w:rsidRDefault="00EB520C" w:rsidP="00EB520C">
            <w:pPr>
              <w:autoSpaceDE w:val="0"/>
              <w:autoSpaceDN w:val="0"/>
              <w:adjustRightInd w:val="0"/>
              <w:jc w:val="both"/>
              <w:rPr>
                <w:rFonts w:eastAsia="TimesNewRomanPSMT"/>
                <w:bCs/>
                <w:sz w:val="24"/>
                <w:szCs w:val="24"/>
              </w:rPr>
            </w:pPr>
            <w:r w:rsidRPr="000A6986">
              <w:rPr>
                <w:rFonts w:eastAsia="TimesNewRomanPSMT"/>
                <w:bCs/>
                <w:sz w:val="24"/>
                <w:szCs w:val="24"/>
              </w:rPr>
              <w:t>А) аванс ___% (</w:t>
            </w:r>
            <w:r w:rsidRPr="000A6986">
              <w:rPr>
                <w:rFonts w:eastAsia="TimesNewRomanPSMT"/>
                <w:bCs/>
                <w:sz w:val="24"/>
                <w:szCs w:val="24"/>
                <w:lang w:val="sr-Cyrl-RS"/>
              </w:rPr>
              <w:t>словима:</w:t>
            </w:r>
            <w:r w:rsidRPr="000A6986">
              <w:rPr>
                <w:rFonts w:eastAsia="TimesNewRomanPSMT"/>
                <w:bCs/>
                <w:sz w:val="24"/>
                <w:szCs w:val="24"/>
              </w:rPr>
              <w:t>________________) највише до 3</w:t>
            </w:r>
            <w:r w:rsidRPr="000A6986">
              <w:rPr>
                <w:rFonts w:eastAsia="TimesNewRomanPSMT"/>
                <w:bCs/>
                <w:sz w:val="24"/>
                <w:szCs w:val="24"/>
                <w:lang w:val="sr-Cyrl-RS"/>
              </w:rPr>
              <w:t>0</w:t>
            </w:r>
            <w:r w:rsidRPr="000A6986">
              <w:rPr>
                <w:rFonts w:eastAsia="TimesNewRomanPSMT"/>
                <w:bCs/>
                <w:sz w:val="24"/>
                <w:szCs w:val="24"/>
              </w:rPr>
              <w:t xml:space="preserve">%  </w:t>
            </w:r>
            <w:r w:rsidRPr="000A6986">
              <w:rPr>
                <w:rFonts w:eastAsia="TimesNewRomanPSMT"/>
                <w:bCs/>
                <w:iCs/>
                <w:sz w:val="24"/>
                <w:szCs w:val="24"/>
                <w:lang w:val="sr-Cyrl-RS"/>
              </w:rPr>
              <w:t xml:space="preserve">у року не дужем од 30 дана од дана потписивања уговора, пријема банкарске гаранције за повраћај аванса </w:t>
            </w:r>
            <w:r w:rsidRPr="000A6986">
              <w:rPr>
                <w:rFonts w:eastAsia="TimesNewRomanPSMT"/>
                <w:bCs/>
                <w:iCs/>
                <w:sz w:val="24"/>
                <w:szCs w:val="24"/>
                <w:lang w:val="uz-Cyrl-UZ"/>
              </w:rPr>
              <w:t xml:space="preserve">и </w:t>
            </w:r>
            <w:r w:rsidRPr="000A6986">
              <w:rPr>
                <w:sz w:val="24"/>
                <w:szCs w:val="24"/>
              </w:rPr>
              <w:t>достављања авансн</w:t>
            </w:r>
            <w:r w:rsidRPr="000A6986">
              <w:rPr>
                <w:sz w:val="24"/>
                <w:szCs w:val="24"/>
                <w:lang w:val="sr-Cyrl-RS"/>
              </w:rPr>
              <w:t>ог рачуна</w:t>
            </w:r>
            <w:r w:rsidRPr="000A6986">
              <w:rPr>
                <w:sz w:val="24"/>
                <w:szCs w:val="24"/>
              </w:rPr>
              <w:t>.</w:t>
            </w:r>
            <w:r w:rsidRPr="000A6986">
              <w:rPr>
                <w:rFonts w:eastAsia="TimesNewRomanPSMT"/>
                <w:bCs/>
                <w:iCs/>
                <w:sz w:val="24"/>
                <w:szCs w:val="24"/>
                <w:lang w:val="uz-Cyrl-UZ"/>
              </w:rPr>
              <w:t xml:space="preserve"> Банкарска гаранција за повраћај авансног плаћања мора бити са клаузулама: неопозива, безусловна, наплатива на први позив и без права на приговор. у висини аванса са ПДВ-ом, са роком важења 30 дана дужим од рока важења уговора.</w:t>
            </w:r>
          </w:p>
          <w:p w14:paraId="74669CDF" w14:textId="77777777" w:rsidR="00EB520C" w:rsidRPr="000A6986" w:rsidRDefault="00EB520C" w:rsidP="00EB520C">
            <w:pPr>
              <w:autoSpaceDE w:val="0"/>
              <w:autoSpaceDN w:val="0"/>
              <w:adjustRightInd w:val="0"/>
              <w:jc w:val="both"/>
              <w:rPr>
                <w:rFonts w:eastAsia="TimesNewRomanPSMT"/>
                <w:bCs/>
                <w:sz w:val="24"/>
                <w:szCs w:val="24"/>
              </w:rPr>
            </w:pPr>
            <w:r w:rsidRPr="000A6986">
              <w:rPr>
                <w:rFonts w:eastAsia="TimesNewRomanPSMT"/>
                <w:bCs/>
                <w:sz w:val="24"/>
                <w:szCs w:val="24"/>
              </w:rPr>
              <w:t xml:space="preserve">                       </w:t>
            </w:r>
          </w:p>
          <w:p w14:paraId="1F9D0FB9" w14:textId="65E41DDA" w:rsidR="00EB520C" w:rsidRPr="000A6986" w:rsidRDefault="00EB520C" w:rsidP="00EB520C">
            <w:pPr>
              <w:autoSpaceDE w:val="0"/>
              <w:autoSpaceDN w:val="0"/>
              <w:adjustRightInd w:val="0"/>
              <w:contextualSpacing/>
              <w:jc w:val="both"/>
              <w:rPr>
                <w:rFonts w:eastAsia="ヒラギノ角ゴ Pro W3"/>
                <w:sz w:val="24"/>
                <w:szCs w:val="24"/>
              </w:rPr>
            </w:pPr>
            <w:r w:rsidRPr="000A6986">
              <w:rPr>
                <w:rFonts w:eastAsia="TimesNewRomanPSMT"/>
                <w:bCs/>
                <w:sz w:val="24"/>
                <w:szCs w:val="24"/>
              </w:rPr>
              <w:t xml:space="preserve">Остатак </w:t>
            </w:r>
            <w:r w:rsidRPr="000A6986">
              <w:rPr>
                <w:rFonts w:eastAsia="TimesNewRomanPSMT"/>
                <w:bCs/>
                <w:sz w:val="24"/>
                <w:szCs w:val="24"/>
                <w:lang w:val="sr-Cyrl-RS"/>
              </w:rPr>
              <w:t xml:space="preserve">од __________% вредности од укупне вредности уговора </w:t>
            </w:r>
            <w:r w:rsidRPr="000A6986">
              <w:rPr>
                <w:sz w:val="24"/>
                <w:szCs w:val="24"/>
                <w:lang w:val="sr-Cyrl-RS"/>
              </w:rPr>
              <w:t xml:space="preserve">Наручилац се обавезује да ће изабраном понуђачу / Добављачу изврши плаћање, на основу достављене уредне фактуре и </w:t>
            </w:r>
            <w:r w:rsidR="00682020" w:rsidRPr="000A6986">
              <w:rPr>
                <w:rFonts w:eastAsia="TimesNewRomanPSMT"/>
                <w:bCs/>
                <w:iCs/>
                <w:sz w:val="24"/>
                <w:szCs w:val="24"/>
                <w:lang w:val="ru-RU"/>
              </w:rPr>
              <w:t xml:space="preserve">Извештаја о извршеним </w:t>
            </w:r>
            <w:r w:rsidRPr="000A6986">
              <w:rPr>
                <w:sz w:val="24"/>
                <w:szCs w:val="24"/>
                <w:lang w:val="sr-Cyrl-RS"/>
              </w:rPr>
              <w:t>услуга</w:t>
            </w:r>
            <w:r w:rsidR="00682020" w:rsidRPr="000A6986">
              <w:rPr>
                <w:sz w:val="24"/>
                <w:szCs w:val="24"/>
                <w:lang w:val="sr-Cyrl-RS"/>
              </w:rPr>
              <w:t>ма</w:t>
            </w:r>
            <w:r w:rsidRPr="000A6986">
              <w:rPr>
                <w:sz w:val="24"/>
                <w:szCs w:val="24"/>
                <w:lang w:val="sr-Cyrl-RS"/>
              </w:rPr>
              <w:t>, а који потписују овлашћени представници Наручиоца и Добављач</w:t>
            </w:r>
            <w:r w:rsidR="00682020" w:rsidRPr="000A6986">
              <w:rPr>
                <w:sz w:val="24"/>
                <w:szCs w:val="24"/>
                <w:lang w:val="sr-Cyrl-RS"/>
              </w:rPr>
              <w:t xml:space="preserve">а, и то у року од </w:t>
            </w:r>
            <w:r w:rsidRPr="000A6986">
              <w:rPr>
                <w:sz w:val="24"/>
                <w:szCs w:val="24"/>
                <w:lang w:val="sr-Cyrl-RS"/>
              </w:rPr>
              <w:t>од 45 дан</w:t>
            </w:r>
            <w:r w:rsidR="00682020" w:rsidRPr="000A6986">
              <w:rPr>
                <w:sz w:val="24"/>
                <w:szCs w:val="24"/>
                <w:lang w:val="sr-Cyrl-RS"/>
              </w:rPr>
              <w:t>а од пријема фактуре и Извештаја.</w:t>
            </w:r>
          </w:p>
          <w:p w14:paraId="6770F7A8" w14:textId="3D6C6D88" w:rsidR="00EB520C" w:rsidRPr="000A6986" w:rsidRDefault="00EB520C" w:rsidP="00EB520C">
            <w:pPr>
              <w:pStyle w:val="ListParagraph"/>
              <w:autoSpaceDE w:val="0"/>
              <w:autoSpaceDN w:val="0"/>
              <w:adjustRightInd w:val="0"/>
              <w:ind w:left="0" w:firstLine="720"/>
              <w:jc w:val="both"/>
              <w:rPr>
                <w:lang w:val="sr-Cyrl-RS"/>
              </w:rPr>
            </w:pPr>
            <w:r w:rsidRPr="000A6986">
              <w:rPr>
                <w:lang w:val="sr-Cyrl-RS"/>
              </w:rPr>
              <w:t>Наручилац ће уплатити износ са фактуре умањен за изснос наведеног аванса (до 30 %) на име правдања раније уплаћеног аванса.</w:t>
            </w:r>
          </w:p>
          <w:p w14:paraId="73D9E4DC" w14:textId="77777777" w:rsidR="00EB520C" w:rsidRPr="000A6986" w:rsidRDefault="00EB520C" w:rsidP="00EB520C">
            <w:pPr>
              <w:autoSpaceDE w:val="0"/>
              <w:autoSpaceDN w:val="0"/>
              <w:adjustRightInd w:val="0"/>
              <w:contextualSpacing/>
              <w:jc w:val="both"/>
              <w:rPr>
                <w:sz w:val="24"/>
                <w:szCs w:val="24"/>
                <w:lang w:val="sr-Cyrl-RS"/>
              </w:rPr>
            </w:pPr>
          </w:p>
          <w:p w14:paraId="77823537" w14:textId="5940828E" w:rsidR="00682020" w:rsidRPr="000A6986" w:rsidRDefault="00EB520C" w:rsidP="00682020">
            <w:pPr>
              <w:autoSpaceDE w:val="0"/>
              <w:autoSpaceDN w:val="0"/>
              <w:adjustRightInd w:val="0"/>
              <w:contextualSpacing/>
              <w:jc w:val="both"/>
              <w:rPr>
                <w:rFonts w:eastAsia="ヒラギノ角ゴ Pro W3"/>
                <w:sz w:val="24"/>
                <w:szCs w:val="24"/>
              </w:rPr>
            </w:pPr>
            <w:r w:rsidRPr="000A6986">
              <w:rPr>
                <w:sz w:val="24"/>
                <w:szCs w:val="24"/>
                <w:lang w:val="sr-Cyrl-RS"/>
              </w:rPr>
              <w:t xml:space="preserve">Б) Наручилац се обавезује да изабраном понуђачу / Добављачу изврши плаћање, на основу достављене уредне фактуре </w:t>
            </w:r>
            <w:r w:rsidR="00682020" w:rsidRPr="000A6986">
              <w:rPr>
                <w:sz w:val="24"/>
                <w:szCs w:val="24"/>
                <w:lang w:val="sr-Cyrl-RS"/>
              </w:rPr>
              <w:t xml:space="preserve"> и </w:t>
            </w:r>
            <w:r w:rsidR="00682020" w:rsidRPr="000A6986">
              <w:rPr>
                <w:rFonts w:eastAsia="TimesNewRomanPSMT"/>
                <w:bCs/>
                <w:iCs/>
                <w:sz w:val="24"/>
                <w:szCs w:val="24"/>
                <w:lang w:val="ru-RU"/>
              </w:rPr>
              <w:t xml:space="preserve">Извештаја о извршеним </w:t>
            </w:r>
            <w:r w:rsidR="00682020" w:rsidRPr="000A6986">
              <w:rPr>
                <w:sz w:val="24"/>
                <w:szCs w:val="24"/>
                <w:lang w:val="sr-Cyrl-RS"/>
              </w:rPr>
              <w:t>услугама, а који потписују овлашћени представници Наручиоца и Добављача, и то у року од од 45 дана од пријема фактуре и Извештаја.</w:t>
            </w:r>
          </w:p>
          <w:p w14:paraId="3AC392FB" w14:textId="36AF2098" w:rsidR="00EB520C" w:rsidRPr="00464B55" w:rsidRDefault="00EB520C" w:rsidP="00EB520C">
            <w:pPr>
              <w:autoSpaceDE w:val="0"/>
              <w:autoSpaceDN w:val="0"/>
              <w:adjustRightInd w:val="0"/>
              <w:contextualSpacing/>
              <w:jc w:val="both"/>
              <w:rPr>
                <w:rFonts w:eastAsia="ヒラギノ角ゴ Pro W3"/>
                <w:szCs w:val="24"/>
              </w:rPr>
            </w:pPr>
          </w:p>
          <w:p w14:paraId="7BEA6B84" w14:textId="77777777" w:rsidR="00EB520C" w:rsidRPr="00464B55" w:rsidRDefault="00EB520C" w:rsidP="00EB520C">
            <w:pPr>
              <w:pStyle w:val="ListParagraph"/>
              <w:autoSpaceDE w:val="0"/>
              <w:autoSpaceDN w:val="0"/>
              <w:adjustRightInd w:val="0"/>
              <w:ind w:left="0"/>
              <w:jc w:val="both"/>
              <w:rPr>
                <w:rFonts w:eastAsia="ヒラギノ角ゴ Pro W3"/>
                <w:lang w:eastAsia="en-US"/>
              </w:rPr>
            </w:pPr>
            <w:r w:rsidRPr="00464B55">
              <w:rPr>
                <w:rFonts w:eastAsia="TimesNewRomanPSMT"/>
                <w:b/>
                <w:bCs/>
              </w:rPr>
              <w:t>НАПОМЕНА: Обавезно заокружити једну од понуђених опција.</w:t>
            </w:r>
            <w:r w:rsidRPr="00464B55">
              <w:rPr>
                <w:rFonts w:eastAsia="ヒラギノ角ゴ Pro W3"/>
                <w:lang w:eastAsia="en-US"/>
              </w:rPr>
              <w:t xml:space="preserve"> </w:t>
            </w:r>
          </w:p>
        </w:tc>
      </w:tr>
      <w:tr w:rsidR="00EB520C" w:rsidRPr="00A67DC2" w14:paraId="17995B86" w14:textId="77777777" w:rsidTr="00EB520C">
        <w:tc>
          <w:tcPr>
            <w:tcW w:w="5387" w:type="dxa"/>
          </w:tcPr>
          <w:p w14:paraId="4B379E82" w14:textId="09D98FAC" w:rsidR="00EB520C" w:rsidRPr="00464B55" w:rsidRDefault="00EB520C" w:rsidP="00EB520C">
            <w:pPr>
              <w:autoSpaceDE w:val="0"/>
              <w:autoSpaceDN w:val="0"/>
              <w:adjustRightInd w:val="0"/>
              <w:contextualSpacing/>
              <w:jc w:val="both"/>
              <w:rPr>
                <w:rFonts w:eastAsia="TimesNewRomanPSMT"/>
                <w:bCs/>
                <w:color w:val="000000"/>
                <w:szCs w:val="24"/>
              </w:rPr>
            </w:pPr>
            <w:r w:rsidRPr="00533631">
              <w:rPr>
                <w:rFonts w:eastAsia="TimesNewRomanPSMT" w:cstheme="minorBidi"/>
                <w:b/>
                <w:bCs/>
                <w:sz w:val="24"/>
                <w:szCs w:val="22"/>
                <w:lang w:val="sr-Cyrl-CS"/>
              </w:rPr>
              <w:t>Рок извршења услуге:</w:t>
            </w:r>
          </w:p>
        </w:tc>
        <w:tc>
          <w:tcPr>
            <w:tcW w:w="4873" w:type="dxa"/>
          </w:tcPr>
          <w:p w14:paraId="2FC8B55F" w14:textId="7DE79E54" w:rsidR="00EB520C" w:rsidRPr="00AA5E3C" w:rsidRDefault="007B0C14" w:rsidP="00EB520C">
            <w:pPr>
              <w:snapToGrid w:val="0"/>
              <w:spacing w:after="160" w:line="259" w:lineRule="auto"/>
              <w:contextualSpacing/>
              <w:jc w:val="both"/>
              <w:rPr>
                <w:rFonts w:eastAsia="Calibri"/>
                <w:sz w:val="24"/>
                <w:szCs w:val="24"/>
                <w:lang w:val="sr-Cyrl-CS"/>
              </w:rPr>
            </w:pPr>
            <w:r>
              <w:rPr>
                <w:rFonts w:eastAsiaTheme="minorHAnsi" w:cstheme="minorBidi"/>
                <w:sz w:val="24"/>
                <w:szCs w:val="22"/>
                <w:lang w:val="uz-Cyrl-UZ"/>
              </w:rPr>
              <w:t>Рок з</w:t>
            </w:r>
            <w:r w:rsidR="00EB520C" w:rsidRPr="00AA5E3C">
              <w:rPr>
                <w:rFonts w:eastAsiaTheme="minorHAnsi" w:cstheme="minorBidi"/>
                <w:sz w:val="24"/>
                <w:szCs w:val="22"/>
                <w:lang w:val="uz-Cyrl-UZ"/>
              </w:rPr>
              <w:t xml:space="preserve">а </w:t>
            </w:r>
            <w:r w:rsidR="00EB520C" w:rsidRPr="00AA5E3C">
              <w:rPr>
                <w:rFonts w:eastAsiaTheme="minorHAnsi" w:cstheme="minorBidi"/>
                <w:sz w:val="24"/>
                <w:szCs w:val="22"/>
                <w:lang w:val="sr-Cyrl-RS"/>
              </w:rPr>
              <w:t>израду анкете</w:t>
            </w:r>
            <w:r>
              <w:rPr>
                <w:rFonts w:eastAsiaTheme="minorHAnsi" w:cstheme="minorBidi"/>
                <w:sz w:val="24"/>
                <w:szCs w:val="22"/>
                <w:lang w:val="uz-Cyrl-UZ"/>
              </w:rPr>
              <w:t xml:space="preserve"> је </w:t>
            </w:r>
            <w:r>
              <w:rPr>
                <w:rFonts w:eastAsia="Calibri"/>
                <w:sz w:val="24"/>
                <w:szCs w:val="24"/>
                <w:lang w:val="sr-Cyrl-CS"/>
              </w:rPr>
              <w:t>највише</w:t>
            </w:r>
            <w:r w:rsidR="00EB520C" w:rsidRPr="00AA5E3C">
              <w:rPr>
                <w:rFonts w:eastAsia="Calibri"/>
                <w:sz w:val="24"/>
                <w:szCs w:val="24"/>
                <w:lang w:val="sr-Cyrl-CS"/>
              </w:rPr>
              <w:t xml:space="preserve">  30 дана, од дана закључења уговора.</w:t>
            </w:r>
          </w:p>
          <w:p w14:paraId="36528A88" w14:textId="547F8EE3" w:rsidR="00804158" w:rsidRPr="007B0C14" w:rsidRDefault="007B0C14" w:rsidP="007B0C14">
            <w:pPr>
              <w:spacing w:after="160" w:line="259" w:lineRule="auto"/>
              <w:jc w:val="both"/>
              <w:rPr>
                <w:rFonts w:eastAsiaTheme="minorHAnsi"/>
                <w:sz w:val="24"/>
                <w:szCs w:val="24"/>
              </w:rPr>
            </w:pPr>
            <w:r w:rsidRPr="00DB28F3">
              <w:rPr>
                <w:rFonts w:eastAsiaTheme="minorHAnsi"/>
                <w:sz w:val="24"/>
                <w:szCs w:val="24"/>
              </w:rPr>
              <w:t xml:space="preserve">Рок за израду студије/пројеката је најкасније 60 дана од дана добијања неопходних улазних информација од Наручиоца </w:t>
            </w:r>
            <w:r w:rsidRPr="00DB28F3">
              <w:rPr>
                <w:rFonts w:eastAsiaTheme="minorHAnsi"/>
                <w:sz w:val="24"/>
                <w:szCs w:val="24"/>
              </w:rPr>
              <w:lastRenderedPageBreak/>
              <w:t>(Министарства трговине, туризма и телекомуникација) и Корисника (Министарства просвете, науке и технолошког развоја и Академске мреже Србије).</w:t>
            </w:r>
          </w:p>
        </w:tc>
      </w:tr>
      <w:tr w:rsidR="00EB520C" w:rsidRPr="00F0116D" w14:paraId="30002E76" w14:textId="77777777" w:rsidTr="00EB520C">
        <w:tc>
          <w:tcPr>
            <w:tcW w:w="5387" w:type="dxa"/>
          </w:tcPr>
          <w:p w14:paraId="7158EE88" w14:textId="77777777" w:rsidR="00EB520C" w:rsidRPr="00F0116D" w:rsidRDefault="00EB520C" w:rsidP="00EB520C">
            <w:pPr>
              <w:autoSpaceDE w:val="0"/>
              <w:autoSpaceDN w:val="0"/>
              <w:adjustRightInd w:val="0"/>
              <w:jc w:val="both"/>
              <w:rPr>
                <w:rFonts w:eastAsia="TimesNewRomanPSMT"/>
                <w:b/>
                <w:bCs/>
                <w:color w:val="000000"/>
                <w:sz w:val="24"/>
                <w:szCs w:val="24"/>
              </w:rPr>
            </w:pPr>
          </w:p>
          <w:p w14:paraId="2E693230" w14:textId="3B87FEEC" w:rsidR="00EB520C" w:rsidRDefault="00EB520C" w:rsidP="00EB520C">
            <w:pPr>
              <w:autoSpaceDE w:val="0"/>
              <w:autoSpaceDN w:val="0"/>
              <w:adjustRightInd w:val="0"/>
              <w:jc w:val="both"/>
              <w:rPr>
                <w:rFonts w:eastAsia="TimesNewRomanPSMT"/>
                <w:b/>
                <w:bCs/>
                <w:color w:val="000000"/>
                <w:sz w:val="24"/>
                <w:szCs w:val="24"/>
                <w:lang w:val="sr-Cyrl-RS"/>
              </w:rPr>
            </w:pPr>
            <w:r w:rsidRPr="00F0116D">
              <w:rPr>
                <w:rFonts w:eastAsia="TimesNewRomanPSMT"/>
                <w:b/>
                <w:bCs/>
                <w:color w:val="000000"/>
                <w:sz w:val="24"/>
                <w:szCs w:val="24"/>
              </w:rPr>
              <w:t>Р</w:t>
            </w:r>
            <w:r w:rsidR="00F0116D" w:rsidRPr="00F0116D">
              <w:rPr>
                <w:rFonts w:eastAsia="TimesNewRomanPSMT"/>
                <w:b/>
                <w:bCs/>
                <w:color w:val="000000"/>
                <w:sz w:val="24"/>
                <w:szCs w:val="24"/>
              </w:rPr>
              <w:t>ок важења понуде</w:t>
            </w:r>
            <w:r w:rsidR="00F0116D" w:rsidRPr="00F0116D">
              <w:rPr>
                <w:rFonts w:eastAsia="TimesNewRomanPSMT"/>
                <w:b/>
                <w:bCs/>
                <w:color w:val="000000"/>
                <w:sz w:val="24"/>
                <w:szCs w:val="24"/>
                <w:lang w:val="sr-Cyrl-RS"/>
              </w:rPr>
              <w:t>:</w:t>
            </w:r>
          </w:p>
          <w:p w14:paraId="6B4B8690" w14:textId="77777777" w:rsidR="00F0116D" w:rsidRDefault="00F0116D" w:rsidP="00EB520C">
            <w:pPr>
              <w:autoSpaceDE w:val="0"/>
              <w:autoSpaceDN w:val="0"/>
              <w:adjustRightInd w:val="0"/>
              <w:jc w:val="both"/>
              <w:rPr>
                <w:rFonts w:eastAsia="TimesNewRomanPSMT"/>
                <w:b/>
                <w:bCs/>
                <w:color w:val="000000"/>
                <w:sz w:val="24"/>
                <w:szCs w:val="24"/>
                <w:lang w:val="sr-Cyrl-RS"/>
              </w:rPr>
            </w:pPr>
          </w:p>
          <w:p w14:paraId="7BC3C2DA" w14:textId="7AB93668" w:rsidR="00F0116D" w:rsidRPr="00F0116D" w:rsidRDefault="00F0116D" w:rsidP="00EB520C">
            <w:pPr>
              <w:autoSpaceDE w:val="0"/>
              <w:autoSpaceDN w:val="0"/>
              <w:adjustRightInd w:val="0"/>
              <w:jc w:val="both"/>
              <w:rPr>
                <w:rFonts w:eastAsia="TimesNewRomanPSMT"/>
                <w:b/>
                <w:bCs/>
                <w:color w:val="000000"/>
                <w:sz w:val="24"/>
                <w:szCs w:val="24"/>
                <w:lang w:val="sr-Cyrl-RS"/>
              </w:rPr>
            </w:pPr>
          </w:p>
        </w:tc>
        <w:tc>
          <w:tcPr>
            <w:tcW w:w="4873" w:type="dxa"/>
          </w:tcPr>
          <w:p w14:paraId="39F1A9C2" w14:textId="77777777" w:rsidR="00F0116D" w:rsidRDefault="00F0116D" w:rsidP="00EB520C">
            <w:pPr>
              <w:ind w:right="50"/>
              <w:jc w:val="both"/>
              <w:rPr>
                <w:sz w:val="24"/>
                <w:szCs w:val="24"/>
              </w:rPr>
            </w:pPr>
          </w:p>
          <w:p w14:paraId="20171152" w14:textId="422253B2" w:rsidR="00EB520C" w:rsidRPr="00F0116D" w:rsidRDefault="00EB520C" w:rsidP="00EB520C">
            <w:pPr>
              <w:ind w:right="50"/>
              <w:jc w:val="both"/>
              <w:rPr>
                <w:sz w:val="24"/>
                <w:szCs w:val="24"/>
              </w:rPr>
            </w:pPr>
            <w:r w:rsidRPr="00F0116D">
              <w:rPr>
                <w:sz w:val="24"/>
                <w:szCs w:val="24"/>
              </w:rPr>
              <w:t>________ дана од дана отварања понуде (не краће од 60 дана од дана отварања понуда)</w:t>
            </w:r>
          </w:p>
        </w:tc>
      </w:tr>
    </w:tbl>
    <w:p w14:paraId="552FF672" w14:textId="4E8E0786" w:rsidR="001701FC" w:rsidRPr="00F0116D" w:rsidRDefault="00353E78" w:rsidP="001701FC">
      <w:pPr>
        <w:rPr>
          <w:b/>
          <w:sz w:val="24"/>
          <w:szCs w:val="24"/>
          <w:lang w:val="sr-Cyrl-CS"/>
        </w:rPr>
      </w:pPr>
      <w:r w:rsidRPr="00F0116D">
        <w:rPr>
          <w:b/>
          <w:sz w:val="24"/>
          <w:szCs w:val="24"/>
          <w:lang w:val="sr-Cyrl-CS"/>
        </w:rPr>
        <w:t xml:space="preserve">                     </w:t>
      </w:r>
    </w:p>
    <w:p w14:paraId="58C21F9C" w14:textId="77777777" w:rsidR="0069794B" w:rsidRPr="008D7DE4" w:rsidRDefault="0069794B" w:rsidP="0069794B">
      <w:pPr>
        <w:jc w:val="both"/>
        <w:rPr>
          <w:i/>
          <w:sz w:val="24"/>
          <w:szCs w:val="24"/>
          <w:lang w:eastAsia="x-none"/>
        </w:rPr>
      </w:pPr>
      <w:r w:rsidRPr="008D7DE4">
        <w:rPr>
          <w:b/>
          <w:i/>
          <w:sz w:val="24"/>
          <w:szCs w:val="24"/>
          <w:lang w:eastAsia="x-none"/>
        </w:rPr>
        <w:t>Напомена</w:t>
      </w:r>
      <w:proofErr w:type="gramStart"/>
      <w:r w:rsidRPr="008D7DE4">
        <w:rPr>
          <w:b/>
          <w:i/>
          <w:sz w:val="24"/>
          <w:szCs w:val="24"/>
          <w:lang w:eastAsia="x-none"/>
        </w:rPr>
        <w:t>:</w:t>
      </w:r>
      <w:r w:rsidRPr="008D7DE4">
        <w:rPr>
          <w:i/>
          <w:sz w:val="24"/>
          <w:szCs w:val="24"/>
          <w:lang w:eastAsia="x-none"/>
        </w:rPr>
        <w:t>Укупна</w:t>
      </w:r>
      <w:proofErr w:type="gramEnd"/>
      <w:r w:rsidRPr="008D7DE4">
        <w:rPr>
          <w:i/>
          <w:sz w:val="24"/>
          <w:szCs w:val="24"/>
          <w:lang w:eastAsia="x-none"/>
        </w:rPr>
        <w:t xml:space="preserve"> цена мора да садржи све елементе структуре цене, тако да понуђена цена покрива све трошкове које понуђач има у реализацији набавке и не може од Наручиоца захтевати друге накнаде.</w:t>
      </w:r>
    </w:p>
    <w:p w14:paraId="2A438228" w14:textId="77777777" w:rsidR="0069794B" w:rsidRPr="008D7DE4" w:rsidRDefault="0069794B" w:rsidP="0069794B">
      <w:pPr>
        <w:rPr>
          <w:sz w:val="24"/>
          <w:szCs w:val="24"/>
          <w:lang w:val="sr-Cyrl-RS"/>
        </w:rPr>
      </w:pPr>
      <w:r w:rsidRPr="008D7DE4">
        <w:rPr>
          <w:i/>
          <w:sz w:val="24"/>
          <w:szCs w:val="24"/>
          <w:lang w:eastAsia="x-none"/>
        </w:rPr>
        <w:t>Овај образац овлашћено лице понуђача мора да попуни, потпише и печатом овери, чиме потврђује да су тачни подаци који су у овом обрасцу наведени</w:t>
      </w:r>
      <w:r>
        <w:rPr>
          <w:i/>
          <w:sz w:val="24"/>
          <w:szCs w:val="24"/>
          <w:lang w:val="sr-Cyrl-RS" w:eastAsia="x-none"/>
        </w:rPr>
        <w:t>.</w:t>
      </w:r>
    </w:p>
    <w:p w14:paraId="36880BB7" w14:textId="77777777" w:rsidR="00844F13" w:rsidRPr="00D24816" w:rsidRDefault="00844F13" w:rsidP="00844F13">
      <w:pPr>
        <w:autoSpaceDE w:val="0"/>
        <w:autoSpaceDN w:val="0"/>
        <w:adjustRightInd w:val="0"/>
        <w:jc w:val="both"/>
        <w:rPr>
          <w:rFonts w:eastAsia="TimesNewRomanPSMT"/>
          <w:bCs/>
          <w:sz w:val="24"/>
          <w:szCs w:val="24"/>
          <w:lang w:val="sr-Cyrl-CS"/>
        </w:rPr>
      </w:pPr>
    </w:p>
    <w:p w14:paraId="4B73F585" w14:textId="77777777" w:rsidR="00844F13" w:rsidRPr="00615A31" w:rsidRDefault="00844F13" w:rsidP="00844F13">
      <w:pPr>
        <w:autoSpaceDE w:val="0"/>
        <w:autoSpaceDN w:val="0"/>
        <w:adjustRightInd w:val="0"/>
        <w:jc w:val="both"/>
        <w:rPr>
          <w:rFonts w:eastAsia="TimesNewRomanPS-BoldMT"/>
          <w:bCs/>
          <w:iCs/>
          <w:sz w:val="24"/>
          <w:szCs w:val="24"/>
        </w:rPr>
      </w:pPr>
      <w:r w:rsidRPr="00615A31">
        <w:rPr>
          <w:rFonts w:eastAsia="TimesNewRomanPS-BoldMT"/>
          <w:b/>
          <w:bCs/>
          <w:iCs/>
          <w:sz w:val="24"/>
          <w:szCs w:val="24"/>
          <w:u w:val="single"/>
        </w:rPr>
        <w:t>Напомена:</w:t>
      </w:r>
      <w:r w:rsidRPr="00615A31">
        <w:rPr>
          <w:rFonts w:eastAsia="TimesNewRomanPS-BoldMT"/>
          <w:bCs/>
          <w:iCs/>
          <w:sz w:val="24"/>
          <w:szCs w:val="24"/>
        </w:rPr>
        <w:t xml:space="preserve"> </w:t>
      </w:r>
    </w:p>
    <w:p w14:paraId="3A9ECD21" w14:textId="77777777" w:rsidR="00844F13" w:rsidRPr="00615A31" w:rsidRDefault="00844F13" w:rsidP="001B3973">
      <w:pPr>
        <w:numPr>
          <w:ilvl w:val="0"/>
          <w:numId w:val="5"/>
        </w:numPr>
        <w:autoSpaceDE w:val="0"/>
        <w:autoSpaceDN w:val="0"/>
        <w:adjustRightInd w:val="0"/>
        <w:ind w:left="284" w:hanging="284"/>
        <w:jc w:val="both"/>
        <w:rPr>
          <w:rFonts w:eastAsia="TimesNewRomanPS-BoldMT"/>
          <w:bCs/>
          <w:iCs/>
          <w:sz w:val="24"/>
          <w:szCs w:val="24"/>
          <w:lang w:val="sr-Cyrl-RS"/>
        </w:rPr>
      </w:pPr>
      <w:r w:rsidRPr="00615A31">
        <w:rPr>
          <w:rFonts w:eastAsia="TimesNewRomanPS-BoldMT"/>
          <w:bCs/>
          <w:iCs/>
          <w:sz w:val="24"/>
          <w:szCs w:val="24"/>
          <w:lang w:val="sr-Cyrl-RS"/>
        </w:rPr>
        <w:t>о</w:t>
      </w:r>
      <w:r w:rsidRPr="00615A31">
        <w:rPr>
          <w:rFonts w:eastAsia="TimesNewRomanPS-BoldMT"/>
          <w:bCs/>
          <w:iCs/>
          <w:sz w:val="24"/>
          <w:szCs w:val="24"/>
        </w:rPr>
        <w:t>бразац понуде је потребно попунити</w:t>
      </w:r>
      <w:r w:rsidRPr="00615A31">
        <w:rPr>
          <w:rFonts w:eastAsia="TimesNewRomanPS-BoldMT"/>
          <w:bCs/>
          <w:iCs/>
          <w:sz w:val="24"/>
          <w:szCs w:val="24"/>
          <w:lang w:val="sr-Cyrl-CS"/>
        </w:rPr>
        <w:t>, оверити печатом</w:t>
      </w:r>
      <w:r w:rsidRPr="00615A31">
        <w:rPr>
          <w:rFonts w:eastAsia="TimesNewRomanPS-BoldMT"/>
          <w:bCs/>
          <w:iCs/>
          <w:sz w:val="24"/>
          <w:szCs w:val="24"/>
          <w:lang w:val="sr-Cyrl-RS"/>
        </w:rPr>
        <w:t xml:space="preserve"> понуђача</w:t>
      </w:r>
      <w:r w:rsidRPr="00615A31">
        <w:rPr>
          <w:rFonts w:eastAsia="TimesNewRomanPS-BoldMT"/>
          <w:bCs/>
          <w:iCs/>
          <w:sz w:val="24"/>
          <w:szCs w:val="24"/>
          <w:lang w:val="sr-Cyrl-CS"/>
        </w:rPr>
        <w:t xml:space="preserve"> и потписати</w:t>
      </w:r>
      <w:r w:rsidRPr="00615A31">
        <w:rPr>
          <w:rFonts w:eastAsia="TimesNewRomanPS-BoldMT"/>
          <w:bCs/>
          <w:iCs/>
          <w:sz w:val="24"/>
          <w:szCs w:val="24"/>
          <w:lang w:val="sr-Cyrl-RS"/>
        </w:rPr>
        <w:t xml:space="preserve"> од стране овлашћеног лица понуђача;</w:t>
      </w:r>
    </w:p>
    <w:p w14:paraId="79302E58" w14:textId="77777777" w:rsidR="00844F13" w:rsidRPr="00615A31" w:rsidRDefault="00844F13" w:rsidP="001B3973">
      <w:pPr>
        <w:numPr>
          <w:ilvl w:val="0"/>
          <w:numId w:val="5"/>
        </w:numPr>
        <w:autoSpaceDE w:val="0"/>
        <w:autoSpaceDN w:val="0"/>
        <w:adjustRightInd w:val="0"/>
        <w:ind w:left="284" w:hanging="284"/>
        <w:jc w:val="both"/>
        <w:rPr>
          <w:rFonts w:eastAsia="TimesNewRomanPS-BoldMT"/>
          <w:bCs/>
          <w:iCs/>
          <w:sz w:val="24"/>
          <w:szCs w:val="24"/>
          <w:lang w:val="sr-Cyrl-RS"/>
        </w:rPr>
      </w:pPr>
      <w:r w:rsidRPr="00615A31">
        <w:rPr>
          <w:rFonts w:eastAsia="TimesNewRomanPS-BoldMT"/>
          <w:bCs/>
          <w:iCs/>
          <w:sz w:val="24"/>
          <w:szCs w:val="24"/>
          <w:lang w:val="sr-Cyrl-RS"/>
        </w:rPr>
        <w:t>у</w:t>
      </w:r>
      <w:r w:rsidRPr="00615A31">
        <w:rPr>
          <w:rFonts w:eastAsia="TimesNewRomanPS-BoldMT"/>
          <w:bCs/>
          <w:iCs/>
          <w:sz w:val="24"/>
          <w:szCs w:val="24"/>
        </w:rPr>
        <w:t xml:space="preserve">колико понуђачи подносе заједничку понуду, група понуђача може да се </w:t>
      </w:r>
      <w:r w:rsidRPr="00E50989">
        <w:rPr>
          <w:rFonts w:eastAsia="TimesNewRomanPS-BoldMT"/>
          <w:bCs/>
          <w:iCs/>
          <w:sz w:val="24"/>
          <w:szCs w:val="24"/>
          <w:lang w:val="sr-Cyrl-RS"/>
        </w:rPr>
        <w:t>определи</w:t>
      </w:r>
      <w:r w:rsidRPr="00615A31">
        <w:rPr>
          <w:rFonts w:eastAsia="TimesNewRomanPS-BoldMT"/>
          <w:bCs/>
          <w:iCs/>
          <w:sz w:val="24"/>
          <w:szCs w:val="24"/>
        </w:rPr>
        <w:t xml:space="preserve">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r w:rsidRPr="00615A31">
        <w:rPr>
          <w:rFonts w:eastAsia="TimesNewRomanPS-BoldMT"/>
          <w:bCs/>
          <w:iCs/>
          <w:sz w:val="24"/>
          <w:szCs w:val="24"/>
          <w:lang w:val="sr-Cyrl-RS"/>
        </w:rPr>
        <w:t>;</w:t>
      </w:r>
    </w:p>
    <w:p w14:paraId="02ECD6DA" w14:textId="2CBA01C1" w:rsidR="002C5E4D" w:rsidRDefault="00844F13" w:rsidP="001B3973">
      <w:pPr>
        <w:numPr>
          <w:ilvl w:val="0"/>
          <w:numId w:val="5"/>
        </w:numPr>
        <w:autoSpaceDE w:val="0"/>
        <w:autoSpaceDN w:val="0"/>
        <w:adjustRightInd w:val="0"/>
        <w:ind w:left="284" w:hanging="284"/>
        <w:jc w:val="both"/>
        <w:rPr>
          <w:rFonts w:eastAsia="TimesNewRomanPS-BoldMT"/>
          <w:bCs/>
          <w:iCs/>
          <w:sz w:val="24"/>
          <w:szCs w:val="24"/>
          <w:lang w:val="sr-Cyrl-RS"/>
        </w:rPr>
      </w:pPr>
      <w:r w:rsidRPr="00FF36B9">
        <w:rPr>
          <w:rFonts w:eastAsia="TimesNewRomanPS-BoldMT"/>
          <w:bCs/>
          <w:iCs/>
          <w:sz w:val="24"/>
          <w:szCs w:val="24"/>
          <w:lang w:val="sr-Cyrl-RS"/>
        </w:rPr>
        <w:t>у</w:t>
      </w:r>
      <w:r w:rsidRPr="00FF36B9">
        <w:rPr>
          <w:rFonts w:eastAsia="TimesNewRomanPS-BoldMT"/>
          <w:bCs/>
          <w:iCs/>
          <w:sz w:val="24"/>
          <w:szCs w:val="24"/>
        </w:rPr>
        <w:t>колико понуђач подноси понуду са подизвођачем</w:t>
      </w:r>
      <w:r w:rsidRPr="00FF36B9">
        <w:rPr>
          <w:rFonts w:eastAsia="TimesNewRomanPS-BoldMT"/>
          <w:bCs/>
          <w:iCs/>
          <w:sz w:val="24"/>
          <w:szCs w:val="24"/>
          <w:lang w:val="sr-Cyrl-CS"/>
        </w:rPr>
        <w:t>/има</w:t>
      </w:r>
      <w:r w:rsidRPr="00FF36B9">
        <w:rPr>
          <w:rFonts w:eastAsia="TimesNewRomanPS-BoldMT"/>
          <w:bCs/>
          <w:iCs/>
          <w:sz w:val="24"/>
          <w:szCs w:val="24"/>
        </w:rPr>
        <w:t xml:space="preserve"> овај образац потписују и оверавају печатом понуђач и подизвођач</w:t>
      </w:r>
      <w:r w:rsidRPr="00FF36B9">
        <w:rPr>
          <w:rFonts w:eastAsia="TimesNewRomanPS-BoldMT"/>
          <w:bCs/>
          <w:iCs/>
          <w:sz w:val="24"/>
          <w:szCs w:val="24"/>
          <w:lang w:val="sr-Cyrl-CS"/>
        </w:rPr>
        <w:t>/и</w:t>
      </w:r>
      <w:r w:rsidRPr="00FF36B9">
        <w:rPr>
          <w:rFonts w:eastAsia="TimesNewRomanPS-BoldMT"/>
          <w:bCs/>
          <w:iCs/>
          <w:sz w:val="24"/>
          <w:szCs w:val="24"/>
          <w:lang w:val="sr-Cyrl-RS"/>
        </w:rPr>
        <w:t xml:space="preserve">, </w:t>
      </w:r>
      <w:r w:rsidRPr="00FF36B9">
        <w:rPr>
          <w:rFonts w:eastAsia="TimesNewRomanPS-BoldMT"/>
          <w:bCs/>
          <w:iCs/>
          <w:sz w:val="24"/>
          <w:szCs w:val="24"/>
          <w:u w:val="single"/>
          <w:lang w:val="sr-Cyrl-RS"/>
        </w:rPr>
        <w:t>за разлику од свих других образаца које је довољно да попуни, потпише и овери печатом само понуђач</w:t>
      </w:r>
      <w:r w:rsidR="002C5E4D">
        <w:rPr>
          <w:rFonts w:eastAsia="TimesNewRomanPS-BoldMT"/>
          <w:bCs/>
          <w:iCs/>
          <w:sz w:val="24"/>
          <w:szCs w:val="24"/>
          <w:lang w:val="sr-Cyrl-RS"/>
        </w:rPr>
        <w:t>.</w:t>
      </w:r>
    </w:p>
    <w:p w14:paraId="30EB5A88" w14:textId="77777777" w:rsidR="002C5E4D" w:rsidRPr="002C5E4D" w:rsidRDefault="002C5E4D" w:rsidP="002C5E4D">
      <w:pPr>
        <w:rPr>
          <w:rFonts w:eastAsia="TimesNewRomanPS-BoldMT"/>
          <w:sz w:val="24"/>
          <w:szCs w:val="24"/>
          <w:lang w:val="sr-Cyrl-RS"/>
        </w:rPr>
      </w:pPr>
    </w:p>
    <w:p w14:paraId="4C4EF2D4" w14:textId="77777777" w:rsidR="002C5E4D" w:rsidRPr="00D709AE" w:rsidRDefault="002C5E4D" w:rsidP="002C5E4D">
      <w:pPr>
        <w:rPr>
          <w:b/>
          <w:sz w:val="24"/>
          <w:szCs w:val="24"/>
        </w:rPr>
      </w:pPr>
    </w:p>
    <w:p w14:paraId="4C43BA9C" w14:textId="77777777" w:rsidR="005A0038" w:rsidRPr="00D24816" w:rsidRDefault="005A0038" w:rsidP="005A0038">
      <w:pPr>
        <w:autoSpaceDE w:val="0"/>
        <w:autoSpaceDN w:val="0"/>
        <w:adjustRightInd w:val="0"/>
        <w:rPr>
          <w:rFonts w:eastAsia="TimesNewRomanPSMT"/>
          <w:bCs/>
          <w:sz w:val="24"/>
          <w:szCs w:val="24"/>
          <w:lang w:val="sr-Cyrl-CS"/>
        </w:rPr>
      </w:pPr>
      <w:r w:rsidRPr="00D24816">
        <w:rPr>
          <w:rFonts w:eastAsia="TimesNewRomanPSMT"/>
          <w:bCs/>
          <w:sz w:val="24"/>
          <w:szCs w:val="24"/>
          <w:lang w:val="sr-Cyrl-RS"/>
        </w:rPr>
        <w:t xml:space="preserve">       </w:t>
      </w:r>
      <w:r w:rsidRPr="00D24816">
        <w:rPr>
          <w:rFonts w:eastAsia="TimesNewRomanPSMT"/>
          <w:bCs/>
          <w:sz w:val="24"/>
          <w:szCs w:val="24"/>
        </w:rPr>
        <w:t xml:space="preserve">Датум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Pr="00D24816">
        <w:rPr>
          <w:rFonts w:eastAsia="TimesNewRomanPSMT"/>
          <w:bCs/>
          <w:sz w:val="24"/>
          <w:szCs w:val="24"/>
          <w:lang w:val="sr-Cyrl-CS"/>
        </w:rPr>
        <w:t xml:space="preserve">Печат и потпис овлашћеног </w:t>
      </w:r>
      <w:proofErr w:type="gramStart"/>
      <w:r w:rsidRPr="00D24816">
        <w:rPr>
          <w:rFonts w:eastAsia="TimesNewRomanPSMT"/>
          <w:bCs/>
          <w:sz w:val="24"/>
          <w:szCs w:val="24"/>
          <w:lang w:val="sr-Cyrl-CS"/>
        </w:rPr>
        <w:t xml:space="preserve">лица </w:t>
      </w:r>
      <w:r w:rsidRPr="00D24816">
        <w:rPr>
          <w:rFonts w:eastAsia="TimesNewRomanPSMT"/>
          <w:bCs/>
          <w:sz w:val="24"/>
          <w:szCs w:val="24"/>
        </w:rPr>
        <w:t xml:space="preserve"> </w:t>
      </w:r>
      <w:r w:rsidRPr="00D24816">
        <w:rPr>
          <w:rFonts w:eastAsia="TimesNewRomanPSMT"/>
          <w:bCs/>
          <w:sz w:val="24"/>
          <w:szCs w:val="24"/>
          <w:lang w:val="sr-Cyrl-CS"/>
        </w:rPr>
        <w:t>п</w:t>
      </w:r>
      <w:r w:rsidRPr="00D24816">
        <w:rPr>
          <w:rFonts w:eastAsia="TimesNewRomanPSMT"/>
          <w:bCs/>
          <w:sz w:val="24"/>
          <w:szCs w:val="24"/>
        </w:rPr>
        <w:t>онуђач</w:t>
      </w:r>
      <w:r w:rsidRPr="00D24816">
        <w:rPr>
          <w:rFonts w:eastAsia="TimesNewRomanPSMT"/>
          <w:bCs/>
          <w:sz w:val="24"/>
          <w:szCs w:val="24"/>
          <w:lang w:val="sr-Cyrl-CS"/>
        </w:rPr>
        <w:t>а</w:t>
      </w:r>
      <w:proofErr w:type="gramEnd"/>
    </w:p>
    <w:p w14:paraId="5D5ACD8F" w14:textId="77777777" w:rsidR="005A0038" w:rsidRPr="00D24816" w:rsidRDefault="005A0038" w:rsidP="005A0038">
      <w:pPr>
        <w:autoSpaceDE w:val="0"/>
        <w:autoSpaceDN w:val="0"/>
        <w:adjustRightInd w:val="0"/>
        <w:jc w:val="center"/>
        <w:rPr>
          <w:rFonts w:eastAsia="TimesNewRomanPSMT"/>
          <w:bCs/>
          <w:sz w:val="24"/>
          <w:szCs w:val="24"/>
          <w:lang w:val="sr-Cyrl-CS"/>
        </w:rPr>
      </w:pPr>
      <w:r w:rsidRPr="00D24816">
        <w:rPr>
          <w:rFonts w:eastAsia="TimesNewRomanPSMT"/>
          <w:bCs/>
          <w:sz w:val="24"/>
          <w:szCs w:val="24"/>
          <w:lang w:val="sr-Cyrl-CS"/>
        </w:rPr>
        <w:t xml:space="preserve">                                       (самостал</w:t>
      </w:r>
      <w:r w:rsidRPr="00D24816">
        <w:rPr>
          <w:rFonts w:eastAsia="TimesNewRomanPSMT"/>
          <w:bCs/>
          <w:sz w:val="24"/>
          <w:szCs w:val="24"/>
          <w:lang w:val="sr-Cyrl-RS"/>
        </w:rPr>
        <w:t>на</w:t>
      </w:r>
      <w:r w:rsidRPr="00D24816">
        <w:rPr>
          <w:rFonts w:eastAsia="TimesNewRomanPSMT"/>
          <w:bCs/>
          <w:sz w:val="24"/>
          <w:szCs w:val="24"/>
          <w:lang w:val="sr-Cyrl-CS"/>
        </w:rPr>
        <w:t xml:space="preserve"> понуда</w:t>
      </w:r>
      <w:r w:rsidRPr="00D24816">
        <w:rPr>
          <w:rFonts w:eastAsia="TimesNewRomanPSMT"/>
          <w:bCs/>
          <w:sz w:val="24"/>
          <w:szCs w:val="24"/>
          <w:lang w:val="sr-Cyrl-RS"/>
        </w:rPr>
        <w:t xml:space="preserve"> или носилац посла у заједничкој понуди</w:t>
      </w:r>
      <w:r w:rsidRPr="00D24816">
        <w:rPr>
          <w:rFonts w:eastAsia="TimesNewRomanPSMT"/>
          <w:bCs/>
          <w:sz w:val="24"/>
          <w:szCs w:val="24"/>
          <w:lang w:val="sr-Cyrl-CS"/>
        </w:rPr>
        <w:t>)</w:t>
      </w:r>
    </w:p>
    <w:p w14:paraId="7F8CCD73" w14:textId="77777777" w:rsidR="005A0038" w:rsidRPr="00D24816" w:rsidRDefault="005A0038" w:rsidP="005A0038">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rPr>
        <w:t>_____________</w:t>
      </w: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RS"/>
        </w:rPr>
        <w:t xml:space="preserve">            </w:t>
      </w:r>
      <w:r w:rsidRPr="00D24816">
        <w:rPr>
          <w:rFonts w:eastAsia="TimesNewRomanPS-BoldMT"/>
          <w:b/>
          <w:bCs/>
          <w:iCs/>
          <w:sz w:val="24"/>
          <w:szCs w:val="24"/>
        </w:rPr>
        <w:t>________________________________</w:t>
      </w:r>
    </w:p>
    <w:p w14:paraId="57B2A133" w14:textId="77777777" w:rsidR="005A0038" w:rsidRPr="00D24816" w:rsidRDefault="005A0038" w:rsidP="005A0038">
      <w:pPr>
        <w:autoSpaceDE w:val="0"/>
        <w:autoSpaceDN w:val="0"/>
        <w:adjustRightInd w:val="0"/>
        <w:jc w:val="both"/>
        <w:rPr>
          <w:rFonts w:eastAsia="TimesNewRomanPS-BoldMT"/>
          <w:b/>
          <w:bCs/>
          <w:iCs/>
          <w:sz w:val="24"/>
          <w:szCs w:val="24"/>
          <w:u w:val="single"/>
        </w:rPr>
      </w:pPr>
    </w:p>
    <w:p w14:paraId="7ADEF512" w14:textId="1F04C360" w:rsidR="005A0038" w:rsidRPr="00D24816" w:rsidRDefault="005A0038" w:rsidP="005A0038">
      <w:pPr>
        <w:autoSpaceDE w:val="0"/>
        <w:autoSpaceDN w:val="0"/>
        <w:adjustRightInd w:val="0"/>
        <w:jc w:val="both"/>
        <w:rPr>
          <w:rFonts w:eastAsia="TimesNewRomanPSMT"/>
          <w:bCs/>
          <w:sz w:val="24"/>
          <w:szCs w:val="24"/>
          <w:lang w:val="sr-Cyrl-CS"/>
        </w:rPr>
      </w:pPr>
      <w:r w:rsidRPr="00D24816">
        <w:rPr>
          <w:rFonts w:eastAsia="TimesNewRomanPS-BoldMT"/>
          <w:bCs/>
          <w:iCs/>
          <w:sz w:val="24"/>
          <w:szCs w:val="24"/>
        </w:rPr>
        <w:tab/>
      </w:r>
      <w:r w:rsidR="006B44A3">
        <w:rPr>
          <w:rFonts w:eastAsia="TimesNewRomanPSMT"/>
          <w:bCs/>
          <w:sz w:val="24"/>
          <w:szCs w:val="24"/>
          <w:lang w:val="sr-Cyrl-CS"/>
        </w:rPr>
        <w:t xml:space="preserve">        </w:t>
      </w:r>
      <w:r w:rsidRPr="00D24816">
        <w:rPr>
          <w:rFonts w:eastAsia="TimesNewRomanPSMT"/>
          <w:bCs/>
          <w:sz w:val="24"/>
          <w:szCs w:val="24"/>
          <w:lang w:val="sr-Cyrl-CS"/>
        </w:rPr>
        <w:t>Печат и потпис овлашћеног лица члана групе понуђача / подизвођача</w:t>
      </w:r>
    </w:p>
    <w:p w14:paraId="566CA1AF" w14:textId="77777777" w:rsidR="005A0038" w:rsidRPr="00D24816" w:rsidRDefault="005A0038" w:rsidP="005A0038">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14:paraId="20839104" w14:textId="32ADB200" w:rsidR="005A0038" w:rsidRDefault="005A0038" w:rsidP="005A0038">
      <w:pPr>
        <w:autoSpaceDE w:val="0"/>
        <w:autoSpaceDN w:val="0"/>
        <w:adjustRightInd w:val="0"/>
        <w:jc w:val="both"/>
        <w:rPr>
          <w:rFonts w:eastAsia="TimesNewRomanPSMT"/>
          <w:bCs/>
          <w:sz w:val="24"/>
          <w:szCs w:val="24"/>
          <w:lang w:val="sr-Cyrl-CS"/>
        </w:rPr>
      </w:pP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CS"/>
        </w:rPr>
        <w:t xml:space="preserve"> </w:t>
      </w:r>
      <w:r w:rsidR="006B44A3">
        <w:rPr>
          <w:rFonts w:eastAsia="TimesNewRomanPS-BoldMT"/>
          <w:b/>
          <w:bCs/>
          <w:iCs/>
          <w:sz w:val="24"/>
          <w:szCs w:val="24"/>
          <w:lang w:val="sr-Cyrl-CS"/>
        </w:rPr>
        <w:t xml:space="preserve">                    </w:t>
      </w:r>
      <w:r w:rsidRPr="00D24816">
        <w:rPr>
          <w:rFonts w:eastAsia="TimesNewRomanPS-BoldMT"/>
          <w:b/>
          <w:bCs/>
          <w:iCs/>
          <w:sz w:val="24"/>
          <w:szCs w:val="24"/>
          <w:lang w:val="sr-Cyrl-CS"/>
        </w:rPr>
        <w:t xml:space="preserve"> </w:t>
      </w:r>
      <w:r>
        <w:rPr>
          <w:rFonts w:eastAsia="TimesNewRomanPS-BoldMT"/>
          <w:b/>
          <w:bCs/>
          <w:iCs/>
          <w:sz w:val="24"/>
          <w:szCs w:val="24"/>
        </w:rPr>
        <w:t>_______________________</w:t>
      </w:r>
      <w:r w:rsidRPr="00D24816">
        <w:rPr>
          <w:rFonts w:eastAsia="TimesNewRomanPSMT"/>
          <w:bCs/>
          <w:sz w:val="24"/>
          <w:szCs w:val="24"/>
          <w:lang w:val="sr-Cyrl-CS"/>
        </w:rPr>
        <w:t xml:space="preserve">  </w:t>
      </w:r>
    </w:p>
    <w:p w14:paraId="725F0324" w14:textId="77777777" w:rsidR="005A0038" w:rsidRDefault="005A0038" w:rsidP="005A0038">
      <w:pPr>
        <w:autoSpaceDE w:val="0"/>
        <w:autoSpaceDN w:val="0"/>
        <w:adjustRightInd w:val="0"/>
        <w:jc w:val="both"/>
        <w:rPr>
          <w:rFonts w:eastAsia="TimesNewRomanPSMT"/>
          <w:bCs/>
          <w:sz w:val="24"/>
          <w:szCs w:val="24"/>
          <w:lang w:val="sr-Cyrl-CS"/>
        </w:rPr>
      </w:pPr>
    </w:p>
    <w:p w14:paraId="5B525F5E" w14:textId="6954DB88" w:rsidR="005A0038" w:rsidRPr="00FD78FE" w:rsidRDefault="006B44A3" w:rsidP="00FD78FE">
      <w:pPr>
        <w:autoSpaceDE w:val="0"/>
        <w:autoSpaceDN w:val="0"/>
        <w:adjustRightInd w:val="0"/>
        <w:jc w:val="both"/>
        <w:rPr>
          <w:rFonts w:eastAsia="TimesNewRomanPS-BoldMT"/>
          <w:b/>
          <w:bCs/>
          <w:iCs/>
          <w:sz w:val="24"/>
          <w:szCs w:val="24"/>
        </w:rPr>
      </w:pPr>
      <w:r>
        <w:rPr>
          <w:rFonts w:eastAsia="TimesNewRomanPSMT"/>
          <w:bCs/>
          <w:sz w:val="24"/>
          <w:szCs w:val="24"/>
        </w:rPr>
        <w:t xml:space="preserve">                     </w:t>
      </w:r>
      <w:r w:rsidR="005A0038" w:rsidRPr="00D24816">
        <w:rPr>
          <w:rFonts w:eastAsia="TimesNewRomanPSMT"/>
          <w:bCs/>
          <w:sz w:val="24"/>
          <w:szCs w:val="24"/>
          <w:lang w:val="sr-Cyrl-CS"/>
        </w:rPr>
        <w:t xml:space="preserve">Печат и потпис овлашћеног лица </w:t>
      </w:r>
      <w:r w:rsidR="005A0038" w:rsidRPr="00D24816">
        <w:rPr>
          <w:rFonts w:eastAsia="TimesNewRomanPSMT"/>
          <w:bCs/>
          <w:sz w:val="24"/>
          <w:szCs w:val="24"/>
        </w:rPr>
        <w:t xml:space="preserve"> </w:t>
      </w:r>
      <w:r w:rsidR="005A0038" w:rsidRPr="00D24816">
        <w:rPr>
          <w:rFonts w:eastAsia="TimesNewRomanPSMT"/>
          <w:bCs/>
          <w:sz w:val="24"/>
          <w:szCs w:val="24"/>
          <w:lang w:val="sr-Cyrl-CS"/>
        </w:rPr>
        <w:t>члана групе понуђача / подизвођача</w:t>
      </w:r>
      <w:r w:rsidR="005A0038" w:rsidRPr="00D24816">
        <w:rPr>
          <w:rFonts w:eastAsia="TimesNewRomanPSMT"/>
          <w:bCs/>
          <w:sz w:val="24"/>
          <w:szCs w:val="24"/>
        </w:rPr>
        <w:t xml:space="preserve">    </w:t>
      </w:r>
    </w:p>
    <w:p w14:paraId="5EC80338" w14:textId="78E3426B" w:rsidR="00D76BC9" w:rsidRPr="006B44A3" w:rsidRDefault="005A0038" w:rsidP="006B44A3">
      <w:pPr>
        <w:autoSpaceDE w:val="0"/>
        <w:autoSpaceDN w:val="0"/>
        <w:adjustRightInd w:val="0"/>
        <w:jc w:val="both"/>
        <w:rPr>
          <w:rFonts w:eastAsia="TimesNewRomanPS-BoldMT"/>
          <w:b/>
          <w:bCs/>
          <w:iCs/>
          <w:sz w:val="24"/>
          <w:szCs w:val="24"/>
          <w:lang w:val="sr-Cyrl-CS"/>
        </w:rPr>
        <w:sectPr w:rsidR="00D76BC9" w:rsidRPr="006B44A3" w:rsidSect="00A25BD4">
          <w:headerReference w:type="default" r:id="rId20"/>
          <w:footerReference w:type="even" r:id="rId21"/>
          <w:footerReference w:type="default" r:id="rId22"/>
          <w:headerReference w:type="first" r:id="rId23"/>
          <w:pgSz w:w="11907" w:h="16839" w:code="9"/>
          <w:pgMar w:top="1871" w:right="1134" w:bottom="1134" w:left="1985" w:header="680" w:footer="680" w:gutter="0"/>
          <w:cols w:space="708"/>
          <w:titlePg/>
          <w:docGrid w:linePitch="360"/>
        </w:sectPr>
      </w:pPr>
      <w:r w:rsidRPr="00D24816">
        <w:rPr>
          <w:rFonts w:eastAsia="TimesNewRomanPS-BoldMT"/>
          <w:b/>
          <w:bCs/>
          <w:iCs/>
          <w:sz w:val="24"/>
          <w:szCs w:val="24"/>
          <w:lang w:val="sr-Cyrl-CS"/>
        </w:rPr>
        <w:t xml:space="preserve">                          </w:t>
      </w:r>
      <w:r w:rsidR="006B44A3">
        <w:rPr>
          <w:rFonts w:eastAsia="TimesNewRomanPS-BoldMT"/>
          <w:b/>
          <w:bCs/>
          <w:iCs/>
          <w:sz w:val="24"/>
          <w:szCs w:val="24"/>
          <w:lang w:val="sr-Cyrl-CS"/>
        </w:rPr>
        <w:t xml:space="preserve">                    </w:t>
      </w:r>
      <w:r w:rsidRPr="00D24816">
        <w:rPr>
          <w:rFonts w:eastAsia="TimesNewRomanPS-BoldMT"/>
          <w:b/>
          <w:bCs/>
          <w:iCs/>
          <w:sz w:val="24"/>
          <w:szCs w:val="24"/>
        </w:rPr>
        <w:t>________________________________</w:t>
      </w:r>
    </w:p>
    <w:p w14:paraId="60E63B76" w14:textId="77777777" w:rsidR="00F859E5" w:rsidRPr="00364732" w:rsidRDefault="00FE4948" w:rsidP="00364732">
      <w:pPr>
        <w:jc w:val="center"/>
        <w:rPr>
          <w:b/>
          <w:sz w:val="24"/>
          <w:szCs w:val="24"/>
        </w:rPr>
      </w:pPr>
      <w:proofErr w:type="gramStart"/>
      <w:r>
        <w:rPr>
          <w:b/>
          <w:sz w:val="24"/>
          <w:szCs w:val="24"/>
        </w:rPr>
        <w:lastRenderedPageBreak/>
        <w:t>IX</w:t>
      </w:r>
      <w:r w:rsidR="0008647C" w:rsidRPr="00364732">
        <w:rPr>
          <w:b/>
          <w:sz w:val="24"/>
          <w:szCs w:val="24"/>
        </w:rPr>
        <w:t xml:space="preserve">  </w:t>
      </w:r>
      <w:r w:rsidR="00F859E5" w:rsidRPr="00364732">
        <w:rPr>
          <w:b/>
          <w:sz w:val="24"/>
          <w:szCs w:val="24"/>
        </w:rPr>
        <w:t>ОБРАЗАЦ</w:t>
      </w:r>
      <w:proofErr w:type="gramEnd"/>
      <w:r w:rsidR="00F859E5" w:rsidRPr="00364732">
        <w:rPr>
          <w:b/>
          <w:sz w:val="24"/>
          <w:szCs w:val="24"/>
        </w:rPr>
        <w:t xml:space="preserve"> – ИЗЈАВА О НЕЗАВИСНОЈ ПОНУДИ</w:t>
      </w:r>
    </w:p>
    <w:p w14:paraId="7B840D82" w14:textId="77777777" w:rsidR="00F859E5" w:rsidRPr="00D24816" w:rsidRDefault="00F859E5" w:rsidP="00F859E5">
      <w:pPr>
        <w:tabs>
          <w:tab w:val="left" w:pos="6028"/>
        </w:tabs>
        <w:autoSpaceDE w:val="0"/>
        <w:autoSpaceDN w:val="0"/>
        <w:adjustRightInd w:val="0"/>
        <w:jc w:val="both"/>
        <w:rPr>
          <w:b/>
          <w:sz w:val="24"/>
          <w:szCs w:val="24"/>
          <w:lang w:val="sr-Latn-RS"/>
        </w:rPr>
      </w:pPr>
    </w:p>
    <w:p w14:paraId="140726CC" w14:textId="77777777" w:rsidR="004E5C5F" w:rsidRPr="00D24816" w:rsidRDefault="004E5C5F" w:rsidP="00F859E5">
      <w:pPr>
        <w:tabs>
          <w:tab w:val="left" w:pos="6028"/>
        </w:tabs>
        <w:autoSpaceDE w:val="0"/>
        <w:autoSpaceDN w:val="0"/>
        <w:adjustRightInd w:val="0"/>
        <w:jc w:val="both"/>
        <w:rPr>
          <w:b/>
          <w:sz w:val="24"/>
          <w:szCs w:val="24"/>
          <w:lang w:val="sr-Cyrl-RS"/>
        </w:rPr>
      </w:pPr>
    </w:p>
    <w:p w14:paraId="7168093E" w14:textId="77777777" w:rsidR="00F859E5" w:rsidRPr="00D24816" w:rsidRDefault="00364732" w:rsidP="00094DE9">
      <w:pPr>
        <w:tabs>
          <w:tab w:val="left" w:pos="-3402"/>
        </w:tabs>
        <w:autoSpaceDE w:val="0"/>
        <w:autoSpaceDN w:val="0"/>
        <w:adjustRightInd w:val="0"/>
        <w:jc w:val="both"/>
        <w:rPr>
          <w:bCs/>
          <w:iCs/>
          <w:sz w:val="24"/>
          <w:szCs w:val="24"/>
          <w:lang w:val="sr-Cyrl-RS"/>
        </w:rPr>
      </w:pPr>
      <w:r>
        <w:rPr>
          <w:bCs/>
          <w:iCs/>
          <w:sz w:val="24"/>
          <w:szCs w:val="24"/>
          <w:lang w:val="sr-Cyrl-RS"/>
        </w:rPr>
        <w:tab/>
      </w:r>
      <w:r w:rsidR="00094DE9">
        <w:rPr>
          <w:bCs/>
          <w:iCs/>
          <w:sz w:val="24"/>
          <w:szCs w:val="24"/>
          <w:lang w:val="sr-Cyrl-RS"/>
        </w:rPr>
        <w:t>На основу члана 26. Закона о јавним набавкама</w:t>
      </w:r>
      <w:r w:rsidR="000308C9" w:rsidRPr="00D24816">
        <w:rPr>
          <w:bCs/>
          <w:iCs/>
          <w:sz w:val="24"/>
          <w:szCs w:val="24"/>
          <w:lang w:val="sr-Cyrl-RS"/>
        </w:rPr>
        <w:t xml:space="preserve">  </w:t>
      </w:r>
      <w:r w:rsidR="00094DE9">
        <w:rPr>
          <w:bCs/>
          <w:iCs/>
          <w:sz w:val="24"/>
          <w:szCs w:val="24"/>
          <w:lang w:val="sr-Cyrl-RS"/>
        </w:rPr>
        <w:t>( „Сл. гласник РС” бр. 124/12, 14/15 и 68/15)</w:t>
      </w:r>
      <w:r w:rsidR="00094DE9" w:rsidRPr="00D24816">
        <w:rPr>
          <w:bCs/>
          <w:iCs/>
          <w:sz w:val="24"/>
          <w:szCs w:val="24"/>
          <w:lang w:val="sr-Cyrl-RS"/>
        </w:rPr>
        <w:t xml:space="preserve"> </w:t>
      </w:r>
      <w:r w:rsidR="00F859E5" w:rsidRPr="00D24816">
        <w:rPr>
          <w:bCs/>
          <w:iCs/>
          <w:sz w:val="24"/>
          <w:szCs w:val="24"/>
          <w:lang w:val="sr-Cyrl-RS"/>
        </w:rPr>
        <w:t>даје</w:t>
      </w:r>
      <w:r w:rsidR="008B610D">
        <w:rPr>
          <w:bCs/>
          <w:iCs/>
          <w:sz w:val="24"/>
          <w:szCs w:val="24"/>
          <w:lang w:val="sr-Cyrl-RS"/>
        </w:rPr>
        <w:t>м</w:t>
      </w:r>
      <w:r w:rsidR="00F859E5" w:rsidRPr="00D24816">
        <w:rPr>
          <w:bCs/>
          <w:iCs/>
          <w:sz w:val="24"/>
          <w:szCs w:val="24"/>
          <w:lang w:val="sr-Cyrl-RS"/>
        </w:rPr>
        <w:t xml:space="preserve"> следећу изјаву:</w:t>
      </w:r>
    </w:p>
    <w:p w14:paraId="3F378503" w14:textId="77777777" w:rsidR="00F859E5" w:rsidRPr="00D24816" w:rsidRDefault="00F859E5" w:rsidP="00094DE9">
      <w:pPr>
        <w:tabs>
          <w:tab w:val="left" w:pos="6028"/>
        </w:tabs>
        <w:autoSpaceDE w:val="0"/>
        <w:autoSpaceDN w:val="0"/>
        <w:adjustRightInd w:val="0"/>
        <w:ind w:left="360"/>
        <w:jc w:val="both"/>
        <w:rPr>
          <w:bCs/>
          <w:iCs/>
          <w:sz w:val="24"/>
          <w:szCs w:val="24"/>
          <w:lang w:val="sr-Cyrl-RS"/>
        </w:rPr>
      </w:pPr>
    </w:p>
    <w:p w14:paraId="4FF696BC" w14:textId="77777777" w:rsidR="00DB63B1" w:rsidRPr="00D24816" w:rsidRDefault="00DB63B1" w:rsidP="000A153C">
      <w:pPr>
        <w:tabs>
          <w:tab w:val="left" w:pos="6028"/>
        </w:tabs>
        <w:autoSpaceDE w:val="0"/>
        <w:autoSpaceDN w:val="0"/>
        <w:adjustRightInd w:val="0"/>
        <w:jc w:val="both"/>
        <w:rPr>
          <w:bCs/>
          <w:iCs/>
          <w:sz w:val="24"/>
          <w:szCs w:val="24"/>
          <w:lang w:val="sr-Cyrl-RS"/>
        </w:rPr>
      </w:pPr>
    </w:p>
    <w:p w14:paraId="4201918C" w14:textId="77777777" w:rsidR="00F859E5" w:rsidRPr="00D24816" w:rsidRDefault="00F859E5" w:rsidP="00F859E5">
      <w:pPr>
        <w:tabs>
          <w:tab w:val="left" w:pos="6028"/>
        </w:tabs>
        <w:autoSpaceDE w:val="0"/>
        <w:autoSpaceDN w:val="0"/>
        <w:adjustRightInd w:val="0"/>
        <w:ind w:left="360"/>
        <w:jc w:val="center"/>
        <w:rPr>
          <w:b/>
          <w:bCs/>
          <w:iCs/>
          <w:sz w:val="24"/>
          <w:szCs w:val="24"/>
          <w:lang w:val="sr-Cyrl-RS"/>
        </w:rPr>
      </w:pPr>
      <w:r w:rsidRPr="00D24816">
        <w:rPr>
          <w:b/>
          <w:bCs/>
          <w:iCs/>
          <w:sz w:val="24"/>
          <w:szCs w:val="24"/>
          <w:lang w:val="sr-Cyrl-RS"/>
        </w:rPr>
        <w:t>ИЗЈАВА</w:t>
      </w:r>
    </w:p>
    <w:p w14:paraId="51398D3D" w14:textId="77777777" w:rsidR="00F859E5" w:rsidRPr="00D24816" w:rsidRDefault="00F859E5" w:rsidP="00F859E5">
      <w:pPr>
        <w:tabs>
          <w:tab w:val="left" w:pos="6028"/>
        </w:tabs>
        <w:autoSpaceDE w:val="0"/>
        <w:autoSpaceDN w:val="0"/>
        <w:adjustRightInd w:val="0"/>
        <w:ind w:left="360"/>
        <w:jc w:val="both"/>
        <w:rPr>
          <w:bCs/>
          <w:iCs/>
          <w:sz w:val="24"/>
          <w:szCs w:val="24"/>
          <w:lang w:val="sr-Cyrl-RS"/>
        </w:rPr>
      </w:pPr>
    </w:p>
    <w:p w14:paraId="27EC2DC9" w14:textId="77777777" w:rsidR="000560BA" w:rsidRDefault="00364732" w:rsidP="00364732">
      <w:pPr>
        <w:rPr>
          <w:sz w:val="24"/>
          <w:szCs w:val="24"/>
          <w:lang w:val="sr-Cyrl-CS"/>
        </w:rPr>
      </w:pPr>
      <w:r>
        <w:rPr>
          <w:lang w:val="sr-Cyrl-RS"/>
        </w:rPr>
        <w:tab/>
      </w:r>
      <w:r w:rsidR="006E4856" w:rsidRPr="00364732">
        <w:rPr>
          <w:sz w:val="24"/>
          <w:szCs w:val="24"/>
          <w:lang w:val="sr-Cyrl-RS"/>
        </w:rPr>
        <w:t xml:space="preserve">Под пуном материјалном и кривичном одговорношћу ПОТВРЂУЈЕМ да </w:t>
      </w:r>
      <w:r w:rsidR="006E4856" w:rsidRPr="00364732">
        <w:rPr>
          <w:sz w:val="24"/>
          <w:szCs w:val="24"/>
          <w:lang w:val="sr-Cyrl-CS"/>
        </w:rPr>
        <w:t xml:space="preserve">је </w:t>
      </w:r>
    </w:p>
    <w:p w14:paraId="2AA53C95" w14:textId="77777777" w:rsidR="00364732" w:rsidRPr="00364732" w:rsidRDefault="00364732" w:rsidP="00364732">
      <w:pPr>
        <w:rPr>
          <w:bCs/>
          <w:iCs/>
          <w:sz w:val="24"/>
          <w:szCs w:val="24"/>
          <w:lang w:val="sr-Cyrl-CS"/>
        </w:rPr>
      </w:pPr>
    </w:p>
    <w:p w14:paraId="2011DB53" w14:textId="77777777" w:rsidR="000560BA" w:rsidRDefault="006E4856" w:rsidP="00364732">
      <w:pPr>
        <w:tabs>
          <w:tab w:val="left" w:pos="6028"/>
        </w:tabs>
        <w:autoSpaceDE w:val="0"/>
        <w:autoSpaceDN w:val="0"/>
        <w:adjustRightInd w:val="0"/>
        <w:jc w:val="both"/>
        <w:rPr>
          <w:bCs/>
          <w:iCs/>
          <w:sz w:val="24"/>
          <w:szCs w:val="24"/>
          <w:lang w:val="sr-Cyrl-CS"/>
        </w:rPr>
      </w:pPr>
      <w:r w:rsidRPr="00D24816">
        <w:rPr>
          <w:bCs/>
          <w:iCs/>
          <w:sz w:val="24"/>
          <w:szCs w:val="24"/>
          <w:lang w:val="sr-Cyrl-CS"/>
        </w:rPr>
        <w:t>понуђач _______</w:t>
      </w:r>
      <w:r w:rsidR="00364732">
        <w:rPr>
          <w:bCs/>
          <w:iCs/>
          <w:sz w:val="24"/>
          <w:szCs w:val="24"/>
          <w:lang w:val="sr-Cyrl-CS"/>
        </w:rPr>
        <w:t>_______</w:t>
      </w:r>
      <w:r w:rsidRPr="00D24816">
        <w:rPr>
          <w:bCs/>
          <w:iCs/>
          <w:sz w:val="24"/>
          <w:szCs w:val="24"/>
          <w:lang w:val="sr-Cyrl-CS"/>
        </w:rPr>
        <w:t>______________________</w:t>
      </w:r>
      <w:r w:rsidR="00D00FDB" w:rsidRPr="00D24816">
        <w:rPr>
          <w:bCs/>
          <w:iCs/>
          <w:sz w:val="24"/>
          <w:szCs w:val="24"/>
          <w:lang w:val="sr-Cyrl-CS"/>
        </w:rPr>
        <w:t>____________________________</w:t>
      </w:r>
      <w:r w:rsidR="00DB63B1" w:rsidRPr="00D24816">
        <w:rPr>
          <w:bCs/>
          <w:iCs/>
          <w:sz w:val="24"/>
          <w:szCs w:val="24"/>
          <w:lang w:val="sr-Cyrl-CS"/>
        </w:rPr>
        <w:t>__</w:t>
      </w:r>
      <w:r w:rsidRPr="00D24816">
        <w:rPr>
          <w:bCs/>
          <w:iCs/>
          <w:sz w:val="24"/>
          <w:szCs w:val="24"/>
          <w:lang w:val="sr-Cyrl-CS"/>
        </w:rPr>
        <w:t xml:space="preserve"> </w:t>
      </w:r>
    </w:p>
    <w:p w14:paraId="6817C5A8" w14:textId="77777777" w:rsidR="000560BA" w:rsidRDefault="000560BA" w:rsidP="00364732">
      <w:pPr>
        <w:tabs>
          <w:tab w:val="left" w:pos="6028"/>
        </w:tabs>
        <w:autoSpaceDE w:val="0"/>
        <w:autoSpaceDN w:val="0"/>
        <w:adjustRightInd w:val="0"/>
        <w:jc w:val="both"/>
        <w:rPr>
          <w:bCs/>
          <w:iCs/>
          <w:sz w:val="24"/>
          <w:szCs w:val="24"/>
          <w:lang w:val="sr-Cyrl-CS"/>
        </w:rPr>
      </w:pPr>
    </w:p>
    <w:p w14:paraId="7306BB4F" w14:textId="77777777" w:rsidR="006E4856" w:rsidRPr="00D24816" w:rsidRDefault="006E4856" w:rsidP="00364732">
      <w:pPr>
        <w:tabs>
          <w:tab w:val="left" w:pos="6028"/>
        </w:tabs>
        <w:autoSpaceDE w:val="0"/>
        <w:autoSpaceDN w:val="0"/>
        <w:adjustRightInd w:val="0"/>
        <w:jc w:val="both"/>
        <w:rPr>
          <w:bCs/>
          <w:iCs/>
          <w:sz w:val="24"/>
          <w:szCs w:val="24"/>
          <w:lang w:val="sr-Cyrl-RS"/>
        </w:rPr>
      </w:pPr>
      <w:r w:rsidRPr="00D24816">
        <w:rPr>
          <w:bCs/>
          <w:iCs/>
          <w:sz w:val="24"/>
          <w:szCs w:val="24"/>
          <w:lang w:val="sr-Cyrl-RS"/>
        </w:rPr>
        <w:t>(навести назив и адресу понуђача)</w:t>
      </w:r>
      <w:r w:rsidR="00D00FDB" w:rsidRPr="00D24816">
        <w:rPr>
          <w:bCs/>
          <w:iCs/>
          <w:sz w:val="24"/>
          <w:szCs w:val="24"/>
          <w:lang w:val="sr-Cyrl-RS"/>
        </w:rPr>
        <w:t xml:space="preserve"> </w:t>
      </w:r>
      <w:r w:rsidRPr="00D24816">
        <w:rPr>
          <w:bCs/>
          <w:iCs/>
          <w:sz w:val="24"/>
          <w:szCs w:val="24"/>
          <w:lang w:val="sr-Cyrl-RS"/>
        </w:rPr>
        <w:t>понуду бр. ___________________ од __________ године (</w:t>
      </w:r>
      <w:r w:rsidRPr="00D24816">
        <w:rPr>
          <w:bCs/>
          <w:i/>
          <w:iCs/>
          <w:sz w:val="24"/>
          <w:szCs w:val="24"/>
          <w:lang w:val="sr-Cyrl-RS"/>
        </w:rPr>
        <w:t>Понуђач уписује свој заводни број и датум</w:t>
      </w:r>
      <w:r w:rsidRPr="00D24816">
        <w:rPr>
          <w:bCs/>
          <w:iCs/>
          <w:sz w:val="24"/>
          <w:szCs w:val="24"/>
          <w:lang w:val="sr-Cyrl-RS"/>
        </w:rPr>
        <w:t>) поднео независно, без договора са другим понуђачима или заинтересованим лицима.</w:t>
      </w:r>
    </w:p>
    <w:p w14:paraId="644CBA83" w14:textId="77777777" w:rsidR="00F859E5" w:rsidRPr="00D24816" w:rsidRDefault="00F859E5" w:rsidP="00364732">
      <w:pPr>
        <w:tabs>
          <w:tab w:val="left" w:pos="6028"/>
        </w:tabs>
        <w:autoSpaceDE w:val="0"/>
        <w:autoSpaceDN w:val="0"/>
        <w:adjustRightInd w:val="0"/>
        <w:ind w:left="360"/>
        <w:jc w:val="both"/>
        <w:rPr>
          <w:bCs/>
          <w:iCs/>
          <w:sz w:val="24"/>
          <w:szCs w:val="24"/>
          <w:lang w:val="sr-Cyrl-RS"/>
        </w:rPr>
      </w:pPr>
    </w:p>
    <w:p w14:paraId="6E9C1452" w14:textId="77777777" w:rsidR="00F859E5" w:rsidRPr="00D24816" w:rsidRDefault="00F859E5" w:rsidP="00F859E5">
      <w:pPr>
        <w:tabs>
          <w:tab w:val="left" w:pos="6028"/>
        </w:tabs>
        <w:autoSpaceDE w:val="0"/>
        <w:autoSpaceDN w:val="0"/>
        <w:adjustRightInd w:val="0"/>
        <w:ind w:left="360"/>
        <w:jc w:val="both"/>
        <w:rPr>
          <w:bCs/>
          <w:iCs/>
          <w:sz w:val="24"/>
          <w:szCs w:val="24"/>
          <w:lang w:val="sr-Cyrl-RS"/>
        </w:rPr>
      </w:pPr>
    </w:p>
    <w:p w14:paraId="74C47ABB" w14:textId="77777777" w:rsidR="00DA517A" w:rsidRPr="00D24816" w:rsidRDefault="00DA517A" w:rsidP="00DA517A">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b/>
          <w:bCs/>
          <w:iCs/>
          <w:sz w:val="24"/>
          <w:szCs w:val="24"/>
          <w:lang w:val="sr-Cyrl-RS"/>
        </w:rPr>
        <w:t xml:space="preserve"> </w:t>
      </w:r>
      <w:r w:rsidRPr="00D24816">
        <w:rPr>
          <w:rFonts w:eastAsia="TimesNewRomanPSMT"/>
          <w:bCs/>
          <w:sz w:val="24"/>
          <w:szCs w:val="24"/>
          <w:lang w:val="sr-Cyrl-RS"/>
        </w:rPr>
        <w:t xml:space="preserve">Датум </w:t>
      </w:r>
      <w:r w:rsidRPr="00D24816">
        <w:rPr>
          <w:rFonts w:eastAsia="TimesNewRomanPSMT"/>
          <w:bCs/>
          <w:sz w:val="24"/>
          <w:szCs w:val="24"/>
          <w:lang w:val="sr-Cyrl-RS"/>
        </w:rPr>
        <w:tab/>
        <w:t xml:space="preserve">                                 </w:t>
      </w: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14:paraId="30A55C55" w14:textId="77777777" w:rsidR="00DA517A" w:rsidRPr="00D24816" w:rsidRDefault="00DA517A" w:rsidP="00DA517A">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14:paraId="52D40138" w14:textId="77777777" w:rsidR="00DA517A" w:rsidRPr="00D24816" w:rsidRDefault="00DA517A" w:rsidP="00DA517A">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_____________________________</w:t>
      </w:r>
      <w:r w:rsidRPr="00D24816">
        <w:rPr>
          <w:rFonts w:eastAsia="TimesNewRomanPS-BoldMT"/>
          <w:b/>
          <w:bCs/>
          <w:iCs/>
          <w:sz w:val="24"/>
          <w:szCs w:val="24"/>
          <w:lang w:val="sr-Cyrl-RS"/>
        </w:rPr>
        <w:tab/>
      </w:r>
      <w:r w:rsidRPr="00D24816">
        <w:rPr>
          <w:rFonts w:eastAsia="TimesNewRomanPS-BoldMT"/>
          <w:b/>
          <w:bCs/>
          <w:iCs/>
          <w:sz w:val="24"/>
          <w:szCs w:val="24"/>
          <w:lang w:val="sr-Cyrl-RS"/>
        </w:rPr>
        <w:tab/>
        <w:t xml:space="preserve">    ______________________________</w:t>
      </w:r>
    </w:p>
    <w:p w14:paraId="2A3FA11B" w14:textId="77777777" w:rsidR="00DA517A" w:rsidRPr="00D24816" w:rsidRDefault="00DA517A" w:rsidP="00DA517A">
      <w:pPr>
        <w:tabs>
          <w:tab w:val="left" w:pos="6028"/>
        </w:tabs>
        <w:autoSpaceDE w:val="0"/>
        <w:autoSpaceDN w:val="0"/>
        <w:adjustRightInd w:val="0"/>
        <w:ind w:left="360"/>
        <w:rPr>
          <w:b/>
          <w:bCs/>
          <w:iCs/>
          <w:sz w:val="24"/>
          <w:szCs w:val="24"/>
          <w:lang w:val="sr-Cyrl-RS"/>
        </w:rPr>
      </w:pPr>
    </w:p>
    <w:p w14:paraId="66144187" w14:textId="77777777" w:rsidR="00D77F3C" w:rsidRPr="00D24816" w:rsidRDefault="00D77F3C" w:rsidP="009127E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lang w:val="sr-Cyrl-RS"/>
        </w:rPr>
      </w:pPr>
    </w:p>
    <w:p w14:paraId="3222C524" w14:textId="77777777" w:rsidR="001C6298" w:rsidRPr="00D24816" w:rsidRDefault="001C6298" w:rsidP="00F72FE4">
      <w:pPr>
        <w:rPr>
          <w:b/>
          <w:bCs/>
          <w:iCs/>
          <w:sz w:val="24"/>
          <w:szCs w:val="24"/>
          <w:lang w:val="sr-Cyrl-RS"/>
        </w:rPr>
      </w:pPr>
    </w:p>
    <w:p w14:paraId="7AF1BB89" w14:textId="77777777" w:rsidR="001C6298" w:rsidRPr="00D24816" w:rsidRDefault="001C6298" w:rsidP="00D77F3C">
      <w:pPr>
        <w:jc w:val="center"/>
        <w:rPr>
          <w:b/>
          <w:bCs/>
          <w:iCs/>
          <w:sz w:val="24"/>
          <w:szCs w:val="24"/>
          <w:lang w:val="sr-Latn-RS"/>
        </w:rPr>
      </w:pPr>
    </w:p>
    <w:p w14:paraId="26B45F39" w14:textId="77777777" w:rsidR="00996F5A" w:rsidRPr="00D24816" w:rsidRDefault="00996F5A" w:rsidP="00EB1770">
      <w:pPr>
        <w:suppressAutoHyphens/>
        <w:jc w:val="both"/>
        <w:rPr>
          <w:bCs/>
          <w:iCs/>
          <w:sz w:val="24"/>
          <w:szCs w:val="24"/>
          <w:lang w:val="sr-Cyrl-RS" w:eastAsia="ar-SA"/>
        </w:rPr>
      </w:pPr>
      <w:r w:rsidRPr="00D24816">
        <w:rPr>
          <w:b/>
          <w:bCs/>
          <w:iCs/>
          <w:sz w:val="24"/>
          <w:szCs w:val="24"/>
          <w:lang w:val="sr-Cyrl-RS" w:eastAsia="ar-SA"/>
        </w:rPr>
        <w:t>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w:t>
      </w:r>
      <w:r w:rsidR="005C488E" w:rsidRPr="00D24816">
        <w:rPr>
          <w:bCs/>
          <w:iCs/>
          <w:sz w:val="24"/>
          <w:szCs w:val="24"/>
          <w:lang w:val="sr-Cyrl-RS" w:eastAsia="ar-SA"/>
        </w:rPr>
        <w:t>рупе понуђача и оверена печатом понуђача</w:t>
      </w:r>
    </w:p>
    <w:p w14:paraId="70B5C946" w14:textId="77777777" w:rsidR="00067E3F" w:rsidRPr="00D24816" w:rsidRDefault="00067E3F" w:rsidP="00D77F3C">
      <w:pPr>
        <w:jc w:val="center"/>
        <w:rPr>
          <w:b/>
          <w:bCs/>
          <w:iCs/>
          <w:sz w:val="24"/>
          <w:szCs w:val="24"/>
          <w:lang w:val="sr-Cyrl-RS"/>
        </w:rPr>
      </w:pPr>
    </w:p>
    <w:p w14:paraId="08F76BC8" w14:textId="77777777" w:rsidR="009164AB" w:rsidRPr="00D24816" w:rsidRDefault="000F015D" w:rsidP="00D77F3C">
      <w:pPr>
        <w:jc w:val="center"/>
        <w:rPr>
          <w:b/>
          <w:bCs/>
          <w:iCs/>
          <w:sz w:val="24"/>
          <w:szCs w:val="24"/>
          <w:lang w:val="sr-Cyrl-CS"/>
        </w:rPr>
      </w:pPr>
      <w:r w:rsidRPr="00D24816">
        <w:rPr>
          <w:b/>
          <w:bCs/>
          <w:iCs/>
          <w:sz w:val="24"/>
          <w:szCs w:val="24"/>
          <w:lang w:val="sr-Cyrl-CS"/>
        </w:rPr>
        <w:br w:type="page"/>
      </w:r>
    </w:p>
    <w:p w14:paraId="16EE9A1F" w14:textId="77777777" w:rsidR="009A6207" w:rsidRPr="00D24816" w:rsidRDefault="009A6207" w:rsidP="00DB63B1">
      <w:pPr>
        <w:rPr>
          <w:b/>
          <w:bCs/>
          <w:iCs/>
          <w:sz w:val="24"/>
          <w:szCs w:val="24"/>
          <w:lang w:val="sr-Cyrl-RS"/>
        </w:rPr>
      </w:pPr>
    </w:p>
    <w:p w14:paraId="5A9B4F28" w14:textId="77777777" w:rsidR="00D77F3C" w:rsidRPr="00D24816" w:rsidRDefault="009121CC" w:rsidP="00D77F3C">
      <w:pPr>
        <w:jc w:val="center"/>
        <w:rPr>
          <w:b/>
          <w:bCs/>
          <w:iCs/>
          <w:sz w:val="24"/>
          <w:szCs w:val="24"/>
          <w:lang w:val="sr-Cyrl-RS"/>
        </w:rPr>
      </w:pPr>
      <w:r w:rsidRPr="00D24816">
        <w:rPr>
          <w:b/>
          <w:bCs/>
          <w:iCs/>
          <w:sz w:val="24"/>
          <w:szCs w:val="24"/>
        </w:rPr>
        <w:t>X</w:t>
      </w:r>
      <w:r w:rsidR="00470D38">
        <w:rPr>
          <w:b/>
          <w:bCs/>
          <w:iCs/>
          <w:sz w:val="24"/>
          <w:szCs w:val="24"/>
        </w:rPr>
        <w:t>/1</w:t>
      </w:r>
      <w:r w:rsidR="00F72FE4" w:rsidRPr="00D24816">
        <w:rPr>
          <w:b/>
          <w:bCs/>
          <w:iCs/>
          <w:sz w:val="24"/>
          <w:szCs w:val="24"/>
          <w:lang w:val="sr-Cyrl-RS"/>
        </w:rPr>
        <w:t xml:space="preserve">   </w:t>
      </w:r>
      <w:r w:rsidR="00D77F3C" w:rsidRPr="00D24816">
        <w:rPr>
          <w:b/>
          <w:bCs/>
          <w:iCs/>
          <w:sz w:val="24"/>
          <w:szCs w:val="24"/>
          <w:lang w:val="sr-Cyrl-RS"/>
        </w:rPr>
        <w:t xml:space="preserve">ОБРАЗАЦ ИЗЈАВЕ О ОБАВЕЗАМА ПОНУЂАЧА НА ОСНОВУ </w:t>
      </w:r>
    </w:p>
    <w:p w14:paraId="13389EB4" w14:textId="77777777" w:rsidR="00D77F3C" w:rsidRPr="00D24816" w:rsidRDefault="00D77F3C" w:rsidP="00D77F3C">
      <w:pPr>
        <w:jc w:val="center"/>
        <w:rPr>
          <w:sz w:val="24"/>
          <w:szCs w:val="24"/>
        </w:rPr>
      </w:pPr>
      <w:r w:rsidRPr="00D24816">
        <w:rPr>
          <w:b/>
          <w:bCs/>
          <w:iCs/>
          <w:sz w:val="24"/>
          <w:szCs w:val="24"/>
        </w:rPr>
        <w:t xml:space="preserve">ЧЛ. 75. СТАВ 2. ЗЈН </w:t>
      </w:r>
    </w:p>
    <w:p w14:paraId="7E2D2BD0" w14:textId="77777777" w:rsidR="00D77F3C" w:rsidRPr="00D24816" w:rsidRDefault="00D77F3C" w:rsidP="00D77F3C">
      <w:pPr>
        <w:tabs>
          <w:tab w:val="left" w:pos="6028"/>
        </w:tabs>
        <w:autoSpaceDE w:val="0"/>
        <w:autoSpaceDN w:val="0"/>
        <w:adjustRightInd w:val="0"/>
        <w:rPr>
          <w:bCs/>
          <w:iCs/>
          <w:sz w:val="24"/>
          <w:szCs w:val="24"/>
          <w:lang w:val="sr-Cyrl-RS"/>
        </w:rPr>
      </w:pPr>
    </w:p>
    <w:p w14:paraId="25F6D542" w14:textId="77777777" w:rsidR="00D77F3C" w:rsidRPr="00D24816" w:rsidRDefault="00D77F3C" w:rsidP="00D77F3C">
      <w:pPr>
        <w:tabs>
          <w:tab w:val="left" w:pos="6028"/>
        </w:tabs>
        <w:autoSpaceDE w:val="0"/>
        <w:autoSpaceDN w:val="0"/>
        <w:adjustRightInd w:val="0"/>
        <w:rPr>
          <w:bCs/>
          <w:iCs/>
          <w:sz w:val="24"/>
          <w:szCs w:val="24"/>
          <w:lang w:val="sr-Cyrl-RS"/>
        </w:rPr>
      </w:pPr>
    </w:p>
    <w:p w14:paraId="096000D9" w14:textId="77777777" w:rsidR="006C26F2" w:rsidRPr="00D24816" w:rsidRDefault="006C26F2" w:rsidP="00D77F3C">
      <w:pPr>
        <w:tabs>
          <w:tab w:val="left" w:pos="6028"/>
        </w:tabs>
        <w:autoSpaceDE w:val="0"/>
        <w:autoSpaceDN w:val="0"/>
        <w:adjustRightInd w:val="0"/>
        <w:rPr>
          <w:bCs/>
          <w:iCs/>
          <w:sz w:val="24"/>
          <w:szCs w:val="24"/>
          <w:lang w:val="sr-Cyrl-RS"/>
        </w:rPr>
      </w:pPr>
    </w:p>
    <w:p w14:paraId="430D3D54" w14:textId="77777777" w:rsidR="006C26F2" w:rsidRPr="00D24816" w:rsidRDefault="006C26F2" w:rsidP="00D77F3C">
      <w:pPr>
        <w:tabs>
          <w:tab w:val="left" w:pos="6028"/>
        </w:tabs>
        <w:autoSpaceDE w:val="0"/>
        <w:autoSpaceDN w:val="0"/>
        <w:adjustRightInd w:val="0"/>
        <w:rPr>
          <w:bCs/>
          <w:iCs/>
          <w:sz w:val="24"/>
          <w:szCs w:val="24"/>
          <w:lang w:val="sr-Cyrl-RS"/>
        </w:rPr>
      </w:pPr>
    </w:p>
    <w:p w14:paraId="6DF697B4" w14:textId="77777777" w:rsidR="00252AD1" w:rsidRPr="00D24816" w:rsidRDefault="00A90FEE" w:rsidP="00A90FEE">
      <w:pPr>
        <w:tabs>
          <w:tab w:val="left" w:pos="-3402"/>
        </w:tabs>
        <w:autoSpaceDE w:val="0"/>
        <w:autoSpaceDN w:val="0"/>
        <w:adjustRightInd w:val="0"/>
        <w:rPr>
          <w:bCs/>
          <w:iCs/>
          <w:sz w:val="24"/>
          <w:szCs w:val="24"/>
          <w:lang w:val="sr-Cyrl-RS"/>
        </w:rPr>
      </w:pPr>
      <w:r w:rsidRPr="00D24816">
        <w:rPr>
          <w:bCs/>
          <w:iCs/>
          <w:sz w:val="24"/>
          <w:szCs w:val="24"/>
          <w:lang w:val="sr-Cyrl-RS"/>
        </w:rPr>
        <w:tab/>
      </w:r>
      <w:r w:rsidR="00252AD1" w:rsidRPr="00D24816">
        <w:rPr>
          <w:bCs/>
          <w:iCs/>
          <w:sz w:val="24"/>
          <w:szCs w:val="24"/>
          <w:lang w:val="sr-Cyrl-RS"/>
        </w:rPr>
        <w:t>На основу члана 75. став. 2. З</w:t>
      </w:r>
      <w:r w:rsidR="00C874EB">
        <w:rPr>
          <w:bCs/>
          <w:iCs/>
          <w:sz w:val="24"/>
          <w:szCs w:val="24"/>
          <w:lang w:val="sr-Cyrl-RS"/>
        </w:rPr>
        <w:t>акона о јавним набавкама ( „Сл. гласник РС” бр. 124/12, 14/15 и 68/15)</w:t>
      </w:r>
      <w:r w:rsidR="00D77F3C" w:rsidRPr="00D24816">
        <w:rPr>
          <w:bCs/>
          <w:iCs/>
          <w:sz w:val="24"/>
          <w:szCs w:val="24"/>
          <w:lang w:val="sr-Cyrl-RS"/>
        </w:rPr>
        <w:t xml:space="preserve"> </w:t>
      </w:r>
    </w:p>
    <w:p w14:paraId="2826CC94" w14:textId="77777777" w:rsidR="00252AD1" w:rsidRPr="00D24816" w:rsidRDefault="00252AD1" w:rsidP="00D77F3C">
      <w:pPr>
        <w:tabs>
          <w:tab w:val="left" w:pos="6028"/>
        </w:tabs>
        <w:autoSpaceDE w:val="0"/>
        <w:autoSpaceDN w:val="0"/>
        <w:adjustRightInd w:val="0"/>
        <w:rPr>
          <w:bCs/>
          <w:iCs/>
          <w:sz w:val="24"/>
          <w:szCs w:val="24"/>
          <w:lang w:val="sr-Cyrl-RS"/>
        </w:rPr>
      </w:pPr>
    </w:p>
    <w:p w14:paraId="73830ABA" w14:textId="77777777" w:rsidR="00D77F3C" w:rsidRPr="00D24816" w:rsidRDefault="00D77F3C" w:rsidP="00D77F3C">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w:t>
      </w:r>
      <w:r w:rsidR="00252AD1" w:rsidRPr="00D24816">
        <w:rPr>
          <w:bCs/>
          <w:iCs/>
          <w:sz w:val="24"/>
          <w:szCs w:val="24"/>
          <w:lang w:val="sr-Cyrl-RS"/>
        </w:rPr>
        <w:t>______________</w:t>
      </w:r>
      <w:r w:rsidRPr="00D24816">
        <w:rPr>
          <w:bCs/>
          <w:iCs/>
          <w:sz w:val="24"/>
          <w:szCs w:val="24"/>
          <w:lang w:val="sr-Cyrl-RS"/>
        </w:rPr>
        <w:t xml:space="preserve"> (навести назив и адресу понуђача)</w:t>
      </w:r>
      <w:r w:rsidRPr="00D24816">
        <w:rPr>
          <w:bCs/>
          <w:iCs/>
          <w:sz w:val="24"/>
          <w:szCs w:val="24"/>
          <w:lang w:val="sr-Cyrl-CS"/>
        </w:rPr>
        <w:t xml:space="preserve"> </w:t>
      </w:r>
      <w:r w:rsidR="00A32936" w:rsidRPr="00D24816">
        <w:rPr>
          <w:bCs/>
          <w:iCs/>
          <w:sz w:val="24"/>
          <w:szCs w:val="24"/>
          <w:lang w:val="sr-Cyrl-CS"/>
        </w:rPr>
        <w:t xml:space="preserve"> </w:t>
      </w:r>
      <w:r w:rsidR="00AA3956">
        <w:rPr>
          <w:bCs/>
          <w:iCs/>
          <w:sz w:val="24"/>
          <w:szCs w:val="24"/>
          <w:lang w:val="sr-Cyrl-RS"/>
        </w:rPr>
        <w:t>даје</w:t>
      </w:r>
      <w:r w:rsidRPr="00D24816">
        <w:rPr>
          <w:bCs/>
          <w:iCs/>
          <w:sz w:val="24"/>
          <w:szCs w:val="24"/>
          <w:lang w:val="sr-Cyrl-RS"/>
        </w:rPr>
        <w:t>:</w:t>
      </w:r>
    </w:p>
    <w:p w14:paraId="053F6DEC" w14:textId="77777777" w:rsidR="00D77F3C" w:rsidRPr="00D24816" w:rsidRDefault="00D77F3C" w:rsidP="00D77F3C">
      <w:pPr>
        <w:tabs>
          <w:tab w:val="left" w:pos="6028"/>
        </w:tabs>
        <w:autoSpaceDE w:val="0"/>
        <w:autoSpaceDN w:val="0"/>
        <w:adjustRightInd w:val="0"/>
        <w:ind w:left="360"/>
        <w:rPr>
          <w:bCs/>
          <w:iCs/>
          <w:sz w:val="24"/>
          <w:szCs w:val="24"/>
          <w:lang w:val="sr-Cyrl-RS"/>
        </w:rPr>
      </w:pPr>
    </w:p>
    <w:p w14:paraId="6D689D05" w14:textId="77777777" w:rsidR="00D77F3C" w:rsidRDefault="00D77F3C" w:rsidP="00D77F3C">
      <w:pPr>
        <w:tabs>
          <w:tab w:val="left" w:pos="6028"/>
        </w:tabs>
        <w:autoSpaceDE w:val="0"/>
        <w:autoSpaceDN w:val="0"/>
        <w:adjustRightInd w:val="0"/>
        <w:rPr>
          <w:bCs/>
          <w:iCs/>
          <w:sz w:val="24"/>
          <w:szCs w:val="24"/>
          <w:lang w:val="sr-Cyrl-CS"/>
        </w:rPr>
      </w:pPr>
    </w:p>
    <w:p w14:paraId="615CC20C" w14:textId="77777777" w:rsidR="00FC45A1" w:rsidRPr="00D24816" w:rsidRDefault="00FC45A1" w:rsidP="00D77F3C">
      <w:pPr>
        <w:tabs>
          <w:tab w:val="left" w:pos="6028"/>
        </w:tabs>
        <w:autoSpaceDE w:val="0"/>
        <w:autoSpaceDN w:val="0"/>
        <w:adjustRightInd w:val="0"/>
        <w:rPr>
          <w:bCs/>
          <w:iCs/>
          <w:sz w:val="24"/>
          <w:szCs w:val="24"/>
          <w:lang w:val="sr-Cyrl-CS"/>
        </w:rPr>
      </w:pPr>
    </w:p>
    <w:p w14:paraId="3E8D42AA" w14:textId="77777777" w:rsidR="00D77F3C" w:rsidRPr="00D24816" w:rsidRDefault="00AA3956" w:rsidP="00D77F3C">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14:paraId="4C435AB5" w14:textId="77777777" w:rsidR="00D77F3C" w:rsidRDefault="00D77F3C" w:rsidP="00D3478A">
      <w:pPr>
        <w:tabs>
          <w:tab w:val="left" w:pos="6028"/>
        </w:tabs>
        <w:autoSpaceDE w:val="0"/>
        <w:autoSpaceDN w:val="0"/>
        <w:adjustRightInd w:val="0"/>
        <w:ind w:left="360"/>
        <w:jc w:val="both"/>
        <w:rPr>
          <w:bCs/>
          <w:iCs/>
          <w:sz w:val="24"/>
          <w:szCs w:val="24"/>
          <w:lang w:val="sr-Cyrl-CS"/>
        </w:rPr>
      </w:pPr>
    </w:p>
    <w:p w14:paraId="4EFBC19F" w14:textId="77777777" w:rsidR="00FC45A1" w:rsidRPr="00D24816" w:rsidRDefault="00FC45A1" w:rsidP="00D3478A">
      <w:pPr>
        <w:tabs>
          <w:tab w:val="left" w:pos="6028"/>
        </w:tabs>
        <w:autoSpaceDE w:val="0"/>
        <w:autoSpaceDN w:val="0"/>
        <w:adjustRightInd w:val="0"/>
        <w:ind w:left="360"/>
        <w:jc w:val="both"/>
        <w:rPr>
          <w:bCs/>
          <w:iCs/>
          <w:sz w:val="24"/>
          <w:szCs w:val="24"/>
          <w:lang w:val="sr-Cyrl-CS"/>
        </w:rPr>
      </w:pPr>
    </w:p>
    <w:p w14:paraId="2B3FD1DF" w14:textId="77777777" w:rsidR="00D77F3C" w:rsidRPr="00A55346" w:rsidRDefault="00A55346" w:rsidP="00AA2C3E">
      <w:pPr>
        <w:tabs>
          <w:tab w:val="left" w:pos="6028"/>
        </w:tabs>
        <w:autoSpaceDE w:val="0"/>
        <w:autoSpaceDN w:val="0"/>
        <w:adjustRightInd w:val="0"/>
        <w:jc w:val="both"/>
        <w:rPr>
          <w:bCs/>
          <w:iCs/>
          <w:sz w:val="24"/>
          <w:szCs w:val="24"/>
          <w:lang w:val="sr-Cyrl-RS"/>
        </w:rPr>
      </w:pPr>
      <w:r>
        <w:rPr>
          <w:bCs/>
          <w:iCs/>
          <w:sz w:val="24"/>
          <w:szCs w:val="24"/>
          <w:lang w:val="sr-Cyrl-CS"/>
        </w:rPr>
        <w:t>да</w:t>
      </w:r>
      <w:r w:rsidR="00D77F3C" w:rsidRPr="00D24816">
        <w:rPr>
          <w:bCs/>
          <w:iCs/>
          <w:sz w:val="24"/>
          <w:szCs w:val="24"/>
          <w:lang w:val="sr-Cyrl-CS"/>
        </w:rPr>
        <w:t xml:space="preserve"> </w:t>
      </w:r>
      <w:r w:rsidR="00B23B19">
        <w:rPr>
          <w:bCs/>
          <w:iCs/>
          <w:sz w:val="24"/>
          <w:szCs w:val="24"/>
          <w:lang w:val="sr-Cyrl-CS"/>
        </w:rPr>
        <w:t>нема забрану обављања делатности која је на снази у време подношења понуда.</w:t>
      </w:r>
    </w:p>
    <w:p w14:paraId="4A631B12" w14:textId="77777777" w:rsidR="00D77F3C" w:rsidRPr="00D24816" w:rsidRDefault="00D77F3C" w:rsidP="00A32936">
      <w:pPr>
        <w:tabs>
          <w:tab w:val="left" w:pos="6028"/>
        </w:tabs>
        <w:autoSpaceDE w:val="0"/>
        <w:autoSpaceDN w:val="0"/>
        <w:adjustRightInd w:val="0"/>
        <w:ind w:left="360"/>
        <w:jc w:val="both"/>
        <w:rPr>
          <w:b/>
          <w:bCs/>
          <w:iCs/>
          <w:sz w:val="24"/>
          <w:szCs w:val="24"/>
          <w:lang w:val="sr-Cyrl-CS"/>
        </w:rPr>
      </w:pPr>
    </w:p>
    <w:p w14:paraId="5712712E" w14:textId="77777777" w:rsidR="00D77F3C" w:rsidRPr="00D24816" w:rsidRDefault="00D77F3C" w:rsidP="00A32936">
      <w:pPr>
        <w:tabs>
          <w:tab w:val="left" w:pos="6028"/>
        </w:tabs>
        <w:autoSpaceDE w:val="0"/>
        <w:autoSpaceDN w:val="0"/>
        <w:adjustRightInd w:val="0"/>
        <w:ind w:left="360"/>
        <w:jc w:val="both"/>
        <w:rPr>
          <w:b/>
          <w:bCs/>
          <w:iCs/>
          <w:sz w:val="24"/>
          <w:szCs w:val="24"/>
          <w:lang w:val="sr-Cyrl-CS"/>
        </w:rPr>
      </w:pPr>
    </w:p>
    <w:p w14:paraId="798CE446" w14:textId="77777777" w:rsidR="009164AB" w:rsidRPr="00D24816" w:rsidRDefault="009164AB" w:rsidP="00D77F3C">
      <w:pPr>
        <w:tabs>
          <w:tab w:val="left" w:pos="6028"/>
        </w:tabs>
        <w:autoSpaceDE w:val="0"/>
        <w:autoSpaceDN w:val="0"/>
        <w:adjustRightInd w:val="0"/>
        <w:ind w:left="360"/>
        <w:rPr>
          <w:b/>
          <w:bCs/>
          <w:iCs/>
          <w:sz w:val="24"/>
          <w:szCs w:val="24"/>
          <w:lang w:val="sr-Cyrl-CS"/>
        </w:rPr>
      </w:pPr>
    </w:p>
    <w:p w14:paraId="2D1E4738" w14:textId="77777777" w:rsidR="009164AB" w:rsidRPr="00D24816" w:rsidRDefault="009164AB" w:rsidP="00D77F3C">
      <w:pPr>
        <w:tabs>
          <w:tab w:val="left" w:pos="6028"/>
        </w:tabs>
        <w:autoSpaceDE w:val="0"/>
        <w:autoSpaceDN w:val="0"/>
        <w:adjustRightInd w:val="0"/>
        <w:ind w:left="360"/>
        <w:rPr>
          <w:b/>
          <w:bCs/>
          <w:iCs/>
          <w:sz w:val="24"/>
          <w:szCs w:val="24"/>
          <w:lang w:val="sr-Cyrl-CS"/>
        </w:rPr>
      </w:pPr>
    </w:p>
    <w:p w14:paraId="7D9EF77F" w14:textId="77777777" w:rsidR="009164AB" w:rsidRPr="00D24816" w:rsidRDefault="009164AB" w:rsidP="00D77F3C">
      <w:pPr>
        <w:tabs>
          <w:tab w:val="left" w:pos="6028"/>
        </w:tabs>
        <w:autoSpaceDE w:val="0"/>
        <w:autoSpaceDN w:val="0"/>
        <w:adjustRightInd w:val="0"/>
        <w:ind w:left="360"/>
        <w:rPr>
          <w:b/>
          <w:bCs/>
          <w:iCs/>
          <w:sz w:val="24"/>
          <w:szCs w:val="24"/>
          <w:lang w:val="sr-Cyrl-CS"/>
        </w:rPr>
      </w:pPr>
    </w:p>
    <w:p w14:paraId="5689C044" w14:textId="77777777" w:rsidR="00D77F3C" w:rsidRPr="00D24816" w:rsidRDefault="00D77F3C" w:rsidP="00D77F3C">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006C26F2" w:rsidRPr="00D24816">
        <w:rPr>
          <w:rFonts w:eastAsia="TimesNewRomanPSMT"/>
          <w:bCs/>
          <w:sz w:val="24"/>
          <w:szCs w:val="24"/>
          <w:lang w:val="sr-Cyrl-RS"/>
        </w:rPr>
        <w:t xml:space="preserve"> </w:t>
      </w:r>
      <w:r w:rsidRPr="00D24816">
        <w:rPr>
          <w:rFonts w:eastAsia="TimesNewRomanPSMT"/>
          <w:bCs/>
          <w:sz w:val="24"/>
          <w:szCs w:val="24"/>
          <w:lang w:val="sr-Cyrl-RS"/>
        </w:rPr>
        <w:t xml:space="preserve"> </w:t>
      </w:r>
      <w:r w:rsidRPr="00D24816">
        <w:rPr>
          <w:rFonts w:eastAsia="TimesNewRomanPSMT"/>
          <w:bCs/>
          <w:sz w:val="24"/>
          <w:szCs w:val="24"/>
          <w:lang w:val="sr-Cyrl-CS"/>
        </w:rPr>
        <w:t>Печат и потпис овлашћеног лица  понуђача</w:t>
      </w:r>
    </w:p>
    <w:p w14:paraId="7DA1D7BA" w14:textId="77777777" w:rsidR="00D77F3C" w:rsidRPr="00D24816" w:rsidRDefault="00D77F3C" w:rsidP="00D77F3C">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14:paraId="44DDF168" w14:textId="77777777" w:rsidR="00D77F3C" w:rsidRPr="00D24816" w:rsidRDefault="00D77F3C" w:rsidP="00D77F3C">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14:paraId="1182FFEC" w14:textId="77777777" w:rsidR="00D77F3C" w:rsidRPr="00D24816" w:rsidRDefault="00D77F3C" w:rsidP="00D77F3C">
      <w:pPr>
        <w:tabs>
          <w:tab w:val="left" w:pos="6028"/>
        </w:tabs>
        <w:autoSpaceDE w:val="0"/>
        <w:autoSpaceDN w:val="0"/>
        <w:adjustRightInd w:val="0"/>
        <w:ind w:left="360"/>
        <w:rPr>
          <w:b/>
          <w:bCs/>
          <w:iCs/>
          <w:sz w:val="24"/>
          <w:szCs w:val="24"/>
          <w:lang w:val="sr-Cyrl-CS"/>
        </w:rPr>
      </w:pPr>
    </w:p>
    <w:p w14:paraId="69A0ABBE" w14:textId="77777777" w:rsidR="00EA5451" w:rsidRPr="00D24816" w:rsidRDefault="00EA5451" w:rsidP="0009514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53E97BE7" w14:textId="77777777" w:rsidR="00996F5A" w:rsidRPr="00D24816" w:rsidRDefault="00A90FEE" w:rsidP="00BC33BD">
      <w:pPr>
        <w:suppressAutoHyphens/>
        <w:jc w:val="both"/>
        <w:rPr>
          <w:bCs/>
          <w:iCs/>
          <w:sz w:val="24"/>
          <w:szCs w:val="24"/>
          <w:lang w:val="sr-Cyrl-RS" w:eastAsia="ar-SA"/>
        </w:rPr>
      </w:pPr>
      <w:r w:rsidRPr="00D24816">
        <w:rPr>
          <w:b/>
          <w:bCs/>
          <w:iCs/>
          <w:sz w:val="24"/>
          <w:szCs w:val="24"/>
          <w:lang w:val="sr-Cyrl-RS" w:eastAsia="ar-SA"/>
        </w:rPr>
        <w:t xml:space="preserve">          </w:t>
      </w:r>
      <w:r w:rsidR="00996F5A" w:rsidRPr="00D24816">
        <w:rPr>
          <w:b/>
          <w:bCs/>
          <w:iCs/>
          <w:sz w:val="24"/>
          <w:szCs w:val="24"/>
          <w:lang w:val="sr-Cyrl-RS" w:eastAsia="ar-SA"/>
        </w:rPr>
        <w:t>Напомена:</w:t>
      </w:r>
      <w:r w:rsidR="00996F5A"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w:t>
      </w:r>
      <w:r w:rsidR="005C488E" w:rsidRPr="00D24816">
        <w:rPr>
          <w:bCs/>
          <w:iCs/>
          <w:sz w:val="24"/>
          <w:szCs w:val="24"/>
          <w:lang w:val="sr-Cyrl-RS" w:eastAsia="ar-SA"/>
        </w:rPr>
        <w:t>верена печато</w:t>
      </w:r>
      <w:r w:rsidRPr="00D24816">
        <w:rPr>
          <w:bCs/>
          <w:iCs/>
          <w:sz w:val="24"/>
          <w:szCs w:val="24"/>
          <w:lang w:val="sr-Cyrl-RS" w:eastAsia="ar-SA"/>
        </w:rPr>
        <w:t>м</w:t>
      </w:r>
      <w:r w:rsidR="005C488E" w:rsidRPr="00D24816">
        <w:rPr>
          <w:bCs/>
          <w:iCs/>
          <w:sz w:val="24"/>
          <w:szCs w:val="24"/>
          <w:lang w:val="sr-Cyrl-RS" w:eastAsia="ar-SA"/>
        </w:rPr>
        <w:t xml:space="preserve"> понуђача</w:t>
      </w:r>
      <w:r w:rsidR="00996F5A" w:rsidRPr="00D24816">
        <w:rPr>
          <w:bCs/>
          <w:iCs/>
          <w:sz w:val="24"/>
          <w:szCs w:val="24"/>
          <w:lang w:val="sr-Cyrl-RS" w:eastAsia="ar-SA"/>
        </w:rPr>
        <w:t>.</w:t>
      </w:r>
    </w:p>
    <w:p w14:paraId="3F432BA1" w14:textId="77777777" w:rsidR="001A69E3" w:rsidRPr="00D24816" w:rsidRDefault="001C483A" w:rsidP="001A69E3">
      <w:pPr>
        <w:jc w:val="center"/>
        <w:rPr>
          <w:b/>
          <w:bCs/>
          <w:iCs/>
          <w:sz w:val="24"/>
          <w:szCs w:val="24"/>
          <w:lang w:val="sr-Cyrl-RS"/>
        </w:rPr>
      </w:pPr>
      <w:r w:rsidRPr="00D24816">
        <w:rPr>
          <w:b/>
          <w:sz w:val="24"/>
          <w:szCs w:val="24"/>
          <w:lang w:val="sr-Cyrl-RS"/>
        </w:rPr>
        <w:br w:type="page"/>
      </w:r>
      <w:r w:rsidR="001A69E3" w:rsidRPr="00D24816">
        <w:rPr>
          <w:b/>
          <w:bCs/>
          <w:iCs/>
          <w:sz w:val="24"/>
          <w:szCs w:val="24"/>
        </w:rPr>
        <w:lastRenderedPageBreak/>
        <w:t>X</w:t>
      </w:r>
      <w:r w:rsidR="00470D38">
        <w:rPr>
          <w:b/>
          <w:bCs/>
          <w:iCs/>
          <w:sz w:val="24"/>
          <w:szCs w:val="24"/>
        </w:rPr>
        <w:t>/2</w:t>
      </w:r>
      <w:r w:rsidR="001A69E3" w:rsidRPr="00D24816">
        <w:rPr>
          <w:b/>
          <w:bCs/>
          <w:iCs/>
          <w:sz w:val="24"/>
          <w:szCs w:val="24"/>
          <w:lang w:val="sr-Cyrl-RS"/>
        </w:rPr>
        <w:t xml:space="preserve">   ОБРАЗАЦ ИЗЈАВЕ О ОБАВЕЗАМА ПОНУЂАЧА НА ОСНОВУ </w:t>
      </w:r>
    </w:p>
    <w:p w14:paraId="0EED89BF" w14:textId="77777777" w:rsidR="001A69E3" w:rsidRPr="00D24816" w:rsidRDefault="001A69E3" w:rsidP="001A69E3">
      <w:pPr>
        <w:jc w:val="center"/>
        <w:rPr>
          <w:sz w:val="24"/>
          <w:szCs w:val="24"/>
        </w:rPr>
      </w:pPr>
      <w:r w:rsidRPr="00D24816">
        <w:rPr>
          <w:b/>
          <w:bCs/>
          <w:iCs/>
          <w:sz w:val="24"/>
          <w:szCs w:val="24"/>
        </w:rPr>
        <w:t xml:space="preserve">ЧЛ. 75. СТАВ 2. ЗЈН </w:t>
      </w:r>
    </w:p>
    <w:p w14:paraId="49CA1816" w14:textId="77777777" w:rsidR="001A69E3" w:rsidRPr="00D24816" w:rsidRDefault="001A69E3" w:rsidP="001A69E3">
      <w:pPr>
        <w:tabs>
          <w:tab w:val="left" w:pos="6028"/>
        </w:tabs>
        <w:autoSpaceDE w:val="0"/>
        <w:autoSpaceDN w:val="0"/>
        <w:adjustRightInd w:val="0"/>
        <w:rPr>
          <w:bCs/>
          <w:iCs/>
          <w:sz w:val="24"/>
          <w:szCs w:val="24"/>
          <w:lang w:val="sr-Cyrl-RS"/>
        </w:rPr>
      </w:pPr>
    </w:p>
    <w:p w14:paraId="690AEA91" w14:textId="77777777" w:rsidR="001A69E3" w:rsidRPr="00D24816" w:rsidRDefault="001A69E3" w:rsidP="001A69E3">
      <w:pPr>
        <w:tabs>
          <w:tab w:val="left" w:pos="6028"/>
        </w:tabs>
        <w:autoSpaceDE w:val="0"/>
        <w:autoSpaceDN w:val="0"/>
        <w:adjustRightInd w:val="0"/>
        <w:rPr>
          <w:bCs/>
          <w:iCs/>
          <w:sz w:val="24"/>
          <w:szCs w:val="24"/>
          <w:lang w:val="sr-Cyrl-RS"/>
        </w:rPr>
      </w:pPr>
    </w:p>
    <w:p w14:paraId="62D5B010" w14:textId="77777777" w:rsidR="001A69E3" w:rsidRPr="00D24816" w:rsidRDefault="001A69E3" w:rsidP="001A69E3">
      <w:pPr>
        <w:tabs>
          <w:tab w:val="left" w:pos="6028"/>
        </w:tabs>
        <w:autoSpaceDE w:val="0"/>
        <w:autoSpaceDN w:val="0"/>
        <w:adjustRightInd w:val="0"/>
        <w:rPr>
          <w:bCs/>
          <w:iCs/>
          <w:sz w:val="24"/>
          <w:szCs w:val="24"/>
          <w:lang w:val="sr-Cyrl-RS"/>
        </w:rPr>
      </w:pPr>
    </w:p>
    <w:p w14:paraId="3AD04B87" w14:textId="77777777" w:rsidR="001A69E3" w:rsidRPr="00D24816" w:rsidRDefault="001A69E3" w:rsidP="001A69E3">
      <w:pPr>
        <w:tabs>
          <w:tab w:val="left" w:pos="6028"/>
        </w:tabs>
        <w:autoSpaceDE w:val="0"/>
        <w:autoSpaceDN w:val="0"/>
        <w:adjustRightInd w:val="0"/>
        <w:rPr>
          <w:bCs/>
          <w:iCs/>
          <w:sz w:val="24"/>
          <w:szCs w:val="24"/>
          <w:lang w:val="sr-Cyrl-RS"/>
        </w:rPr>
      </w:pPr>
    </w:p>
    <w:p w14:paraId="63EE3B3B" w14:textId="77777777" w:rsidR="001A69E3" w:rsidRPr="00D24816" w:rsidRDefault="001A69E3" w:rsidP="001A69E3">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14:paraId="45632152" w14:textId="77777777" w:rsidR="001A69E3" w:rsidRPr="00D24816" w:rsidRDefault="001A69E3" w:rsidP="001A69E3">
      <w:pPr>
        <w:tabs>
          <w:tab w:val="left" w:pos="6028"/>
        </w:tabs>
        <w:autoSpaceDE w:val="0"/>
        <w:autoSpaceDN w:val="0"/>
        <w:adjustRightInd w:val="0"/>
        <w:rPr>
          <w:bCs/>
          <w:iCs/>
          <w:sz w:val="24"/>
          <w:szCs w:val="24"/>
          <w:lang w:val="sr-Cyrl-RS"/>
        </w:rPr>
      </w:pPr>
    </w:p>
    <w:p w14:paraId="07022D4B" w14:textId="77777777" w:rsidR="001A69E3" w:rsidRPr="00D24816" w:rsidRDefault="001A69E3" w:rsidP="001A69E3">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14:paraId="79905C4D" w14:textId="77777777" w:rsidR="001A69E3" w:rsidRPr="00D24816" w:rsidRDefault="001A69E3" w:rsidP="001A69E3">
      <w:pPr>
        <w:tabs>
          <w:tab w:val="left" w:pos="6028"/>
        </w:tabs>
        <w:autoSpaceDE w:val="0"/>
        <w:autoSpaceDN w:val="0"/>
        <w:adjustRightInd w:val="0"/>
        <w:ind w:left="360"/>
        <w:rPr>
          <w:bCs/>
          <w:iCs/>
          <w:sz w:val="24"/>
          <w:szCs w:val="24"/>
          <w:lang w:val="sr-Cyrl-RS"/>
        </w:rPr>
      </w:pPr>
    </w:p>
    <w:p w14:paraId="3231EFCF" w14:textId="77777777" w:rsidR="001A69E3" w:rsidRPr="00D24816" w:rsidRDefault="001A69E3" w:rsidP="001A69E3">
      <w:pPr>
        <w:tabs>
          <w:tab w:val="left" w:pos="6028"/>
        </w:tabs>
        <w:autoSpaceDE w:val="0"/>
        <w:autoSpaceDN w:val="0"/>
        <w:adjustRightInd w:val="0"/>
        <w:rPr>
          <w:bCs/>
          <w:iCs/>
          <w:sz w:val="24"/>
          <w:szCs w:val="24"/>
          <w:lang w:val="sr-Cyrl-CS"/>
        </w:rPr>
      </w:pPr>
    </w:p>
    <w:p w14:paraId="40C9992A" w14:textId="77777777" w:rsidR="001A69E3" w:rsidRPr="00D24816" w:rsidRDefault="001A69E3" w:rsidP="001A69E3">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14:paraId="1105A63E" w14:textId="77777777" w:rsidR="001A69E3" w:rsidRPr="00D24816" w:rsidRDefault="001A69E3" w:rsidP="001A69E3">
      <w:pPr>
        <w:tabs>
          <w:tab w:val="left" w:pos="6028"/>
        </w:tabs>
        <w:autoSpaceDE w:val="0"/>
        <w:autoSpaceDN w:val="0"/>
        <w:adjustRightInd w:val="0"/>
        <w:ind w:left="360"/>
        <w:jc w:val="both"/>
        <w:rPr>
          <w:bCs/>
          <w:iCs/>
          <w:sz w:val="24"/>
          <w:szCs w:val="24"/>
          <w:lang w:val="sr-Cyrl-CS"/>
        </w:rPr>
      </w:pPr>
    </w:p>
    <w:p w14:paraId="20C76507" w14:textId="77777777" w:rsidR="001A69E3" w:rsidRPr="00A55346" w:rsidRDefault="001A69E3" w:rsidP="001A69E3">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је поштовао обавезе које произлазе из важећих прописа о заштити на ра</w:t>
      </w:r>
      <w:r w:rsidR="00C47A56">
        <w:rPr>
          <w:bCs/>
          <w:iCs/>
          <w:sz w:val="24"/>
          <w:szCs w:val="24"/>
          <w:lang w:val="sr-Cyrl-CS"/>
        </w:rPr>
        <w:t>ду, запошљавању и условима рада и</w:t>
      </w:r>
      <w:r w:rsidRPr="00D24816">
        <w:rPr>
          <w:bCs/>
          <w:iCs/>
          <w:sz w:val="24"/>
          <w:szCs w:val="24"/>
          <w:lang w:val="sr-Cyrl-CS"/>
        </w:rPr>
        <w:t xml:space="preserve"> заштити живо</w:t>
      </w:r>
      <w:r w:rsidR="00C47A56">
        <w:rPr>
          <w:bCs/>
          <w:iCs/>
          <w:sz w:val="24"/>
          <w:szCs w:val="24"/>
          <w:lang w:val="sr-Cyrl-CS"/>
        </w:rPr>
        <w:t>тне средине</w:t>
      </w:r>
      <w:r w:rsidRPr="00D24816">
        <w:rPr>
          <w:bCs/>
          <w:iCs/>
          <w:sz w:val="24"/>
          <w:szCs w:val="24"/>
          <w:lang w:val="sr-Cyrl-CS"/>
        </w:rPr>
        <w:t>.</w:t>
      </w:r>
    </w:p>
    <w:p w14:paraId="1C7B827B" w14:textId="77777777" w:rsidR="001A69E3" w:rsidRPr="00D24816" w:rsidRDefault="001A69E3" w:rsidP="001A69E3">
      <w:pPr>
        <w:tabs>
          <w:tab w:val="left" w:pos="6028"/>
        </w:tabs>
        <w:autoSpaceDE w:val="0"/>
        <w:autoSpaceDN w:val="0"/>
        <w:adjustRightInd w:val="0"/>
        <w:ind w:left="360"/>
        <w:jc w:val="both"/>
        <w:rPr>
          <w:b/>
          <w:bCs/>
          <w:iCs/>
          <w:sz w:val="24"/>
          <w:szCs w:val="24"/>
          <w:lang w:val="sr-Cyrl-CS"/>
        </w:rPr>
      </w:pPr>
    </w:p>
    <w:p w14:paraId="4949605B" w14:textId="77777777" w:rsidR="001A69E3" w:rsidRPr="00D24816" w:rsidRDefault="001A69E3" w:rsidP="001A69E3">
      <w:pPr>
        <w:tabs>
          <w:tab w:val="left" w:pos="6028"/>
        </w:tabs>
        <w:autoSpaceDE w:val="0"/>
        <w:autoSpaceDN w:val="0"/>
        <w:adjustRightInd w:val="0"/>
        <w:ind w:left="360"/>
        <w:jc w:val="both"/>
        <w:rPr>
          <w:b/>
          <w:bCs/>
          <w:iCs/>
          <w:sz w:val="24"/>
          <w:szCs w:val="24"/>
          <w:lang w:val="sr-Cyrl-CS"/>
        </w:rPr>
      </w:pPr>
    </w:p>
    <w:p w14:paraId="1F025B54" w14:textId="77777777" w:rsidR="001A69E3" w:rsidRPr="00D24816" w:rsidRDefault="001A69E3" w:rsidP="001A69E3">
      <w:pPr>
        <w:tabs>
          <w:tab w:val="left" w:pos="6028"/>
        </w:tabs>
        <w:autoSpaceDE w:val="0"/>
        <w:autoSpaceDN w:val="0"/>
        <w:adjustRightInd w:val="0"/>
        <w:ind w:left="360"/>
        <w:rPr>
          <w:b/>
          <w:bCs/>
          <w:iCs/>
          <w:sz w:val="24"/>
          <w:szCs w:val="24"/>
          <w:lang w:val="sr-Cyrl-CS"/>
        </w:rPr>
      </w:pPr>
    </w:p>
    <w:p w14:paraId="387657F1" w14:textId="77777777" w:rsidR="001A69E3" w:rsidRPr="00D24816" w:rsidRDefault="001A69E3" w:rsidP="001A69E3">
      <w:pPr>
        <w:tabs>
          <w:tab w:val="left" w:pos="6028"/>
        </w:tabs>
        <w:autoSpaceDE w:val="0"/>
        <w:autoSpaceDN w:val="0"/>
        <w:adjustRightInd w:val="0"/>
        <w:ind w:left="360"/>
        <w:rPr>
          <w:b/>
          <w:bCs/>
          <w:iCs/>
          <w:sz w:val="24"/>
          <w:szCs w:val="24"/>
          <w:lang w:val="sr-Cyrl-CS"/>
        </w:rPr>
      </w:pPr>
    </w:p>
    <w:p w14:paraId="2F189BC2" w14:textId="77777777" w:rsidR="001A69E3" w:rsidRPr="00D24816" w:rsidRDefault="001A69E3" w:rsidP="001A69E3">
      <w:pPr>
        <w:tabs>
          <w:tab w:val="left" w:pos="6028"/>
        </w:tabs>
        <w:autoSpaceDE w:val="0"/>
        <w:autoSpaceDN w:val="0"/>
        <w:adjustRightInd w:val="0"/>
        <w:ind w:left="360"/>
        <w:rPr>
          <w:b/>
          <w:bCs/>
          <w:iCs/>
          <w:sz w:val="24"/>
          <w:szCs w:val="24"/>
          <w:lang w:val="sr-Cyrl-CS"/>
        </w:rPr>
      </w:pPr>
    </w:p>
    <w:p w14:paraId="5E1C27D5" w14:textId="77777777" w:rsidR="001A69E3" w:rsidRPr="00D24816" w:rsidRDefault="001A69E3" w:rsidP="001A69E3">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Pr="00D24816">
        <w:rPr>
          <w:rFonts w:eastAsia="TimesNewRomanPSMT"/>
          <w:bCs/>
          <w:sz w:val="24"/>
          <w:szCs w:val="24"/>
          <w:lang w:val="sr-Cyrl-CS"/>
        </w:rPr>
        <w:t>Печат и потпис овлашћеног лица  понуђача</w:t>
      </w:r>
    </w:p>
    <w:p w14:paraId="793105B8" w14:textId="77777777" w:rsidR="001A69E3" w:rsidRPr="00D24816" w:rsidRDefault="001A69E3" w:rsidP="001A69E3">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14:paraId="68B560E6" w14:textId="77777777" w:rsidR="001A69E3" w:rsidRPr="00D24816" w:rsidRDefault="001A69E3" w:rsidP="001A69E3">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14:paraId="1153378A" w14:textId="77777777" w:rsidR="001A69E3" w:rsidRPr="00D24816" w:rsidRDefault="001A69E3" w:rsidP="001A69E3">
      <w:pPr>
        <w:tabs>
          <w:tab w:val="left" w:pos="6028"/>
        </w:tabs>
        <w:autoSpaceDE w:val="0"/>
        <w:autoSpaceDN w:val="0"/>
        <w:adjustRightInd w:val="0"/>
        <w:ind w:left="360"/>
        <w:rPr>
          <w:b/>
          <w:bCs/>
          <w:iCs/>
          <w:sz w:val="24"/>
          <w:szCs w:val="24"/>
          <w:lang w:val="sr-Cyrl-CS"/>
        </w:rPr>
      </w:pPr>
    </w:p>
    <w:p w14:paraId="408676C2" w14:textId="77777777" w:rsidR="001A69E3" w:rsidRPr="00D24816" w:rsidRDefault="001A69E3" w:rsidP="001A69E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0186D137" w14:textId="77777777" w:rsidR="001A69E3" w:rsidRPr="00D24816" w:rsidRDefault="001A69E3" w:rsidP="001A69E3">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2C14CB34" w14:textId="77777777" w:rsidR="00364732" w:rsidRDefault="00364732" w:rsidP="00364732">
      <w:pPr>
        <w:rPr>
          <w:lang w:val="sr-Cyrl-RS"/>
        </w:rPr>
      </w:pPr>
    </w:p>
    <w:p w14:paraId="34C4416A" w14:textId="77777777" w:rsidR="00364732" w:rsidRDefault="00364732" w:rsidP="00364732">
      <w:pPr>
        <w:jc w:val="center"/>
        <w:rPr>
          <w:b/>
          <w:sz w:val="24"/>
          <w:szCs w:val="24"/>
        </w:rPr>
      </w:pPr>
    </w:p>
    <w:p w14:paraId="680E5556" w14:textId="77777777" w:rsidR="004A0AA3" w:rsidRDefault="004A0AA3">
      <w:pPr>
        <w:rPr>
          <w:b/>
          <w:sz w:val="24"/>
          <w:szCs w:val="24"/>
        </w:rPr>
      </w:pPr>
      <w:r>
        <w:rPr>
          <w:b/>
          <w:sz w:val="24"/>
          <w:szCs w:val="24"/>
        </w:rPr>
        <w:br w:type="page"/>
      </w:r>
    </w:p>
    <w:p w14:paraId="08ECB3ED" w14:textId="77777777" w:rsidR="00DE69D0" w:rsidRPr="00364732" w:rsidRDefault="00F62771" w:rsidP="00364732">
      <w:pPr>
        <w:jc w:val="center"/>
        <w:rPr>
          <w:b/>
          <w:sz w:val="24"/>
          <w:szCs w:val="24"/>
          <w:lang w:val="sr-Cyrl-RS"/>
        </w:rPr>
      </w:pPr>
      <w:proofErr w:type="gramStart"/>
      <w:r w:rsidRPr="00364732">
        <w:rPr>
          <w:b/>
          <w:sz w:val="24"/>
          <w:szCs w:val="24"/>
        </w:rPr>
        <w:lastRenderedPageBreak/>
        <w:t>X</w:t>
      </w:r>
      <w:r w:rsidR="00FE4948">
        <w:rPr>
          <w:b/>
          <w:sz w:val="24"/>
          <w:szCs w:val="24"/>
        </w:rPr>
        <w:t>I</w:t>
      </w:r>
      <w:r w:rsidR="00F72FE4" w:rsidRPr="00364732">
        <w:rPr>
          <w:b/>
          <w:sz w:val="24"/>
          <w:szCs w:val="24"/>
          <w:lang w:val="sr-Cyrl-CS"/>
        </w:rPr>
        <w:t xml:space="preserve">  </w:t>
      </w:r>
      <w:r w:rsidR="00AF43B5" w:rsidRPr="00364732">
        <w:rPr>
          <w:b/>
          <w:sz w:val="24"/>
          <w:szCs w:val="24"/>
          <w:lang w:val="sr-Cyrl-CS"/>
        </w:rPr>
        <w:t>ОБРАЗАЦ</w:t>
      </w:r>
      <w:proofErr w:type="gramEnd"/>
      <w:r w:rsidR="00AF43B5" w:rsidRPr="00364732">
        <w:rPr>
          <w:b/>
          <w:sz w:val="24"/>
          <w:szCs w:val="24"/>
          <w:lang w:val="sr-Cyrl-CS"/>
        </w:rPr>
        <w:t xml:space="preserve"> ТРОШКОВА ПРИПРЕМЕ ПОНУДЕ</w:t>
      </w:r>
    </w:p>
    <w:p w14:paraId="7BBF47A3" w14:textId="77777777" w:rsidR="00AF43B5" w:rsidRPr="00D24816" w:rsidRDefault="00AF43B5" w:rsidP="00364732">
      <w:pPr>
        <w:pStyle w:val="Heading4"/>
        <w:rPr>
          <w:spacing w:val="-4"/>
          <w:sz w:val="24"/>
          <w:szCs w:val="24"/>
          <w:lang w:val="sr-Cyrl-CS"/>
        </w:rPr>
      </w:pPr>
      <w:r w:rsidRPr="00D24816">
        <w:rPr>
          <w:b w:val="0"/>
          <w:bCs w:val="0"/>
          <w:sz w:val="24"/>
          <w:szCs w:val="24"/>
          <w:lang w:val="sr-Cyrl-CS"/>
        </w:rPr>
        <w:t>Чланом 88. ЗЈН је предвиђено да:</w:t>
      </w:r>
    </w:p>
    <w:p w14:paraId="742C2F6C" w14:textId="77777777" w:rsidR="00AF43B5" w:rsidRPr="00D24816" w:rsidRDefault="00AF43B5" w:rsidP="001B3973">
      <w:pPr>
        <w:pStyle w:val="NormalWeb"/>
        <w:numPr>
          <w:ilvl w:val="0"/>
          <w:numId w:val="6"/>
        </w:numPr>
        <w:ind w:left="284" w:hanging="284"/>
        <w:jc w:val="both"/>
        <w:rPr>
          <w:spacing w:val="-4"/>
        </w:rPr>
      </w:pPr>
      <w:r w:rsidRPr="00D24816">
        <w:rPr>
          <w:spacing w:val="-4"/>
        </w:rPr>
        <w:t>Понуђач може да у оквиру понуде достави укупан износ и структуру трошкова припремања понуде.</w:t>
      </w:r>
    </w:p>
    <w:p w14:paraId="5E244223" w14:textId="77777777" w:rsidR="00AF43B5" w:rsidRPr="00D24816" w:rsidRDefault="00AF43B5" w:rsidP="001B3973">
      <w:pPr>
        <w:pStyle w:val="NormalWeb"/>
        <w:numPr>
          <w:ilvl w:val="0"/>
          <w:numId w:val="6"/>
        </w:numPr>
        <w:ind w:left="284" w:hanging="284"/>
        <w:jc w:val="both"/>
        <w:rPr>
          <w:spacing w:val="-4"/>
        </w:rPr>
      </w:pPr>
      <w:r w:rsidRPr="00D24816">
        <w:rPr>
          <w:spacing w:val="-4"/>
        </w:rPr>
        <w:t>Трошкове припреме и подношења понуде сноси искључиво понуђач и не може тражити од наручиоца накнаду трошкова.</w:t>
      </w:r>
    </w:p>
    <w:p w14:paraId="300A14F4" w14:textId="77777777" w:rsidR="00AF43B5" w:rsidRPr="00522CAE" w:rsidRDefault="00AF43B5" w:rsidP="001B3973">
      <w:pPr>
        <w:pStyle w:val="NormalWeb"/>
        <w:numPr>
          <w:ilvl w:val="0"/>
          <w:numId w:val="6"/>
        </w:numPr>
        <w:ind w:left="284" w:hanging="284"/>
        <w:jc w:val="both"/>
        <w:rPr>
          <w:spacing w:val="-4"/>
        </w:rPr>
      </w:pPr>
      <w:r w:rsidRPr="00D24816">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909"/>
        <w:gridCol w:w="4102"/>
      </w:tblGrid>
      <w:tr w:rsidR="00AF43B5" w:rsidRPr="00D24816" w14:paraId="3A40488F" w14:textId="77777777" w:rsidTr="00AF43B5">
        <w:tc>
          <w:tcPr>
            <w:tcW w:w="806" w:type="dxa"/>
          </w:tcPr>
          <w:p w14:paraId="0DD29F1F" w14:textId="77777777" w:rsidR="00AF43B5" w:rsidRPr="00D24816" w:rsidRDefault="00AF43B5" w:rsidP="00BC33BD">
            <w:pPr>
              <w:autoSpaceDE w:val="0"/>
              <w:autoSpaceDN w:val="0"/>
              <w:adjustRightInd w:val="0"/>
              <w:jc w:val="center"/>
              <w:rPr>
                <w:b/>
                <w:bCs/>
                <w:iCs/>
                <w:sz w:val="24"/>
                <w:szCs w:val="24"/>
              </w:rPr>
            </w:pPr>
          </w:p>
        </w:tc>
        <w:tc>
          <w:tcPr>
            <w:tcW w:w="3944" w:type="dxa"/>
          </w:tcPr>
          <w:p w14:paraId="642F30DE" w14:textId="77777777" w:rsidR="00AF43B5" w:rsidRPr="00D24816" w:rsidRDefault="00AF43B5" w:rsidP="007E339D">
            <w:pPr>
              <w:autoSpaceDE w:val="0"/>
              <w:autoSpaceDN w:val="0"/>
              <w:adjustRightInd w:val="0"/>
              <w:jc w:val="center"/>
              <w:rPr>
                <w:b/>
                <w:bCs/>
                <w:iCs/>
                <w:sz w:val="24"/>
                <w:szCs w:val="24"/>
              </w:rPr>
            </w:pPr>
          </w:p>
          <w:p w14:paraId="01728EDE" w14:textId="77777777" w:rsidR="00AF43B5" w:rsidRPr="00D24816" w:rsidRDefault="00AF43B5" w:rsidP="007E339D">
            <w:pPr>
              <w:autoSpaceDE w:val="0"/>
              <w:autoSpaceDN w:val="0"/>
              <w:adjustRightInd w:val="0"/>
              <w:jc w:val="center"/>
              <w:rPr>
                <w:b/>
                <w:bCs/>
                <w:iCs/>
                <w:sz w:val="24"/>
                <w:szCs w:val="24"/>
              </w:rPr>
            </w:pPr>
            <w:r w:rsidRPr="00D24816">
              <w:rPr>
                <w:b/>
                <w:bCs/>
                <w:iCs/>
                <w:sz w:val="24"/>
                <w:szCs w:val="24"/>
              </w:rPr>
              <w:t>Врста трошкова</w:t>
            </w:r>
          </w:p>
        </w:tc>
        <w:tc>
          <w:tcPr>
            <w:tcW w:w="4140" w:type="dxa"/>
          </w:tcPr>
          <w:p w14:paraId="22DF8270" w14:textId="77777777" w:rsidR="00AF43B5" w:rsidRPr="00D24816" w:rsidRDefault="00AF43B5" w:rsidP="007E339D">
            <w:pPr>
              <w:autoSpaceDE w:val="0"/>
              <w:autoSpaceDN w:val="0"/>
              <w:adjustRightInd w:val="0"/>
              <w:jc w:val="center"/>
              <w:rPr>
                <w:b/>
                <w:bCs/>
                <w:iCs/>
                <w:sz w:val="24"/>
                <w:szCs w:val="24"/>
              </w:rPr>
            </w:pPr>
          </w:p>
          <w:p w14:paraId="739BC778" w14:textId="77777777" w:rsidR="00AF43B5" w:rsidRPr="00D24816" w:rsidRDefault="00AF43B5" w:rsidP="007E339D">
            <w:pPr>
              <w:autoSpaceDE w:val="0"/>
              <w:autoSpaceDN w:val="0"/>
              <w:adjustRightInd w:val="0"/>
              <w:jc w:val="center"/>
              <w:rPr>
                <w:b/>
                <w:bCs/>
                <w:iCs/>
                <w:sz w:val="24"/>
                <w:szCs w:val="24"/>
              </w:rPr>
            </w:pPr>
            <w:r w:rsidRPr="00D24816">
              <w:rPr>
                <w:b/>
                <w:bCs/>
                <w:iCs/>
                <w:sz w:val="24"/>
                <w:szCs w:val="24"/>
              </w:rPr>
              <w:t>Износ трошкова</w:t>
            </w:r>
          </w:p>
        </w:tc>
      </w:tr>
      <w:tr w:rsidR="00AF43B5" w:rsidRPr="00D24816" w14:paraId="14E3240D" w14:textId="77777777" w:rsidTr="00AF43B5">
        <w:tc>
          <w:tcPr>
            <w:tcW w:w="806" w:type="dxa"/>
          </w:tcPr>
          <w:p w14:paraId="4F2C5EDB" w14:textId="77777777" w:rsidR="00AF43B5" w:rsidRPr="00D24816" w:rsidRDefault="00AF43B5" w:rsidP="00BC33BD">
            <w:pPr>
              <w:autoSpaceDE w:val="0"/>
              <w:autoSpaceDN w:val="0"/>
              <w:adjustRightInd w:val="0"/>
              <w:jc w:val="center"/>
              <w:rPr>
                <w:bCs/>
                <w:iCs/>
                <w:sz w:val="24"/>
                <w:szCs w:val="24"/>
              </w:rPr>
            </w:pPr>
          </w:p>
          <w:p w14:paraId="743FC748" w14:textId="77777777" w:rsidR="00AF43B5" w:rsidRPr="00D24816" w:rsidRDefault="00AF43B5" w:rsidP="00BC33BD">
            <w:pPr>
              <w:autoSpaceDE w:val="0"/>
              <w:autoSpaceDN w:val="0"/>
              <w:adjustRightInd w:val="0"/>
              <w:jc w:val="center"/>
              <w:rPr>
                <w:bCs/>
                <w:iCs/>
                <w:sz w:val="24"/>
                <w:szCs w:val="24"/>
              </w:rPr>
            </w:pPr>
            <w:r w:rsidRPr="00D24816">
              <w:rPr>
                <w:bCs/>
                <w:iCs/>
                <w:sz w:val="24"/>
                <w:szCs w:val="24"/>
              </w:rPr>
              <w:t>1.</w:t>
            </w:r>
          </w:p>
        </w:tc>
        <w:tc>
          <w:tcPr>
            <w:tcW w:w="3944" w:type="dxa"/>
          </w:tcPr>
          <w:p w14:paraId="4DCCF92F" w14:textId="77777777" w:rsidR="00AF43B5" w:rsidRPr="00D24816" w:rsidRDefault="00AF43B5" w:rsidP="007E339D">
            <w:pPr>
              <w:autoSpaceDE w:val="0"/>
              <w:autoSpaceDN w:val="0"/>
              <w:adjustRightInd w:val="0"/>
              <w:jc w:val="center"/>
              <w:rPr>
                <w:bCs/>
                <w:iCs/>
                <w:sz w:val="24"/>
                <w:szCs w:val="24"/>
              </w:rPr>
            </w:pPr>
          </w:p>
          <w:p w14:paraId="4B806CCB" w14:textId="77777777" w:rsidR="00AF43B5" w:rsidRPr="00D24816" w:rsidRDefault="00AF43B5" w:rsidP="00AF43B5">
            <w:pPr>
              <w:autoSpaceDE w:val="0"/>
              <w:autoSpaceDN w:val="0"/>
              <w:adjustRightInd w:val="0"/>
              <w:jc w:val="center"/>
              <w:rPr>
                <w:bCs/>
                <w:iCs/>
                <w:sz w:val="24"/>
                <w:szCs w:val="24"/>
              </w:rPr>
            </w:pPr>
          </w:p>
        </w:tc>
        <w:tc>
          <w:tcPr>
            <w:tcW w:w="4140" w:type="dxa"/>
          </w:tcPr>
          <w:p w14:paraId="18DA9718" w14:textId="77777777" w:rsidR="00AF43B5" w:rsidRPr="00D24816" w:rsidRDefault="00AF43B5" w:rsidP="007E339D">
            <w:pPr>
              <w:autoSpaceDE w:val="0"/>
              <w:autoSpaceDN w:val="0"/>
              <w:adjustRightInd w:val="0"/>
              <w:jc w:val="center"/>
              <w:rPr>
                <w:bCs/>
                <w:iCs/>
                <w:sz w:val="24"/>
                <w:szCs w:val="24"/>
              </w:rPr>
            </w:pPr>
          </w:p>
        </w:tc>
      </w:tr>
      <w:tr w:rsidR="00BC33BD" w:rsidRPr="00D24816" w14:paraId="2B691706" w14:textId="77777777" w:rsidTr="00AF43B5">
        <w:tc>
          <w:tcPr>
            <w:tcW w:w="806" w:type="dxa"/>
          </w:tcPr>
          <w:p w14:paraId="68EAC044" w14:textId="77777777" w:rsidR="00BC33BD" w:rsidRPr="00D24816" w:rsidRDefault="00BC33BD" w:rsidP="00BC33BD">
            <w:pPr>
              <w:autoSpaceDE w:val="0"/>
              <w:autoSpaceDN w:val="0"/>
              <w:adjustRightInd w:val="0"/>
              <w:jc w:val="center"/>
              <w:rPr>
                <w:bCs/>
                <w:iCs/>
                <w:sz w:val="24"/>
                <w:szCs w:val="24"/>
                <w:lang w:val="sr-Cyrl-RS"/>
              </w:rPr>
            </w:pPr>
            <w:r w:rsidRPr="00D24816">
              <w:rPr>
                <w:bCs/>
                <w:iCs/>
                <w:sz w:val="24"/>
                <w:szCs w:val="24"/>
                <w:lang w:val="sr-Cyrl-RS"/>
              </w:rPr>
              <w:t>2.</w:t>
            </w:r>
          </w:p>
        </w:tc>
        <w:tc>
          <w:tcPr>
            <w:tcW w:w="3944" w:type="dxa"/>
          </w:tcPr>
          <w:p w14:paraId="10DEDDBA" w14:textId="77777777" w:rsidR="00BC33BD" w:rsidRPr="00D24816" w:rsidRDefault="00BC33BD" w:rsidP="007E339D">
            <w:pPr>
              <w:autoSpaceDE w:val="0"/>
              <w:autoSpaceDN w:val="0"/>
              <w:adjustRightInd w:val="0"/>
              <w:jc w:val="center"/>
              <w:rPr>
                <w:bCs/>
                <w:iCs/>
                <w:sz w:val="24"/>
                <w:szCs w:val="24"/>
              </w:rPr>
            </w:pPr>
          </w:p>
        </w:tc>
        <w:tc>
          <w:tcPr>
            <w:tcW w:w="4140" w:type="dxa"/>
          </w:tcPr>
          <w:p w14:paraId="50ECE70F" w14:textId="77777777" w:rsidR="00BC33BD" w:rsidRPr="00D24816" w:rsidRDefault="00BC33BD" w:rsidP="007E339D">
            <w:pPr>
              <w:autoSpaceDE w:val="0"/>
              <w:autoSpaceDN w:val="0"/>
              <w:adjustRightInd w:val="0"/>
              <w:jc w:val="center"/>
              <w:rPr>
                <w:bCs/>
                <w:iCs/>
                <w:sz w:val="24"/>
                <w:szCs w:val="24"/>
              </w:rPr>
            </w:pPr>
          </w:p>
        </w:tc>
      </w:tr>
      <w:tr w:rsidR="00BC33BD" w:rsidRPr="00D24816" w14:paraId="691FC73B" w14:textId="77777777" w:rsidTr="00AF43B5">
        <w:tc>
          <w:tcPr>
            <w:tcW w:w="806" w:type="dxa"/>
          </w:tcPr>
          <w:p w14:paraId="79A4FC38" w14:textId="77777777" w:rsidR="00BC33BD" w:rsidRPr="00D24816" w:rsidRDefault="00BC33BD" w:rsidP="00BC33BD">
            <w:pPr>
              <w:autoSpaceDE w:val="0"/>
              <w:autoSpaceDN w:val="0"/>
              <w:adjustRightInd w:val="0"/>
              <w:jc w:val="center"/>
              <w:rPr>
                <w:bCs/>
                <w:iCs/>
                <w:sz w:val="24"/>
                <w:szCs w:val="24"/>
                <w:lang w:val="sr-Cyrl-RS"/>
              </w:rPr>
            </w:pPr>
            <w:r w:rsidRPr="00D24816">
              <w:rPr>
                <w:bCs/>
                <w:iCs/>
                <w:sz w:val="24"/>
                <w:szCs w:val="24"/>
                <w:lang w:val="sr-Cyrl-RS"/>
              </w:rPr>
              <w:t>3.</w:t>
            </w:r>
          </w:p>
        </w:tc>
        <w:tc>
          <w:tcPr>
            <w:tcW w:w="3944" w:type="dxa"/>
          </w:tcPr>
          <w:p w14:paraId="496CF5A4" w14:textId="77777777" w:rsidR="00BC33BD" w:rsidRPr="00D24816" w:rsidRDefault="00BC33BD" w:rsidP="007E339D">
            <w:pPr>
              <w:autoSpaceDE w:val="0"/>
              <w:autoSpaceDN w:val="0"/>
              <w:adjustRightInd w:val="0"/>
              <w:jc w:val="center"/>
              <w:rPr>
                <w:bCs/>
                <w:iCs/>
                <w:sz w:val="24"/>
                <w:szCs w:val="24"/>
              </w:rPr>
            </w:pPr>
          </w:p>
        </w:tc>
        <w:tc>
          <w:tcPr>
            <w:tcW w:w="4140" w:type="dxa"/>
          </w:tcPr>
          <w:p w14:paraId="741873CF" w14:textId="77777777" w:rsidR="00BC33BD" w:rsidRPr="00D24816" w:rsidRDefault="00BC33BD" w:rsidP="007E339D">
            <w:pPr>
              <w:autoSpaceDE w:val="0"/>
              <w:autoSpaceDN w:val="0"/>
              <w:adjustRightInd w:val="0"/>
              <w:jc w:val="center"/>
              <w:rPr>
                <w:bCs/>
                <w:iCs/>
                <w:sz w:val="24"/>
                <w:szCs w:val="24"/>
              </w:rPr>
            </w:pPr>
          </w:p>
        </w:tc>
      </w:tr>
      <w:tr w:rsidR="00BC33BD" w:rsidRPr="00D24816" w14:paraId="64264ABC" w14:textId="77777777" w:rsidTr="00BC33BD">
        <w:tc>
          <w:tcPr>
            <w:tcW w:w="806" w:type="dxa"/>
          </w:tcPr>
          <w:p w14:paraId="032B062B" w14:textId="77777777" w:rsidR="00BC33BD" w:rsidRPr="00D24816" w:rsidRDefault="00BC33BD" w:rsidP="00BC33BD">
            <w:pPr>
              <w:autoSpaceDE w:val="0"/>
              <w:autoSpaceDN w:val="0"/>
              <w:adjustRightInd w:val="0"/>
              <w:jc w:val="center"/>
              <w:rPr>
                <w:bCs/>
                <w:iCs/>
                <w:sz w:val="24"/>
                <w:szCs w:val="24"/>
                <w:lang w:val="sr-Cyrl-RS"/>
              </w:rPr>
            </w:pPr>
            <w:r w:rsidRPr="00D24816">
              <w:rPr>
                <w:bCs/>
                <w:iCs/>
                <w:sz w:val="24"/>
                <w:szCs w:val="24"/>
                <w:lang w:val="sr-Cyrl-RS"/>
              </w:rPr>
              <w:t>4.</w:t>
            </w:r>
          </w:p>
        </w:tc>
        <w:tc>
          <w:tcPr>
            <w:tcW w:w="3944" w:type="dxa"/>
            <w:tcBorders>
              <w:bottom w:val="single" w:sz="4" w:space="0" w:color="auto"/>
            </w:tcBorders>
          </w:tcPr>
          <w:p w14:paraId="24984A08" w14:textId="77777777" w:rsidR="00BC33BD" w:rsidRPr="00D24816" w:rsidRDefault="00BC33BD" w:rsidP="007E339D">
            <w:pPr>
              <w:autoSpaceDE w:val="0"/>
              <w:autoSpaceDN w:val="0"/>
              <w:adjustRightInd w:val="0"/>
              <w:jc w:val="center"/>
              <w:rPr>
                <w:bCs/>
                <w:iCs/>
                <w:sz w:val="24"/>
                <w:szCs w:val="24"/>
              </w:rPr>
            </w:pPr>
          </w:p>
        </w:tc>
        <w:tc>
          <w:tcPr>
            <w:tcW w:w="4140" w:type="dxa"/>
          </w:tcPr>
          <w:p w14:paraId="015CE769" w14:textId="77777777" w:rsidR="00BC33BD" w:rsidRPr="00D24816" w:rsidRDefault="00BC33BD" w:rsidP="007E339D">
            <w:pPr>
              <w:autoSpaceDE w:val="0"/>
              <w:autoSpaceDN w:val="0"/>
              <w:adjustRightInd w:val="0"/>
              <w:jc w:val="center"/>
              <w:rPr>
                <w:bCs/>
                <w:iCs/>
                <w:sz w:val="24"/>
                <w:szCs w:val="24"/>
              </w:rPr>
            </w:pPr>
          </w:p>
        </w:tc>
      </w:tr>
      <w:tr w:rsidR="00BC33BD" w:rsidRPr="00D24816" w14:paraId="485D328D" w14:textId="77777777" w:rsidTr="00BC33BD">
        <w:tc>
          <w:tcPr>
            <w:tcW w:w="806" w:type="dxa"/>
            <w:tcBorders>
              <w:right w:val="nil"/>
            </w:tcBorders>
          </w:tcPr>
          <w:p w14:paraId="2C0DF2DA" w14:textId="77777777" w:rsidR="00BC33BD" w:rsidRPr="00D24816" w:rsidRDefault="00BC33BD" w:rsidP="00522CAE">
            <w:pPr>
              <w:autoSpaceDE w:val="0"/>
              <w:autoSpaceDN w:val="0"/>
              <w:adjustRightInd w:val="0"/>
              <w:jc w:val="right"/>
              <w:rPr>
                <w:bCs/>
                <w:iCs/>
                <w:sz w:val="24"/>
                <w:szCs w:val="24"/>
                <w:lang w:val="sr-Cyrl-RS"/>
              </w:rPr>
            </w:pPr>
          </w:p>
        </w:tc>
        <w:tc>
          <w:tcPr>
            <w:tcW w:w="3944" w:type="dxa"/>
            <w:tcBorders>
              <w:left w:val="nil"/>
            </w:tcBorders>
          </w:tcPr>
          <w:p w14:paraId="2E2A715C" w14:textId="77777777" w:rsidR="00BC33BD" w:rsidRPr="00852FE2" w:rsidRDefault="00522CAE" w:rsidP="00522CAE">
            <w:pPr>
              <w:autoSpaceDE w:val="0"/>
              <w:autoSpaceDN w:val="0"/>
              <w:adjustRightInd w:val="0"/>
              <w:jc w:val="right"/>
              <w:rPr>
                <w:bCs/>
                <w:iCs/>
                <w:sz w:val="24"/>
                <w:szCs w:val="24"/>
                <w:lang w:val="sr-Latn-RS"/>
              </w:rPr>
            </w:pPr>
            <w:r w:rsidRPr="00D24816">
              <w:rPr>
                <w:bCs/>
                <w:iCs/>
                <w:sz w:val="24"/>
                <w:szCs w:val="24"/>
                <w:lang w:val="sr-Cyrl-RS"/>
              </w:rPr>
              <w:t>Укупно</w:t>
            </w:r>
          </w:p>
        </w:tc>
        <w:tc>
          <w:tcPr>
            <w:tcW w:w="4140" w:type="dxa"/>
          </w:tcPr>
          <w:p w14:paraId="2D4B99EF" w14:textId="77777777" w:rsidR="00BC33BD" w:rsidRPr="00D24816" w:rsidRDefault="00BC33BD" w:rsidP="007E339D">
            <w:pPr>
              <w:autoSpaceDE w:val="0"/>
              <w:autoSpaceDN w:val="0"/>
              <w:adjustRightInd w:val="0"/>
              <w:jc w:val="center"/>
              <w:rPr>
                <w:bCs/>
                <w:iCs/>
                <w:sz w:val="24"/>
                <w:szCs w:val="24"/>
              </w:rPr>
            </w:pPr>
          </w:p>
        </w:tc>
      </w:tr>
    </w:tbl>
    <w:p w14:paraId="3A692510" w14:textId="77777777" w:rsidR="00AF43B5" w:rsidRPr="00D24816" w:rsidRDefault="00AF43B5" w:rsidP="00AF43B5">
      <w:pPr>
        <w:autoSpaceDE w:val="0"/>
        <w:autoSpaceDN w:val="0"/>
        <w:adjustRightInd w:val="0"/>
        <w:rPr>
          <w:b/>
          <w:bCs/>
          <w:iCs/>
          <w:sz w:val="24"/>
          <w:szCs w:val="24"/>
          <w:lang w:val="sr-Cyrl-RS"/>
        </w:rPr>
      </w:pPr>
    </w:p>
    <w:p w14:paraId="6EBFA87B" w14:textId="77777777" w:rsidR="00AF43B5" w:rsidRPr="00D24816" w:rsidRDefault="00292D0F" w:rsidP="00AF43B5">
      <w:pPr>
        <w:autoSpaceDE w:val="0"/>
        <w:autoSpaceDN w:val="0"/>
        <w:adjustRightInd w:val="0"/>
        <w:ind w:left="720" w:firstLine="720"/>
        <w:jc w:val="both"/>
        <w:rPr>
          <w:rFonts w:eastAsia="TimesNewRomanPSMT"/>
          <w:bCs/>
          <w:sz w:val="24"/>
          <w:szCs w:val="24"/>
          <w:lang w:val="sr-Cyrl-CS"/>
        </w:rPr>
      </w:pP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Pr="00D24816">
        <w:rPr>
          <w:rFonts w:eastAsia="TimesNewRomanPSMT"/>
          <w:bCs/>
          <w:sz w:val="24"/>
          <w:szCs w:val="24"/>
          <w:lang w:val="sr-Cyrl-RS"/>
        </w:rPr>
        <w:tab/>
        <w:t xml:space="preserve">                     </w:t>
      </w:r>
      <w:r w:rsidR="00AF43B5" w:rsidRPr="00D24816">
        <w:rPr>
          <w:rFonts w:eastAsia="TimesNewRomanPSMT"/>
          <w:bCs/>
          <w:sz w:val="24"/>
          <w:szCs w:val="24"/>
          <w:lang w:val="sr-Cyrl-CS"/>
        </w:rPr>
        <w:t xml:space="preserve">Печат и потпис овлашћеног лица </w:t>
      </w:r>
      <w:r w:rsidR="00AF43B5" w:rsidRPr="00D24816">
        <w:rPr>
          <w:rFonts w:eastAsia="TimesNewRomanPSMT"/>
          <w:bCs/>
          <w:sz w:val="24"/>
          <w:szCs w:val="24"/>
          <w:lang w:val="sr-Cyrl-RS"/>
        </w:rPr>
        <w:t xml:space="preserve"> </w:t>
      </w:r>
      <w:r w:rsidR="00AF43B5" w:rsidRPr="00D24816">
        <w:rPr>
          <w:rFonts w:eastAsia="TimesNewRomanPSMT"/>
          <w:bCs/>
          <w:sz w:val="24"/>
          <w:szCs w:val="24"/>
          <w:lang w:val="sr-Cyrl-CS"/>
        </w:rPr>
        <w:t>п</w:t>
      </w:r>
      <w:r w:rsidR="00AF43B5" w:rsidRPr="00D24816">
        <w:rPr>
          <w:rFonts w:eastAsia="TimesNewRomanPSMT"/>
          <w:bCs/>
          <w:sz w:val="24"/>
          <w:szCs w:val="24"/>
          <w:lang w:val="sr-Cyrl-RS"/>
        </w:rPr>
        <w:t>онуђач</w:t>
      </w:r>
      <w:r w:rsidR="00AF43B5" w:rsidRPr="00D24816">
        <w:rPr>
          <w:rFonts w:eastAsia="TimesNewRomanPSMT"/>
          <w:bCs/>
          <w:sz w:val="24"/>
          <w:szCs w:val="24"/>
          <w:lang w:val="sr-Cyrl-CS"/>
        </w:rPr>
        <w:t>а</w:t>
      </w:r>
    </w:p>
    <w:p w14:paraId="49AF7670" w14:textId="77777777" w:rsidR="00AF43B5" w:rsidRPr="00D24816" w:rsidRDefault="00AF43B5" w:rsidP="00AF43B5">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14:paraId="6B5F74FC" w14:textId="77777777" w:rsidR="00AF43B5" w:rsidRPr="00D24816" w:rsidRDefault="00292D0F" w:rsidP="00AF43B5">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 xml:space="preserve">           __________________</w:t>
      </w:r>
      <w:r w:rsidR="003717F0" w:rsidRPr="00D24816">
        <w:rPr>
          <w:rFonts w:eastAsia="TimesNewRomanPS-BoldMT"/>
          <w:b/>
          <w:bCs/>
          <w:iCs/>
          <w:sz w:val="24"/>
          <w:szCs w:val="24"/>
          <w:lang w:val="sr-Cyrl-RS"/>
        </w:rPr>
        <w:tab/>
        <w:t xml:space="preserve">    </w:t>
      </w:r>
      <w:r w:rsidRPr="00D24816">
        <w:rPr>
          <w:rFonts w:eastAsia="TimesNewRomanPS-BoldMT"/>
          <w:b/>
          <w:bCs/>
          <w:iCs/>
          <w:sz w:val="24"/>
          <w:szCs w:val="24"/>
          <w:lang w:val="sr-Cyrl-RS"/>
        </w:rPr>
        <w:t xml:space="preserve">                        </w:t>
      </w:r>
      <w:r w:rsidR="00AF43B5" w:rsidRPr="00D24816">
        <w:rPr>
          <w:rFonts w:eastAsia="TimesNewRomanPS-BoldMT"/>
          <w:b/>
          <w:bCs/>
          <w:iCs/>
          <w:sz w:val="24"/>
          <w:szCs w:val="24"/>
          <w:lang w:val="sr-Cyrl-RS"/>
        </w:rPr>
        <w:t>_____________________________</w:t>
      </w:r>
    </w:p>
    <w:p w14:paraId="4817E0A1" w14:textId="77777777" w:rsidR="000D0D69" w:rsidRPr="00D24816" w:rsidRDefault="000D0D69" w:rsidP="00AF43B5">
      <w:pPr>
        <w:autoSpaceDE w:val="0"/>
        <w:autoSpaceDN w:val="0"/>
        <w:adjustRightInd w:val="0"/>
        <w:jc w:val="both"/>
        <w:rPr>
          <w:rFonts w:eastAsia="TimesNewRomanPS-BoldMT"/>
          <w:b/>
          <w:bCs/>
          <w:iCs/>
          <w:sz w:val="24"/>
          <w:szCs w:val="24"/>
          <w:lang w:val="sr-Cyrl-RS"/>
        </w:rPr>
      </w:pPr>
    </w:p>
    <w:p w14:paraId="57116EB5" w14:textId="77777777" w:rsidR="00292D0F" w:rsidRPr="00D24816" w:rsidRDefault="00292D0F" w:rsidP="00BC33BD">
      <w:pPr>
        <w:autoSpaceDE w:val="0"/>
        <w:autoSpaceDN w:val="0"/>
        <w:adjustRightInd w:val="0"/>
        <w:jc w:val="both"/>
        <w:rPr>
          <w:b/>
          <w:bCs/>
          <w:iCs/>
          <w:sz w:val="24"/>
          <w:szCs w:val="24"/>
          <w:lang w:val="sr-Cyrl-RS"/>
        </w:rPr>
      </w:pPr>
    </w:p>
    <w:p w14:paraId="52D0F703" w14:textId="77777777" w:rsidR="00292D0F" w:rsidRPr="00D24816" w:rsidRDefault="00292D0F" w:rsidP="00BC33BD">
      <w:pPr>
        <w:autoSpaceDE w:val="0"/>
        <w:autoSpaceDN w:val="0"/>
        <w:adjustRightInd w:val="0"/>
        <w:jc w:val="both"/>
        <w:rPr>
          <w:b/>
          <w:bCs/>
          <w:iCs/>
          <w:sz w:val="24"/>
          <w:szCs w:val="24"/>
          <w:lang w:val="sr-Cyrl-RS"/>
        </w:rPr>
      </w:pPr>
    </w:p>
    <w:p w14:paraId="35A0FF17" w14:textId="77777777" w:rsidR="00F62FE3" w:rsidRPr="00D24816" w:rsidRDefault="00AF43B5" w:rsidP="00BC33BD">
      <w:pPr>
        <w:autoSpaceDE w:val="0"/>
        <w:autoSpaceDN w:val="0"/>
        <w:adjustRightInd w:val="0"/>
        <w:jc w:val="both"/>
        <w:rPr>
          <w:bCs/>
          <w:iCs/>
          <w:sz w:val="24"/>
          <w:szCs w:val="24"/>
          <w:lang w:val="sr-Cyrl-RS"/>
        </w:rPr>
      </w:pPr>
      <w:r w:rsidRPr="00D24816">
        <w:rPr>
          <w:b/>
          <w:bCs/>
          <w:iCs/>
          <w:sz w:val="24"/>
          <w:szCs w:val="24"/>
          <w:lang w:val="sr-Cyrl-RS"/>
        </w:rPr>
        <w:t xml:space="preserve">Напомена: </w:t>
      </w:r>
      <w:r w:rsidR="007E0FDC" w:rsidRPr="00D24816">
        <w:rPr>
          <w:bCs/>
          <w:iCs/>
          <w:sz w:val="24"/>
          <w:szCs w:val="24"/>
          <w:lang w:val="sr-Cyrl-RS"/>
        </w:rPr>
        <w:t xml:space="preserve">Наручилац задржава право провере </w:t>
      </w:r>
      <w:r w:rsidR="000308C9" w:rsidRPr="00D24816">
        <w:rPr>
          <w:bCs/>
          <w:iCs/>
          <w:sz w:val="24"/>
          <w:szCs w:val="24"/>
          <w:lang w:val="sr-Cyrl-RS"/>
        </w:rPr>
        <w:t>наведених</w:t>
      </w:r>
      <w:r w:rsidR="007E0FDC" w:rsidRPr="00D24816">
        <w:rPr>
          <w:bCs/>
          <w:iCs/>
          <w:sz w:val="24"/>
          <w:szCs w:val="24"/>
          <w:lang w:val="sr-Cyrl-RS"/>
        </w:rPr>
        <w:t xml:space="preserve"> трошкова увидом у фактуре и друга документа.</w:t>
      </w:r>
      <w:r w:rsidR="000308C9" w:rsidRPr="00D24816">
        <w:rPr>
          <w:bCs/>
          <w:iCs/>
          <w:sz w:val="24"/>
          <w:szCs w:val="24"/>
          <w:lang w:val="sr-Cyrl-RS"/>
        </w:rPr>
        <w:t xml:space="preserve"> Понуђач не мора овај образац да доставља у понуди.</w:t>
      </w:r>
      <w:r w:rsidR="00B07E70" w:rsidRPr="00D24816">
        <w:rPr>
          <w:bCs/>
          <w:iCs/>
          <w:sz w:val="24"/>
          <w:szCs w:val="24"/>
          <w:lang w:val="sr-Cyrl-RS"/>
        </w:rPr>
        <w:t xml:space="preserve"> </w:t>
      </w:r>
      <w:r w:rsidR="00BC33BD" w:rsidRPr="00D24816">
        <w:rPr>
          <w:bCs/>
          <w:iCs/>
          <w:sz w:val="24"/>
          <w:szCs w:val="24"/>
          <w:lang w:val="sr-Cyrl-RS"/>
        </w:rPr>
        <w:t>У случају потребе понуђач овај образац може да копира.</w:t>
      </w:r>
    </w:p>
    <w:p w14:paraId="7C66D664" w14:textId="77777777" w:rsidR="00364732" w:rsidRDefault="00364732" w:rsidP="00F62FE3">
      <w:pPr>
        <w:autoSpaceDE w:val="0"/>
        <w:autoSpaceDN w:val="0"/>
        <w:adjustRightInd w:val="0"/>
        <w:ind w:left="360"/>
        <w:rPr>
          <w:sz w:val="24"/>
          <w:szCs w:val="24"/>
          <w:lang w:val="sr-Latn-RS"/>
        </w:rPr>
      </w:pPr>
    </w:p>
    <w:p w14:paraId="103BADA5" w14:textId="77777777" w:rsidR="00C777AE" w:rsidRDefault="00C777AE">
      <w:pPr>
        <w:rPr>
          <w:b/>
          <w:sz w:val="24"/>
          <w:szCs w:val="24"/>
          <w:lang w:val="sr-Latn-RS"/>
        </w:rPr>
      </w:pPr>
      <w:r>
        <w:rPr>
          <w:b/>
          <w:sz w:val="24"/>
          <w:szCs w:val="24"/>
          <w:lang w:val="sr-Latn-RS"/>
        </w:rPr>
        <w:br w:type="page"/>
      </w:r>
    </w:p>
    <w:p w14:paraId="37A22CA5" w14:textId="60C6E5DE" w:rsidR="00EB520C" w:rsidRPr="00B50C88" w:rsidRDefault="00EB520C" w:rsidP="00EB520C">
      <w:pPr>
        <w:keepNext/>
        <w:spacing w:before="240" w:after="120"/>
        <w:jc w:val="center"/>
        <w:rPr>
          <w:rFonts w:eastAsia="Lucida Sans Unicode"/>
          <w:b/>
          <w:iCs/>
          <w:sz w:val="24"/>
          <w:szCs w:val="24"/>
          <w:lang w:val="sr-Cyrl-RS"/>
        </w:rPr>
      </w:pPr>
      <w:r w:rsidRPr="00B50C88">
        <w:rPr>
          <w:rFonts w:eastAsia="Lucida Sans Unicode"/>
          <w:b/>
          <w:iCs/>
          <w:sz w:val="24"/>
          <w:szCs w:val="24"/>
          <w:lang w:val="sr-Latn-RS"/>
        </w:rPr>
        <w:lastRenderedPageBreak/>
        <w:t>XII</w:t>
      </w:r>
      <w:r w:rsidR="00277155" w:rsidRPr="00B50C88">
        <w:rPr>
          <w:rFonts w:eastAsia="Lucida Sans Unicode"/>
          <w:b/>
          <w:iCs/>
          <w:sz w:val="24"/>
          <w:szCs w:val="24"/>
          <w:lang w:val="uz-Cyrl-UZ"/>
        </w:rPr>
        <w:t>/1</w:t>
      </w:r>
      <w:r w:rsidRPr="00B50C88">
        <w:rPr>
          <w:rFonts w:eastAsia="Lucida Sans Unicode"/>
          <w:b/>
          <w:iCs/>
          <w:sz w:val="24"/>
          <w:szCs w:val="24"/>
          <w:lang w:val="uz-Cyrl-UZ"/>
        </w:rPr>
        <w:t xml:space="preserve"> </w:t>
      </w:r>
      <w:r w:rsidRPr="00B50C88">
        <w:rPr>
          <w:rFonts w:eastAsia="Lucida Sans Unicode"/>
          <w:b/>
          <w:iCs/>
          <w:sz w:val="24"/>
          <w:szCs w:val="24"/>
        </w:rPr>
        <w:t>ОБРАЗАЦ –  РЕФЕРЕНТНА ЛИСТА</w:t>
      </w:r>
      <w:r w:rsidRPr="00B50C88">
        <w:rPr>
          <w:rFonts w:eastAsia="Lucida Sans Unicode"/>
          <w:b/>
          <w:iCs/>
          <w:sz w:val="24"/>
          <w:szCs w:val="24"/>
          <w:lang w:val="sr-Cyrl-RS"/>
        </w:rPr>
        <w:t xml:space="preserve"> </w:t>
      </w:r>
    </w:p>
    <w:p w14:paraId="4703CDE2" w14:textId="77777777" w:rsidR="00EB520C" w:rsidRPr="00B50C88" w:rsidRDefault="00EB520C" w:rsidP="00EB520C">
      <w:pPr>
        <w:spacing w:after="200" w:line="276" w:lineRule="auto"/>
        <w:ind w:firstLine="720"/>
        <w:jc w:val="both"/>
        <w:rPr>
          <w:rFonts w:eastAsia="ヒラギノ角ゴ Pro W3"/>
          <w:color w:val="000000"/>
          <w:sz w:val="24"/>
          <w:szCs w:val="24"/>
          <w:lang w:val="sr-Cyrl-RS"/>
        </w:rPr>
      </w:pPr>
      <w:r w:rsidRPr="00B50C88">
        <w:rPr>
          <w:rFonts w:eastAsia="ヒラギノ角ゴ Pro W3"/>
          <w:color w:val="000000"/>
          <w:sz w:val="24"/>
          <w:szCs w:val="24"/>
        </w:rPr>
        <w:t>У</w:t>
      </w:r>
      <w:r w:rsidRPr="00B50C88">
        <w:rPr>
          <w:rFonts w:eastAsia="ヒラギノ角ゴ Pro W3"/>
          <w:color w:val="000000"/>
          <w:sz w:val="24"/>
          <w:szCs w:val="24"/>
          <w:lang w:val="sr-Cyrl-RS"/>
        </w:rPr>
        <w:t xml:space="preserve"> </w:t>
      </w:r>
      <w:r w:rsidRPr="00B50C88">
        <w:rPr>
          <w:rFonts w:eastAsia="ヒラギノ角ゴ Pro W3"/>
          <w:color w:val="000000"/>
          <w:sz w:val="24"/>
          <w:szCs w:val="24"/>
        </w:rPr>
        <w:t xml:space="preserve">предметној јавној набавци </w:t>
      </w:r>
      <w:r w:rsidRPr="00B50C88">
        <w:rPr>
          <w:rFonts w:eastAsia="ヒラギノ角ゴ Pro W3"/>
          <w:color w:val="000000"/>
          <w:sz w:val="24"/>
          <w:szCs w:val="24"/>
          <w:lang w:val="sr-Cyrl-RS"/>
        </w:rPr>
        <w:t>стручне препоруке (</w:t>
      </w:r>
      <w:r w:rsidRPr="00B50C88">
        <w:rPr>
          <w:rFonts w:eastAsia="ヒラギノ角ゴ Pro W3"/>
          <w:sz w:val="24"/>
          <w:szCs w:val="24"/>
        </w:rPr>
        <w:t>референце</w:t>
      </w:r>
      <w:r w:rsidRPr="00B50C88">
        <w:rPr>
          <w:rFonts w:eastAsia="ヒラギノ角ゴ Pro W3"/>
          <w:sz w:val="24"/>
          <w:szCs w:val="24"/>
          <w:lang w:val="sr-Cyrl-RS"/>
        </w:rPr>
        <w:t>)</w:t>
      </w:r>
      <w:r w:rsidRPr="00B50C88">
        <w:rPr>
          <w:rFonts w:eastAsia="ヒラギノ角ゴ Pro W3"/>
          <w:color w:val="000000"/>
          <w:sz w:val="24"/>
          <w:szCs w:val="24"/>
        </w:rPr>
        <w:t xml:space="preserve"> су један </w:t>
      </w:r>
      <w:r w:rsidRPr="00B50C88">
        <w:rPr>
          <w:rFonts w:eastAsia="ヒラギノ角ゴ Pro W3"/>
          <w:color w:val="000000"/>
          <w:sz w:val="24"/>
          <w:szCs w:val="24"/>
          <w:lang w:val="sr-Cyrl-RS"/>
        </w:rPr>
        <w:t xml:space="preserve">од доказа за испуњавање услова за учествовање и то: </w:t>
      </w:r>
    </w:p>
    <w:p w14:paraId="1E14ED27" w14:textId="080630EC" w:rsidR="00444FF1" w:rsidRPr="00B50C88" w:rsidRDefault="00444FF1" w:rsidP="00444FF1">
      <w:pPr>
        <w:snapToGrid w:val="0"/>
        <w:jc w:val="both"/>
        <w:rPr>
          <w:sz w:val="24"/>
          <w:szCs w:val="24"/>
          <w:lang w:val="uz-Cyrl-UZ"/>
        </w:rPr>
      </w:pPr>
      <w:r w:rsidRPr="00B50C88">
        <w:rPr>
          <w:sz w:val="24"/>
          <w:szCs w:val="24"/>
          <w:lang w:val="sr-Cyrl-RS" w:eastAsia="ar-SA"/>
        </w:rPr>
        <w:t>Понуђач мора да има минимално један  реализован уговор у последње три године од дана истека рока за подношење понуда чији предмет је израда идејног пројекта информационог система у органу јавне власти. Уговор може бити закључен и пре релевантног периода.</w:t>
      </w:r>
    </w:p>
    <w:p w14:paraId="12FD5EE1" w14:textId="77777777" w:rsidR="00EB520C" w:rsidRPr="00B50C88" w:rsidRDefault="00EB520C" w:rsidP="0023065C">
      <w:pPr>
        <w:spacing w:after="200"/>
        <w:jc w:val="both"/>
        <w:rPr>
          <w:rFonts w:eastAsia="Calibri"/>
          <w:b/>
          <w:sz w:val="24"/>
          <w:szCs w:val="24"/>
          <w:lang w:val="sr-Cyrl-RS"/>
        </w:rPr>
      </w:pPr>
      <w:r w:rsidRPr="00B50C88">
        <w:rPr>
          <w:rFonts w:eastAsia="Calibri"/>
          <w:bCs/>
          <w:sz w:val="24"/>
          <w:szCs w:val="24"/>
          <w:lang w:val="sr-Cyrl-RS"/>
        </w:rPr>
        <w:t xml:space="preserve">У табели су подаци о </w:t>
      </w:r>
      <w:r w:rsidRPr="00B50C88">
        <w:rPr>
          <w:rFonts w:eastAsia="Calibri"/>
          <w:b/>
          <w:sz w:val="24"/>
          <w:szCs w:val="24"/>
          <w:lang w:val="sr-Cyrl-RS"/>
        </w:rPr>
        <w:t xml:space="preserve">ранијем </w:t>
      </w:r>
      <w:r w:rsidRPr="00B50C88">
        <w:rPr>
          <w:rFonts w:eastAsia="Calibri"/>
          <w:b/>
          <w:sz w:val="24"/>
          <w:szCs w:val="24"/>
        </w:rPr>
        <w:t>купц</w:t>
      </w:r>
      <w:r w:rsidRPr="00B50C88">
        <w:rPr>
          <w:rFonts w:eastAsia="Calibri"/>
          <w:b/>
          <w:sz w:val="24"/>
          <w:szCs w:val="24"/>
          <w:lang w:val="sr-Cyrl-RS"/>
        </w:rPr>
        <w:t xml:space="preserve">у </w:t>
      </w:r>
      <w:r w:rsidRPr="00B50C88">
        <w:rPr>
          <w:rFonts w:eastAsia="Calibri"/>
          <w:b/>
          <w:sz w:val="24"/>
          <w:szCs w:val="24"/>
        </w:rPr>
        <w:t>/</w:t>
      </w:r>
      <w:r w:rsidRPr="00B50C88">
        <w:rPr>
          <w:rFonts w:eastAsia="Calibri"/>
          <w:b/>
          <w:sz w:val="24"/>
          <w:szCs w:val="24"/>
          <w:lang w:val="sr-Cyrl-RS"/>
        </w:rPr>
        <w:t xml:space="preserve"> референтном </w:t>
      </w:r>
      <w:r w:rsidRPr="00B50C88">
        <w:rPr>
          <w:rFonts w:eastAsia="Calibri"/>
          <w:b/>
          <w:sz w:val="24"/>
          <w:szCs w:val="24"/>
        </w:rPr>
        <w:t>наручиоц</w:t>
      </w:r>
      <w:r w:rsidRPr="00B50C88">
        <w:rPr>
          <w:rFonts w:eastAsia="Calibri"/>
          <w:b/>
          <w:sz w:val="24"/>
          <w:szCs w:val="24"/>
          <w:lang w:val="sr-Cyrl-RS"/>
        </w:rPr>
        <w:t>у и реализованим уговорима и то:</w:t>
      </w:r>
      <w:r w:rsidRPr="00B50C88">
        <w:rPr>
          <w:rFonts w:eastAsia="Calibri"/>
          <w:b/>
          <w:sz w:val="24"/>
          <w:szCs w:val="24"/>
        </w:rPr>
        <w:t xml:space="preserve"> </w:t>
      </w:r>
    </w:p>
    <w:tbl>
      <w:tblPr>
        <w:tblW w:w="90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gridCol w:w="1843"/>
      </w:tblGrid>
      <w:tr w:rsidR="00EB520C" w:rsidRPr="00B50C88" w14:paraId="543254B6" w14:textId="77777777" w:rsidTr="0023065C">
        <w:trPr>
          <w:trHeight w:val="1876"/>
        </w:trPr>
        <w:tc>
          <w:tcPr>
            <w:tcW w:w="553" w:type="dxa"/>
            <w:tcBorders>
              <w:bottom w:val="single" w:sz="4" w:space="0" w:color="auto"/>
            </w:tcBorders>
          </w:tcPr>
          <w:p w14:paraId="1D2DA48C" w14:textId="77777777" w:rsidR="00EB520C" w:rsidRPr="00B50C88" w:rsidRDefault="00EB520C" w:rsidP="00075D64">
            <w:pPr>
              <w:spacing w:after="200" w:line="276" w:lineRule="auto"/>
              <w:jc w:val="center"/>
              <w:rPr>
                <w:rFonts w:eastAsia="Calibri"/>
                <w:sz w:val="24"/>
                <w:szCs w:val="24"/>
              </w:rPr>
            </w:pPr>
            <w:r w:rsidRPr="00B50C88">
              <w:rPr>
                <w:rFonts w:eastAsia="Calibri"/>
                <w:sz w:val="24"/>
                <w:szCs w:val="24"/>
              </w:rPr>
              <w:t>Р.бр.</w:t>
            </w:r>
          </w:p>
          <w:p w14:paraId="7B0E5B48" w14:textId="77777777" w:rsidR="00EB520C" w:rsidRPr="00B50C88" w:rsidRDefault="00EB520C" w:rsidP="00075D64">
            <w:pPr>
              <w:spacing w:after="200" w:line="276" w:lineRule="auto"/>
              <w:jc w:val="center"/>
              <w:rPr>
                <w:rFonts w:eastAsia="Calibri"/>
                <w:sz w:val="24"/>
                <w:szCs w:val="24"/>
              </w:rPr>
            </w:pPr>
          </w:p>
          <w:p w14:paraId="70D0E3D9" w14:textId="77777777" w:rsidR="00EB520C" w:rsidRPr="00B50C88" w:rsidRDefault="00EB520C" w:rsidP="00075D64">
            <w:pPr>
              <w:spacing w:after="200" w:line="276" w:lineRule="auto"/>
              <w:jc w:val="center"/>
              <w:rPr>
                <w:rFonts w:eastAsia="Calibri"/>
                <w:sz w:val="24"/>
                <w:szCs w:val="24"/>
                <w:lang w:val="sr-Cyrl-RS"/>
              </w:rPr>
            </w:pPr>
            <w:r w:rsidRPr="00B50C88">
              <w:rPr>
                <w:rFonts w:eastAsia="Calibri"/>
                <w:sz w:val="24"/>
                <w:szCs w:val="24"/>
                <w:lang w:val="sr-Cyrl-RS"/>
              </w:rPr>
              <w:t>(1)</w:t>
            </w:r>
          </w:p>
        </w:tc>
        <w:tc>
          <w:tcPr>
            <w:tcW w:w="2268" w:type="dxa"/>
            <w:tcBorders>
              <w:bottom w:val="single" w:sz="4" w:space="0" w:color="auto"/>
            </w:tcBorders>
          </w:tcPr>
          <w:p w14:paraId="18C1DE11" w14:textId="77777777" w:rsidR="00EB520C" w:rsidRPr="00B50C88" w:rsidRDefault="00EB520C" w:rsidP="00075D64">
            <w:pPr>
              <w:jc w:val="center"/>
              <w:rPr>
                <w:rFonts w:eastAsia="Calibri"/>
                <w:sz w:val="24"/>
                <w:szCs w:val="24"/>
              </w:rPr>
            </w:pPr>
            <w:r w:rsidRPr="00B50C88">
              <w:rPr>
                <w:rFonts w:eastAsia="Calibri"/>
                <w:sz w:val="24"/>
                <w:szCs w:val="24"/>
              </w:rPr>
              <w:t xml:space="preserve">Назив и седиште </w:t>
            </w:r>
            <w:r w:rsidRPr="00B50C88">
              <w:rPr>
                <w:rFonts w:eastAsia="Calibri"/>
                <w:sz w:val="24"/>
                <w:szCs w:val="24"/>
                <w:lang w:val="sr-Cyrl-RS"/>
              </w:rPr>
              <w:t xml:space="preserve">ранијег </w:t>
            </w:r>
            <w:r w:rsidRPr="00B50C88">
              <w:rPr>
                <w:rFonts w:eastAsia="Calibri"/>
                <w:sz w:val="24"/>
                <w:szCs w:val="24"/>
              </w:rPr>
              <w:t>купца</w:t>
            </w:r>
            <w:r w:rsidRPr="00B50C88">
              <w:rPr>
                <w:rFonts w:eastAsia="Calibri"/>
                <w:sz w:val="24"/>
                <w:szCs w:val="24"/>
                <w:lang w:val="sr-Cyrl-RS"/>
              </w:rPr>
              <w:t xml:space="preserve"> </w:t>
            </w:r>
            <w:r w:rsidRPr="00B50C88">
              <w:rPr>
                <w:rFonts w:eastAsia="Calibri"/>
                <w:sz w:val="24"/>
                <w:szCs w:val="24"/>
              </w:rPr>
              <w:t>/</w:t>
            </w:r>
          </w:p>
          <w:p w14:paraId="6070EABF" w14:textId="77777777" w:rsidR="00EB520C" w:rsidRPr="00B50C88" w:rsidRDefault="00EB520C" w:rsidP="00075D64">
            <w:pPr>
              <w:jc w:val="center"/>
              <w:rPr>
                <w:rFonts w:eastAsia="Calibri"/>
                <w:sz w:val="24"/>
                <w:szCs w:val="24"/>
              </w:rPr>
            </w:pPr>
            <w:r w:rsidRPr="00B50C88">
              <w:rPr>
                <w:rFonts w:eastAsia="Calibri"/>
                <w:sz w:val="24"/>
                <w:szCs w:val="24"/>
                <w:lang w:val="sr-Cyrl-RS"/>
              </w:rPr>
              <w:t xml:space="preserve">референтног </w:t>
            </w:r>
            <w:r w:rsidRPr="00B50C88">
              <w:rPr>
                <w:rFonts w:eastAsia="Calibri"/>
                <w:sz w:val="24"/>
                <w:szCs w:val="24"/>
              </w:rPr>
              <w:t>наручиоца</w:t>
            </w:r>
          </w:p>
          <w:p w14:paraId="66EA808B" w14:textId="77777777" w:rsidR="00EB520C" w:rsidRPr="00B50C88" w:rsidRDefault="00EB520C" w:rsidP="00075D64">
            <w:pPr>
              <w:jc w:val="center"/>
              <w:rPr>
                <w:rFonts w:eastAsia="Calibri"/>
                <w:sz w:val="24"/>
                <w:szCs w:val="24"/>
              </w:rPr>
            </w:pPr>
          </w:p>
          <w:p w14:paraId="4D52488F" w14:textId="77777777" w:rsidR="00EB520C" w:rsidRPr="00B50C88" w:rsidRDefault="00EB520C" w:rsidP="00075D64">
            <w:pPr>
              <w:jc w:val="center"/>
              <w:rPr>
                <w:rFonts w:eastAsia="Calibri"/>
                <w:sz w:val="24"/>
                <w:szCs w:val="24"/>
              </w:rPr>
            </w:pPr>
            <w:r w:rsidRPr="00B50C88">
              <w:rPr>
                <w:rFonts w:eastAsia="Calibri"/>
                <w:sz w:val="24"/>
                <w:szCs w:val="24"/>
                <w:lang w:val="sr-Cyrl-RS"/>
              </w:rPr>
              <w:t>(2)</w:t>
            </w:r>
          </w:p>
        </w:tc>
        <w:tc>
          <w:tcPr>
            <w:tcW w:w="2551" w:type="dxa"/>
            <w:tcBorders>
              <w:bottom w:val="single" w:sz="4" w:space="0" w:color="auto"/>
            </w:tcBorders>
          </w:tcPr>
          <w:p w14:paraId="68B67DA6" w14:textId="77777777" w:rsidR="00EB520C" w:rsidRPr="00B50C88" w:rsidRDefault="00EB520C" w:rsidP="00075D64">
            <w:pPr>
              <w:jc w:val="center"/>
              <w:rPr>
                <w:rFonts w:eastAsia="Calibri"/>
                <w:sz w:val="24"/>
                <w:szCs w:val="24"/>
              </w:rPr>
            </w:pPr>
            <w:r w:rsidRPr="00B50C88">
              <w:rPr>
                <w:rFonts w:eastAsia="Calibri"/>
                <w:sz w:val="24"/>
                <w:szCs w:val="24"/>
              </w:rPr>
              <w:t>Контакт телефон</w:t>
            </w:r>
          </w:p>
          <w:p w14:paraId="3BFF3221" w14:textId="77777777" w:rsidR="00EB520C" w:rsidRPr="00B50C88" w:rsidRDefault="00EB520C" w:rsidP="00075D64">
            <w:pPr>
              <w:jc w:val="center"/>
              <w:rPr>
                <w:rFonts w:eastAsia="Calibri"/>
                <w:sz w:val="24"/>
                <w:szCs w:val="24"/>
              </w:rPr>
            </w:pPr>
            <w:r w:rsidRPr="00B50C88">
              <w:rPr>
                <w:rFonts w:eastAsia="Calibri"/>
                <w:sz w:val="24"/>
                <w:szCs w:val="24"/>
                <w:lang w:val="sr-Cyrl-RS"/>
              </w:rPr>
              <w:t xml:space="preserve">ранијег </w:t>
            </w:r>
            <w:r w:rsidRPr="00B50C88">
              <w:rPr>
                <w:rFonts w:eastAsia="Calibri"/>
                <w:sz w:val="24"/>
                <w:szCs w:val="24"/>
              </w:rPr>
              <w:t>купца</w:t>
            </w:r>
            <w:r w:rsidRPr="00B50C88">
              <w:rPr>
                <w:rFonts w:eastAsia="Calibri"/>
                <w:sz w:val="24"/>
                <w:szCs w:val="24"/>
                <w:lang w:val="sr-Cyrl-RS"/>
              </w:rPr>
              <w:t xml:space="preserve"> </w:t>
            </w:r>
            <w:r w:rsidRPr="00B50C88">
              <w:rPr>
                <w:rFonts w:eastAsia="Calibri"/>
                <w:sz w:val="24"/>
                <w:szCs w:val="24"/>
              </w:rPr>
              <w:t>/</w:t>
            </w:r>
          </w:p>
          <w:p w14:paraId="4832FA3F" w14:textId="77777777" w:rsidR="00EB520C" w:rsidRPr="00B50C88" w:rsidRDefault="00EB520C" w:rsidP="00075D64">
            <w:pPr>
              <w:spacing w:after="200"/>
              <w:jc w:val="center"/>
              <w:rPr>
                <w:rFonts w:eastAsia="Calibri"/>
                <w:sz w:val="24"/>
                <w:szCs w:val="24"/>
              </w:rPr>
            </w:pPr>
            <w:r w:rsidRPr="00B50C88">
              <w:rPr>
                <w:rFonts w:eastAsia="Calibri"/>
                <w:sz w:val="24"/>
                <w:szCs w:val="24"/>
                <w:lang w:val="sr-Cyrl-RS"/>
              </w:rPr>
              <w:t xml:space="preserve">референтног </w:t>
            </w:r>
            <w:r w:rsidRPr="00B50C88">
              <w:rPr>
                <w:rFonts w:eastAsia="Calibri"/>
                <w:sz w:val="24"/>
                <w:szCs w:val="24"/>
              </w:rPr>
              <w:t>наручиоца</w:t>
            </w:r>
          </w:p>
          <w:p w14:paraId="66B7300E" w14:textId="77777777" w:rsidR="00EB520C" w:rsidRPr="00B50C88" w:rsidRDefault="00EB520C" w:rsidP="00075D64">
            <w:pPr>
              <w:spacing w:after="200"/>
              <w:jc w:val="center"/>
              <w:rPr>
                <w:rFonts w:eastAsia="Calibri"/>
                <w:sz w:val="24"/>
                <w:szCs w:val="24"/>
                <w:lang w:val="sr-Cyrl-RS"/>
              </w:rPr>
            </w:pPr>
            <w:r w:rsidRPr="00B50C88">
              <w:rPr>
                <w:rFonts w:eastAsia="Calibri"/>
                <w:sz w:val="24"/>
                <w:szCs w:val="24"/>
                <w:lang w:val="sr-Cyrl-RS"/>
              </w:rPr>
              <w:t>(3)</w:t>
            </w:r>
          </w:p>
        </w:tc>
        <w:tc>
          <w:tcPr>
            <w:tcW w:w="1843" w:type="dxa"/>
            <w:tcBorders>
              <w:bottom w:val="single" w:sz="4" w:space="0" w:color="auto"/>
            </w:tcBorders>
          </w:tcPr>
          <w:p w14:paraId="1CBB7BE1" w14:textId="77777777" w:rsidR="00EB520C" w:rsidRPr="00B50C88" w:rsidRDefault="00EB520C" w:rsidP="00075D64">
            <w:pPr>
              <w:jc w:val="center"/>
              <w:rPr>
                <w:rFonts w:eastAsia="Calibri"/>
                <w:sz w:val="24"/>
                <w:szCs w:val="24"/>
                <w:lang w:val="sr-Cyrl-RS"/>
              </w:rPr>
            </w:pPr>
            <w:r w:rsidRPr="00B50C88">
              <w:rPr>
                <w:rFonts w:eastAsia="Calibri"/>
                <w:sz w:val="24"/>
                <w:szCs w:val="24"/>
                <w:lang w:val="sr-Cyrl-RS"/>
              </w:rPr>
              <w:t>Датум закључења уговора</w:t>
            </w:r>
          </w:p>
          <w:p w14:paraId="5F8C24B4" w14:textId="77777777" w:rsidR="00EB520C" w:rsidRPr="00B50C88" w:rsidRDefault="00EB520C" w:rsidP="00075D64">
            <w:pPr>
              <w:jc w:val="center"/>
              <w:rPr>
                <w:rFonts w:eastAsia="Calibri"/>
                <w:sz w:val="24"/>
                <w:szCs w:val="24"/>
              </w:rPr>
            </w:pPr>
          </w:p>
          <w:p w14:paraId="1E68EF8D" w14:textId="77777777" w:rsidR="00EB520C" w:rsidRPr="00B50C88" w:rsidRDefault="00EB520C" w:rsidP="00075D64">
            <w:pPr>
              <w:jc w:val="center"/>
              <w:rPr>
                <w:rFonts w:eastAsia="Calibri"/>
                <w:sz w:val="24"/>
                <w:szCs w:val="24"/>
              </w:rPr>
            </w:pPr>
          </w:p>
          <w:p w14:paraId="3ABAA5C0" w14:textId="77777777" w:rsidR="00EB520C" w:rsidRPr="00B50C88" w:rsidRDefault="00EB520C" w:rsidP="00075D64">
            <w:pPr>
              <w:jc w:val="center"/>
              <w:rPr>
                <w:rFonts w:eastAsia="Calibri"/>
                <w:i/>
                <w:sz w:val="24"/>
                <w:szCs w:val="24"/>
              </w:rPr>
            </w:pPr>
            <w:r w:rsidRPr="00B50C88">
              <w:rPr>
                <w:rFonts w:eastAsia="Calibri"/>
                <w:sz w:val="24"/>
                <w:szCs w:val="24"/>
                <w:lang w:val="sr-Cyrl-RS"/>
              </w:rPr>
              <w:t>(4)</w:t>
            </w:r>
          </w:p>
        </w:tc>
        <w:tc>
          <w:tcPr>
            <w:tcW w:w="1843" w:type="dxa"/>
            <w:tcBorders>
              <w:bottom w:val="single" w:sz="4" w:space="0" w:color="auto"/>
            </w:tcBorders>
          </w:tcPr>
          <w:p w14:paraId="25759310" w14:textId="77777777" w:rsidR="00EB520C" w:rsidRPr="00B50C88" w:rsidRDefault="00EB520C" w:rsidP="00075D64">
            <w:pPr>
              <w:jc w:val="center"/>
              <w:rPr>
                <w:rFonts w:eastAsia="Calibri"/>
                <w:sz w:val="24"/>
                <w:szCs w:val="24"/>
                <w:lang w:val="sr-Cyrl-RS"/>
              </w:rPr>
            </w:pPr>
            <w:r w:rsidRPr="00B50C88">
              <w:rPr>
                <w:rFonts w:eastAsia="Calibri"/>
                <w:sz w:val="24"/>
                <w:szCs w:val="24"/>
                <w:lang w:val="sr-Cyrl-RS"/>
              </w:rPr>
              <w:t>Трајање уговора</w:t>
            </w:r>
          </w:p>
          <w:p w14:paraId="2A979E43" w14:textId="77777777" w:rsidR="00EB520C" w:rsidRPr="00B50C88" w:rsidRDefault="00EB520C" w:rsidP="00075D64">
            <w:pPr>
              <w:jc w:val="center"/>
              <w:rPr>
                <w:rFonts w:eastAsia="Calibri"/>
                <w:sz w:val="24"/>
                <w:szCs w:val="24"/>
              </w:rPr>
            </w:pPr>
          </w:p>
          <w:p w14:paraId="159F34D4" w14:textId="77777777" w:rsidR="00EB520C" w:rsidRPr="00B50C88" w:rsidRDefault="00EB520C" w:rsidP="00075D64">
            <w:pPr>
              <w:jc w:val="center"/>
              <w:rPr>
                <w:rFonts w:eastAsia="Calibri"/>
                <w:sz w:val="24"/>
                <w:szCs w:val="24"/>
              </w:rPr>
            </w:pPr>
          </w:p>
          <w:p w14:paraId="17BA5D3E" w14:textId="77777777" w:rsidR="00EB520C" w:rsidRPr="00B50C88" w:rsidRDefault="00EB520C" w:rsidP="00075D64">
            <w:pPr>
              <w:jc w:val="center"/>
              <w:rPr>
                <w:rFonts w:eastAsia="Calibri"/>
                <w:sz w:val="24"/>
                <w:szCs w:val="24"/>
              </w:rPr>
            </w:pPr>
          </w:p>
          <w:p w14:paraId="6397DE26" w14:textId="77777777" w:rsidR="00EB520C" w:rsidRPr="00B50C88" w:rsidRDefault="00EB520C" w:rsidP="00075D64">
            <w:pPr>
              <w:jc w:val="center"/>
              <w:rPr>
                <w:rFonts w:eastAsia="Calibri"/>
                <w:sz w:val="24"/>
                <w:szCs w:val="24"/>
                <w:lang w:val="sr-Cyrl-RS"/>
              </w:rPr>
            </w:pPr>
            <w:r w:rsidRPr="00B50C88">
              <w:rPr>
                <w:rFonts w:eastAsia="Calibri"/>
                <w:sz w:val="24"/>
                <w:szCs w:val="24"/>
                <w:lang w:val="sr-Cyrl-RS"/>
              </w:rPr>
              <w:t>(5)</w:t>
            </w:r>
          </w:p>
        </w:tc>
      </w:tr>
      <w:tr w:rsidR="00EB520C" w:rsidRPr="00B50C88" w14:paraId="212FFD64" w14:textId="77777777" w:rsidTr="0023065C">
        <w:trPr>
          <w:trHeight w:val="1066"/>
        </w:trPr>
        <w:tc>
          <w:tcPr>
            <w:tcW w:w="553" w:type="dxa"/>
            <w:tcBorders>
              <w:bottom w:val="single" w:sz="4" w:space="0" w:color="auto"/>
            </w:tcBorders>
          </w:tcPr>
          <w:p w14:paraId="29E89C17" w14:textId="77777777" w:rsidR="00EB520C" w:rsidRPr="00B50C88" w:rsidRDefault="00EB520C" w:rsidP="00075D64">
            <w:pPr>
              <w:spacing w:after="200" w:line="276" w:lineRule="auto"/>
              <w:jc w:val="both"/>
              <w:rPr>
                <w:rFonts w:eastAsia="Calibri"/>
                <w:sz w:val="24"/>
                <w:szCs w:val="24"/>
              </w:rPr>
            </w:pPr>
          </w:p>
        </w:tc>
        <w:tc>
          <w:tcPr>
            <w:tcW w:w="2268" w:type="dxa"/>
            <w:tcBorders>
              <w:bottom w:val="single" w:sz="4" w:space="0" w:color="auto"/>
            </w:tcBorders>
          </w:tcPr>
          <w:p w14:paraId="5BB8ED41" w14:textId="77777777" w:rsidR="00EB520C" w:rsidRPr="00B50C88" w:rsidRDefault="00EB520C" w:rsidP="00075D64">
            <w:pPr>
              <w:spacing w:after="200" w:line="276" w:lineRule="auto"/>
              <w:rPr>
                <w:rFonts w:eastAsia="Calibri"/>
                <w:sz w:val="24"/>
                <w:szCs w:val="24"/>
              </w:rPr>
            </w:pPr>
          </w:p>
          <w:p w14:paraId="6072BAB7" w14:textId="77777777" w:rsidR="00EB520C" w:rsidRPr="00B50C88" w:rsidRDefault="00EB520C" w:rsidP="00075D64">
            <w:pPr>
              <w:spacing w:after="200" w:line="276" w:lineRule="auto"/>
              <w:rPr>
                <w:rFonts w:eastAsia="Calibri"/>
                <w:sz w:val="24"/>
                <w:szCs w:val="24"/>
              </w:rPr>
            </w:pPr>
          </w:p>
        </w:tc>
        <w:tc>
          <w:tcPr>
            <w:tcW w:w="2551" w:type="dxa"/>
            <w:tcBorders>
              <w:bottom w:val="single" w:sz="4" w:space="0" w:color="auto"/>
            </w:tcBorders>
          </w:tcPr>
          <w:p w14:paraId="2C71F219" w14:textId="77777777" w:rsidR="00EB520C" w:rsidRPr="00B50C88" w:rsidRDefault="00EB520C" w:rsidP="00075D64">
            <w:pPr>
              <w:spacing w:after="200" w:line="276" w:lineRule="auto"/>
              <w:rPr>
                <w:rFonts w:eastAsia="Calibri"/>
                <w:sz w:val="24"/>
                <w:szCs w:val="24"/>
              </w:rPr>
            </w:pPr>
          </w:p>
          <w:p w14:paraId="2A6166F9" w14:textId="77777777" w:rsidR="00EB520C" w:rsidRPr="00B50C88" w:rsidRDefault="00EB520C" w:rsidP="00075D64">
            <w:pPr>
              <w:spacing w:after="200" w:line="276" w:lineRule="auto"/>
              <w:rPr>
                <w:rFonts w:eastAsia="Calibri"/>
                <w:sz w:val="24"/>
                <w:szCs w:val="24"/>
              </w:rPr>
            </w:pPr>
          </w:p>
        </w:tc>
        <w:tc>
          <w:tcPr>
            <w:tcW w:w="1843" w:type="dxa"/>
            <w:tcBorders>
              <w:bottom w:val="single" w:sz="4" w:space="0" w:color="auto"/>
            </w:tcBorders>
          </w:tcPr>
          <w:p w14:paraId="75B839A4" w14:textId="77777777" w:rsidR="00EB520C" w:rsidRPr="00B50C88" w:rsidRDefault="00EB520C" w:rsidP="00075D64">
            <w:pPr>
              <w:spacing w:after="200" w:line="276" w:lineRule="auto"/>
              <w:rPr>
                <w:rFonts w:eastAsia="Calibri"/>
                <w:sz w:val="24"/>
                <w:szCs w:val="24"/>
              </w:rPr>
            </w:pPr>
          </w:p>
          <w:p w14:paraId="37884AF4" w14:textId="77777777" w:rsidR="00EB520C" w:rsidRPr="00B50C88" w:rsidRDefault="00EB520C" w:rsidP="00075D64">
            <w:pPr>
              <w:spacing w:after="200" w:line="276" w:lineRule="auto"/>
              <w:rPr>
                <w:rFonts w:eastAsia="Calibri"/>
                <w:sz w:val="24"/>
                <w:szCs w:val="24"/>
              </w:rPr>
            </w:pPr>
          </w:p>
        </w:tc>
        <w:tc>
          <w:tcPr>
            <w:tcW w:w="1843" w:type="dxa"/>
            <w:tcBorders>
              <w:bottom w:val="single" w:sz="4" w:space="0" w:color="auto"/>
            </w:tcBorders>
          </w:tcPr>
          <w:p w14:paraId="02B04E95" w14:textId="77777777" w:rsidR="00EB520C" w:rsidRPr="00B50C88" w:rsidRDefault="00EB520C" w:rsidP="00075D64">
            <w:pPr>
              <w:spacing w:after="200" w:line="276" w:lineRule="auto"/>
              <w:ind w:left="127"/>
              <w:jc w:val="both"/>
              <w:rPr>
                <w:rFonts w:eastAsia="Calibri"/>
                <w:sz w:val="24"/>
                <w:szCs w:val="24"/>
              </w:rPr>
            </w:pPr>
          </w:p>
          <w:p w14:paraId="40C358BC" w14:textId="77777777" w:rsidR="00EB520C" w:rsidRPr="00B50C88" w:rsidRDefault="00EB520C" w:rsidP="00075D64">
            <w:pPr>
              <w:spacing w:after="200" w:line="276" w:lineRule="auto"/>
              <w:jc w:val="both"/>
              <w:rPr>
                <w:rFonts w:eastAsia="Calibri"/>
                <w:sz w:val="24"/>
                <w:szCs w:val="24"/>
              </w:rPr>
            </w:pPr>
          </w:p>
        </w:tc>
      </w:tr>
      <w:tr w:rsidR="00EB520C" w:rsidRPr="00B50C88" w14:paraId="0304CAF3" w14:textId="77777777" w:rsidTr="0023065C">
        <w:trPr>
          <w:trHeight w:val="1129"/>
        </w:trPr>
        <w:tc>
          <w:tcPr>
            <w:tcW w:w="553" w:type="dxa"/>
            <w:tcBorders>
              <w:bottom w:val="single" w:sz="4" w:space="0" w:color="auto"/>
            </w:tcBorders>
          </w:tcPr>
          <w:p w14:paraId="4918AEAF" w14:textId="77777777" w:rsidR="00EB520C" w:rsidRPr="00B50C88" w:rsidRDefault="00EB520C" w:rsidP="00075D64">
            <w:pPr>
              <w:spacing w:after="200" w:line="276" w:lineRule="auto"/>
              <w:ind w:left="127"/>
              <w:jc w:val="both"/>
              <w:rPr>
                <w:rFonts w:eastAsia="Calibri"/>
                <w:sz w:val="24"/>
                <w:szCs w:val="24"/>
              </w:rPr>
            </w:pPr>
          </w:p>
          <w:p w14:paraId="52F242BE" w14:textId="77777777" w:rsidR="00EB520C" w:rsidRPr="00B50C88" w:rsidRDefault="00EB520C" w:rsidP="00075D64">
            <w:pPr>
              <w:spacing w:after="200" w:line="276" w:lineRule="auto"/>
              <w:jc w:val="center"/>
              <w:rPr>
                <w:rFonts w:eastAsia="Calibri"/>
                <w:sz w:val="24"/>
                <w:szCs w:val="24"/>
              </w:rPr>
            </w:pPr>
          </w:p>
        </w:tc>
        <w:tc>
          <w:tcPr>
            <w:tcW w:w="2268" w:type="dxa"/>
            <w:tcBorders>
              <w:bottom w:val="single" w:sz="4" w:space="0" w:color="auto"/>
            </w:tcBorders>
          </w:tcPr>
          <w:p w14:paraId="32F764B1" w14:textId="77777777" w:rsidR="00EB520C" w:rsidRPr="00B50C88" w:rsidRDefault="00EB520C" w:rsidP="00075D64">
            <w:pPr>
              <w:spacing w:after="200" w:line="276" w:lineRule="auto"/>
              <w:rPr>
                <w:rFonts w:eastAsia="Calibri"/>
                <w:sz w:val="24"/>
                <w:szCs w:val="24"/>
              </w:rPr>
            </w:pPr>
          </w:p>
          <w:p w14:paraId="57DEA2D5" w14:textId="77777777" w:rsidR="00EB520C" w:rsidRPr="00B50C88" w:rsidRDefault="00EB520C" w:rsidP="00075D64">
            <w:pPr>
              <w:spacing w:after="200" w:line="276" w:lineRule="auto"/>
              <w:rPr>
                <w:rFonts w:eastAsia="Calibri"/>
                <w:sz w:val="24"/>
                <w:szCs w:val="24"/>
              </w:rPr>
            </w:pPr>
          </w:p>
        </w:tc>
        <w:tc>
          <w:tcPr>
            <w:tcW w:w="2551" w:type="dxa"/>
            <w:tcBorders>
              <w:bottom w:val="single" w:sz="4" w:space="0" w:color="auto"/>
            </w:tcBorders>
          </w:tcPr>
          <w:p w14:paraId="131998A1" w14:textId="77777777" w:rsidR="00EB520C" w:rsidRPr="00B50C88" w:rsidRDefault="00EB520C" w:rsidP="00075D64">
            <w:pPr>
              <w:spacing w:after="200" w:line="276" w:lineRule="auto"/>
              <w:rPr>
                <w:rFonts w:eastAsia="Calibri"/>
                <w:sz w:val="24"/>
                <w:szCs w:val="24"/>
              </w:rPr>
            </w:pPr>
          </w:p>
          <w:p w14:paraId="58010465" w14:textId="77777777" w:rsidR="00EB520C" w:rsidRPr="00B50C88" w:rsidRDefault="00EB520C" w:rsidP="00075D64">
            <w:pPr>
              <w:spacing w:after="200" w:line="276" w:lineRule="auto"/>
              <w:rPr>
                <w:rFonts w:eastAsia="Calibri"/>
                <w:sz w:val="24"/>
                <w:szCs w:val="24"/>
              </w:rPr>
            </w:pPr>
          </w:p>
        </w:tc>
        <w:tc>
          <w:tcPr>
            <w:tcW w:w="1843" w:type="dxa"/>
            <w:tcBorders>
              <w:bottom w:val="single" w:sz="4" w:space="0" w:color="auto"/>
            </w:tcBorders>
          </w:tcPr>
          <w:p w14:paraId="3A128177" w14:textId="77777777" w:rsidR="00EB520C" w:rsidRPr="00B50C88" w:rsidRDefault="00EB520C" w:rsidP="00075D64">
            <w:pPr>
              <w:spacing w:after="200" w:line="276" w:lineRule="auto"/>
              <w:rPr>
                <w:rFonts w:eastAsia="Calibri"/>
                <w:sz w:val="24"/>
                <w:szCs w:val="24"/>
              </w:rPr>
            </w:pPr>
          </w:p>
        </w:tc>
        <w:tc>
          <w:tcPr>
            <w:tcW w:w="1843" w:type="dxa"/>
            <w:tcBorders>
              <w:bottom w:val="single" w:sz="4" w:space="0" w:color="auto"/>
            </w:tcBorders>
          </w:tcPr>
          <w:p w14:paraId="72FD85D9" w14:textId="77777777" w:rsidR="00EB520C" w:rsidRPr="00B50C88" w:rsidRDefault="00EB520C" w:rsidP="00075D64">
            <w:pPr>
              <w:spacing w:after="200" w:line="276" w:lineRule="auto"/>
              <w:ind w:left="127"/>
              <w:jc w:val="both"/>
              <w:rPr>
                <w:rFonts w:eastAsia="Calibri"/>
                <w:sz w:val="24"/>
                <w:szCs w:val="24"/>
              </w:rPr>
            </w:pPr>
          </w:p>
        </w:tc>
      </w:tr>
      <w:tr w:rsidR="00EB520C" w:rsidRPr="00B50C88" w14:paraId="37E04DED" w14:textId="77777777" w:rsidTr="0023065C">
        <w:trPr>
          <w:trHeight w:val="975"/>
        </w:trPr>
        <w:tc>
          <w:tcPr>
            <w:tcW w:w="553" w:type="dxa"/>
          </w:tcPr>
          <w:p w14:paraId="69EA7C27" w14:textId="77777777" w:rsidR="00EB520C" w:rsidRPr="00B50C88" w:rsidRDefault="00EB520C" w:rsidP="00075D64">
            <w:pPr>
              <w:spacing w:after="200" w:line="276" w:lineRule="auto"/>
              <w:ind w:left="127"/>
              <w:jc w:val="both"/>
              <w:rPr>
                <w:rFonts w:eastAsia="Calibri"/>
                <w:sz w:val="24"/>
                <w:szCs w:val="24"/>
              </w:rPr>
            </w:pPr>
          </w:p>
        </w:tc>
        <w:tc>
          <w:tcPr>
            <w:tcW w:w="2268" w:type="dxa"/>
          </w:tcPr>
          <w:p w14:paraId="63A9E6FE" w14:textId="77777777" w:rsidR="00EB520C" w:rsidRPr="00B50C88" w:rsidRDefault="00EB520C" w:rsidP="00075D64">
            <w:pPr>
              <w:spacing w:after="200" w:line="276" w:lineRule="auto"/>
              <w:rPr>
                <w:rFonts w:eastAsia="Calibri"/>
                <w:sz w:val="24"/>
                <w:szCs w:val="24"/>
              </w:rPr>
            </w:pPr>
          </w:p>
          <w:p w14:paraId="080F94AA" w14:textId="77777777" w:rsidR="00EB520C" w:rsidRPr="00B50C88" w:rsidRDefault="00EB520C" w:rsidP="00075D64">
            <w:pPr>
              <w:spacing w:after="200" w:line="276" w:lineRule="auto"/>
              <w:rPr>
                <w:rFonts w:eastAsia="Calibri"/>
                <w:sz w:val="24"/>
                <w:szCs w:val="24"/>
              </w:rPr>
            </w:pPr>
          </w:p>
        </w:tc>
        <w:tc>
          <w:tcPr>
            <w:tcW w:w="2551" w:type="dxa"/>
          </w:tcPr>
          <w:p w14:paraId="58C6F0EF" w14:textId="77777777" w:rsidR="00EB520C" w:rsidRPr="00B50C88" w:rsidRDefault="00EB520C" w:rsidP="00075D64">
            <w:pPr>
              <w:spacing w:after="200" w:line="276" w:lineRule="auto"/>
              <w:rPr>
                <w:rFonts w:eastAsia="Calibri"/>
                <w:sz w:val="24"/>
                <w:szCs w:val="24"/>
              </w:rPr>
            </w:pPr>
          </w:p>
          <w:p w14:paraId="6315DCFC" w14:textId="77777777" w:rsidR="00EB520C" w:rsidRPr="00B50C88" w:rsidRDefault="00EB520C" w:rsidP="00075D64">
            <w:pPr>
              <w:spacing w:after="200" w:line="276" w:lineRule="auto"/>
              <w:rPr>
                <w:rFonts w:eastAsia="Calibri"/>
                <w:sz w:val="24"/>
                <w:szCs w:val="24"/>
              </w:rPr>
            </w:pPr>
          </w:p>
        </w:tc>
        <w:tc>
          <w:tcPr>
            <w:tcW w:w="1843" w:type="dxa"/>
          </w:tcPr>
          <w:p w14:paraId="58CB996B" w14:textId="77777777" w:rsidR="00EB520C" w:rsidRPr="00B50C88" w:rsidRDefault="00EB520C" w:rsidP="00075D64">
            <w:pPr>
              <w:spacing w:after="200" w:line="276" w:lineRule="auto"/>
              <w:rPr>
                <w:rFonts w:eastAsia="Calibri"/>
                <w:sz w:val="24"/>
                <w:szCs w:val="24"/>
              </w:rPr>
            </w:pPr>
          </w:p>
          <w:p w14:paraId="15C990F7" w14:textId="77777777" w:rsidR="00EB520C" w:rsidRPr="00B50C88" w:rsidRDefault="00EB520C" w:rsidP="00075D64">
            <w:pPr>
              <w:spacing w:after="200" w:line="276" w:lineRule="auto"/>
              <w:rPr>
                <w:rFonts w:eastAsia="Calibri"/>
                <w:sz w:val="24"/>
                <w:szCs w:val="24"/>
              </w:rPr>
            </w:pPr>
          </w:p>
        </w:tc>
        <w:tc>
          <w:tcPr>
            <w:tcW w:w="1843" w:type="dxa"/>
          </w:tcPr>
          <w:p w14:paraId="70CB0734" w14:textId="77777777" w:rsidR="00EB520C" w:rsidRPr="00B50C88" w:rsidRDefault="00EB520C" w:rsidP="00075D64">
            <w:pPr>
              <w:spacing w:after="200" w:line="276" w:lineRule="auto"/>
              <w:ind w:left="127"/>
              <w:jc w:val="both"/>
              <w:rPr>
                <w:rFonts w:eastAsia="Calibri"/>
                <w:sz w:val="24"/>
                <w:szCs w:val="24"/>
              </w:rPr>
            </w:pPr>
          </w:p>
        </w:tc>
      </w:tr>
      <w:tr w:rsidR="00EB520C" w:rsidRPr="00B50C88" w14:paraId="6A1DA590" w14:textId="77777777" w:rsidTr="0023065C">
        <w:trPr>
          <w:trHeight w:val="975"/>
        </w:trPr>
        <w:tc>
          <w:tcPr>
            <w:tcW w:w="553" w:type="dxa"/>
          </w:tcPr>
          <w:p w14:paraId="331A56A3" w14:textId="77777777" w:rsidR="00EB520C" w:rsidRPr="00B50C88" w:rsidRDefault="00EB520C" w:rsidP="00075D64">
            <w:pPr>
              <w:spacing w:after="200" w:line="276" w:lineRule="auto"/>
              <w:ind w:left="127"/>
              <w:jc w:val="both"/>
              <w:rPr>
                <w:rFonts w:eastAsia="Calibri"/>
                <w:sz w:val="24"/>
                <w:szCs w:val="24"/>
              </w:rPr>
            </w:pPr>
          </w:p>
        </w:tc>
        <w:tc>
          <w:tcPr>
            <w:tcW w:w="2268" w:type="dxa"/>
          </w:tcPr>
          <w:p w14:paraId="147A8761" w14:textId="77777777" w:rsidR="00EB520C" w:rsidRPr="00B50C88" w:rsidRDefault="00EB520C" w:rsidP="00075D64">
            <w:pPr>
              <w:spacing w:after="200" w:line="276" w:lineRule="auto"/>
              <w:rPr>
                <w:rFonts w:eastAsia="Calibri"/>
                <w:sz w:val="24"/>
                <w:szCs w:val="24"/>
              </w:rPr>
            </w:pPr>
          </w:p>
        </w:tc>
        <w:tc>
          <w:tcPr>
            <w:tcW w:w="2551" w:type="dxa"/>
          </w:tcPr>
          <w:p w14:paraId="3BA857C0" w14:textId="77777777" w:rsidR="00EB520C" w:rsidRPr="00B50C88" w:rsidRDefault="00EB520C" w:rsidP="00075D64">
            <w:pPr>
              <w:spacing w:after="200" w:line="276" w:lineRule="auto"/>
              <w:rPr>
                <w:rFonts w:eastAsia="Calibri"/>
                <w:sz w:val="24"/>
                <w:szCs w:val="24"/>
              </w:rPr>
            </w:pPr>
          </w:p>
        </w:tc>
        <w:tc>
          <w:tcPr>
            <w:tcW w:w="1843" w:type="dxa"/>
          </w:tcPr>
          <w:p w14:paraId="443B2D7A" w14:textId="77777777" w:rsidR="00EB520C" w:rsidRPr="00B50C88" w:rsidRDefault="00EB520C" w:rsidP="00075D64">
            <w:pPr>
              <w:spacing w:after="200" w:line="276" w:lineRule="auto"/>
              <w:rPr>
                <w:rFonts w:eastAsia="Calibri"/>
                <w:sz w:val="24"/>
                <w:szCs w:val="24"/>
              </w:rPr>
            </w:pPr>
          </w:p>
        </w:tc>
        <w:tc>
          <w:tcPr>
            <w:tcW w:w="1843" w:type="dxa"/>
          </w:tcPr>
          <w:p w14:paraId="2D4C7B29" w14:textId="77777777" w:rsidR="00EB520C" w:rsidRPr="00B50C88" w:rsidRDefault="00EB520C" w:rsidP="00075D64">
            <w:pPr>
              <w:spacing w:after="200" w:line="276" w:lineRule="auto"/>
              <w:ind w:left="127"/>
              <w:jc w:val="both"/>
              <w:rPr>
                <w:rFonts w:eastAsia="Calibri"/>
                <w:sz w:val="24"/>
                <w:szCs w:val="24"/>
              </w:rPr>
            </w:pPr>
          </w:p>
        </w:tc>
      </w:tr>
    </w:tbl>
    <w:p w14:paraId="0019CFB3" w14:textId="77777777" w:rsidR="00EB520C" w:rsidRPr="00B50C88" w:rsidRDefault="00EB520C" w:rsidP="00EB520C">
      <w:pPr>
        <w:spacing w:after="200" w:line="276" w:lineRule="auto"/>
        <w:ind w:firstLine="720"/>
        <w:jc w:val="both"/>
        <w:rPr>
          <w:rFonts w:eastAsia="Calibri"/>
          <w:sz w:val="24"/>
          <w:szCs w:val="24"/>
        </w:rPr>
      </w:pPr>
      <w:r w:rsidRPr="00B50C88">
        <w:rPr>
          <w:rFonts w:eastAsia="Calibri"/>
          <w:b/>
          <w:sz w:val="24"/>
          <w:szCs w:val="24"/>
        </w:rPr>
        <w:t>Напомена:</w:t>
      </w:r>
      <w:r w:rsidRPr="00B50C88">
        <w:rPr>
          <w:rFonts w:eastAsia="Calibri"/>
          <w:sz w:val="24"/>
          <w:szCs w:val="24"/>
        </w:rPr>
        <w:t xml:space="preserve"> У табели се по редним бројевима наводе реализован</w:t>
      </w:r>
      <w:r w:rsidRPr="00B50C88">
        <w:rPr>
          <w:rFonts w:eastAsia="Calibri"/>
          <w:sz w:val="24"/>
          <w:szCs w:val="24"/>
          <w:lang w:val="sr-Cyrl-RS"/>
        </w:rPr>
        <w:t>и уговори</w:t>
      </w:r>
      <w:r w:rsidRPr="00B50C88">
        <w:rPr>
          <w:rFonts w:eastAsia="Calibri"/>
          <w:sz w:val="24"/>
          <w:szCs w:val="24"/>
        </w:rPr>
        <w:t>. Свака референтна испорука мора бити потврђена достављањем одговарајуће потврде</w:t>
      </w:r>
      <w:r w:rsidRPr="00B50C88">
        <w:rPr>
          <w:rFonts w:eastAsia="Calibri"/>
          <w:sz w:val="24"/>
          <w:szCs w:val="24"/>
          <w:lang w:val="sr-Cyrl-RS"/>
        </w:rPr>
        <w:t xml:space="preserve"> референтног </w:t>
      </w:r>
      <w:r w:rsidRPr="00B50C88">
        <w:rPr>
          <w:rFonts w:eastAsia="Calibri"/>
          <w:sz w:val="24"/>
          <w:szCs w:val="24"/>
        </w:rPr>
        <w:t xml:space="preserve">купца/наручиоца, </w:t>
      </w:r>
      <w:r w:rsidRPr="00B50C88">
        <w:rPr>
          <w:rFonts w:eastAsia="Calibri"/>
          <w:sz w:val="24"/>
          <w:szCs w:val="24"/>
          <w:lang w:val="sr-Cyrl-RS"/>
        </w:rPr>
        <w:t xml:space="preserve">на </w:t>
      </w:r>
      <w:r w:rsidRPr="00B50C88">
        <w:rPr>
          <w:rFonts w:eastAsia="Calibri"/>
          <w:sz w:val="24"/>
          <w:szCs w:val="24"/>
        </w:rPr>
        <w:t>обра</w:t>
      </w:r>
      <w:r w:rsidRPr="00B50C88">
        <w:rPr>
          <w:rFonts w:eastAsia="Calibri"/>
          <w:sz w:val="24"/>
          <w:szCs w:val="24"/>
          <w:lang w:val="sr-Cyrl-RS"/>
        </w:rPr>
        <w:t>с</w:t>
      </w:r>
      <w:r w:rsidRPr="00B50C88">
        <w:rPr>
          <w:rFonts w:eastAsia="Calibri"/>
          <w:sz w:val="24"/>
          <w:szCs w:val="24"/>
        </w:rPr>
        <w:t xml:space="preserve">цу </w:t>
      </w:r>
      <w:r w:rsidRPr="00B50C88">
        <w:rPr>
          <w:rFonts w:eastAsia="Calibri"/>
          <w:sz w:val="24"/>
          <w:szCs w:val="24"/>
          <w:lang w:val="sr-Cyrl-RS"/>
        </w:rPr>
        <w:t>-</w:t>
      </w:r>
      <w:r w:rsidRPr="00B50C88">
        <w:rPr>
          <w:rFonts w:eastAsia="Calibri"/>
          <w:b/>
          <w:sz w:val="24"/>
          <w:szCs w:val="24"/>
        </w:rPr>
        <w:t xml:space="preserve"> Потврда </w:t>
      </w:r>
      <w:r w:rsidRPr="00B50C88">
        <w:rPr>
          <w:rFonts w:eastAsia="Calibri"/>
          <w:b/>
          <w:sz w:val="24"/>
          <w:szCs w:val="24"/>
          <w:lang w:val="sr-Cyrl-RS"/>
        </w:rPr>
        <w:t>о референцама</w:t>
      </w:r>
      <w:r w:rsidRPr="00B50C88">
        <w:rPr>
          <w:rFonts w:eastAsia="Calibri"/>
          <w:sz w:val="24"/>
          <w:szCs w:val="24"/>
        </w:rPr>
        <w:t xml:space="preserve">. </w:t>
      </w:r>
    </w:p>
    <w:p w14:paraId="7941B9A6" w14:textId="77777777" w:rsidR="00EB520C" w:rsidRPr="00B50C88" w:rsidRDefault="00EB520C" w:rsidP="00B50C88">
      <w:pPr>
        <w:spacing w:after="200" w:line="276" w:lineRule="auto"/>
        <w:ind w:firstLine="720"/>
        <w:jc w:val="both"/>
        <w:rPr>
          <w:rFonts w:eastAsia="Calibri"/>
          <w:sz w:val="24"/>
          <w:szCs w:val="24"/>
          <w:lang w:val="sr-Cyrl-RS"/>
        </w:rPr>
      </w:pPr>
      <w:r w:rsidRPr="00B50C88">
        <w:rPr>
          <w:rFonts w:eastAsia="Calibri"/>
          <w:sz w:val="24"/>
          <w:szCs w:val="24"/>
        </w:rPr>
        <w:t>Уколико су у образац референтне листе наведен</w:t>
      </w:r>
      <w:r w:rsidRPr="00B50C88">
        <w:rPr>
          <w:rFonts w:eastAsia="Calibri"/>
          <w:sz w:val="24"/>
          <w:szCs w:val="24"/>
          <w:lang w:val="sr-Cyrl-RS"/>
        </w:rPr>
        <w:t>и уговори</w:t>
      </w:r>
      <w:r w:rsidRPr="00B50C88">
        <w:rPr>
          <w:rFonts w:eastAsia="Calibri"/>
          <w:sz w:val="24"/>
          <w:szCs w:val="24"/>
        </w:rPr>
        <w:t xml:space="preserve"> кој</w:t>
      </w:r>
      <w:r w:rsidRPr="00B50C88">
        <w:rPr>
          <w:rFonts w:eastAsia="Calibri"/>
          <w:sz w:val="24"/>
          <w:szCs w:val="24"/>
          <w:lang w:val="sr-Cyrl-RS"/>
        </w:rPr>
        <w:t>и</w:t>
      </w:r>
      <w:r w:rsidRPr="00B50C88">
        <w:rPr>
          <w:rFonts w:eastAsia="Calibri"/>
          <w:sz w:val="24"/>
          <w:szCs w:val="24"/>
        </w:rPr>
        <w:t xml:space="preserve"> нису потврђен</w:t>
      </w:r>
      <w:r w:rsidRPr="00B50C88">
        <w:rPr>
          <w:rFonts w:eastAsia="Calibri"/>
          <w:sz w:val="24"/>
          <w:szCs w:val="24"/>
          <w:lang w:val="sr-Cyrl-RS"/>
        </w:rPr>
        <w:t>и</w:t>
      </w:r>
      <w:r w:rsidRPr="00B50C88">
        <w:rPr>
          <w:rFonts w:eastAsia="Calibri"/>
          <w:sz w:val="24"/>
          <w:szCs w:val="24"/>
        </w:rPr>
        <w:t xml:space="preserve"> достављањем одговарајуће </w:t>
      </w:r>
      <w:r w:rsidRPr="00B50C88">
        <w:rPr>
          <w:rFonts w:eastAsia="Calibri"/>
          <w:sz w:val="24"/>
          <w:szCs w:val="24"/>
          <w:lang w:val="sr-Cyrl-RS"/>
        </w:rPr>
        <w:t>П</w:t>
      </w:r>
      <w:r w:rsidRPr="00B50C88">
        <w:rPr>
          <w:rFonts w:eastAsia="Calibri"/>
          <w:sz w:val="24"/>
          <w:szCs w:val="24"/>
        </w:rPr>
        <w:t>отв</w:t>
      </w:r>
      <w:r w:rsidRPr="00B50C88">
        <w:rPr>
          <w:rFonts w:eastAsia="Calibri"/>
          <w:sz w:val="24"/>
          <w:szCs w:val="24"/>
          <w:lang w:val="sr-Latn-CS"/>
        </w:rPr>
        <w:t>р</w:t>
      </w:r>
      <w:r w:rsidRPr="00B50C88">
        <w:rPr>
          <w:rFonts w:eastAsia="Calibri"/>
          <w:sz w:val="24"/>
          <w:szCs w:val="24"/>
        </w:rPr>
        <w:t xml:space="preserve">де </w:t>
      </w:r>
      <w:r w:rsidRPr="00B50C88">
        <w:rPr>
          <w:rFonts w:eastAsia="Calibri"/>
          <w:sz w:val="24"/>
          <w:szCs w:val="24"/>
          <w:lang w:val="sr-Cyrl-RS"/>
        </w:rPr>
        <w:t xml:space="preserve">о референцама </w:t>
      </w:r>
      <w:r w:rsidRPr="00B50C88">
        <w:rPr>
          <w:rFonts w:eastAsia="Calibri"/>
          <w:sz w:val="24"/>
          <w:szCs w:val="24"/>
        </w:rPr>
        <w:t xml:space="preserve">такве референтне испоруке се неће узети у </w:t>
      </w:r>
      <w:r w:rsidRPr="00B50C88">
        <w:rPr>
          <w:rFonts w:eastAsia="Calibri"/>
          <w:sz w:val="24"/>
          <w:szCs w:val="24"/>
          <w:lang w:val="sr-Cyrl-RS"/>
        </w:rPr>
        <w:t>обзир</w:t>
      </w:r>
      <w:r w:rsidRPr="00B50C88">
        <w:rPr>
          <w:rFonts w:eastAsia="Calibri"/>
          <w:sz w:val="24"/>
          <w:szCs w:val="24"/>
        </w:rPr>
        <w:t xml:space="preserve">. Ради лакшег утврђивања везе између Потврде </w:t>
      </w:r>
      <w:r w:rsidRPr="00B50C88">
        <w:rPr>
          <w:rFonts w:eastAsia="Calibri"/>
          <w:sz w:val="24"/>
          <w:szCs w:val="24"/>
          <w:lang w:val="sr-Cyrl-RS"/>
        </w:rPr>
        <w:t>о референцама</w:t>
      </w:r>
      <w:r w:rsidRPr="00B50C88">
        <w:rPr>
          <w:rFonts w:eastAsia="Calibri"/>
          <w:sz w:val="24"/>
          <w:szCs w:val="24"/>
        </w:rPr>
        <w:t xml:space="preserve"> и Обрасца – Референтна листа, пожељно је да </w:t>
      </w:r>
      <w:r w:rsidRPr="00B50C88">
        <w:rPr>
          <w:rFonts w:eastAsia="Calibri"/>
          <w:sz w:val="24"/>
          <w:szCs w:val="24"/>
          <w:lang w:val="sr-Cyrl-RS"/>
        </w:rPr>
        <w:t>Понуђач</w:t>
      </w:r>
      <w:r w:rsidRPr="00B50C88">
        <w:rPr>
          <w:rFonts w:eastAsia="Calibri"/>
          <w:sz w:val="24"/>
          <w:szCs w:val="24"/>
        </w:rPr>
        <w:t xml:space="preserve"> на свакој Потврди </w:t>
      </w:r>
      <w:r w:rsidRPr="00B50C88">
        <w:rPr>
          <w:rFonts w:eastAsia="Calibri"/>
          <w:sz w:val="24"/>
          <w:szCs w:val="24"/>
          <w:lang w:val="sr-Cyrl-RS"/>
        </w:rPr>
        <w:t>о референцама</w:t>
      </w:r>
      <w:r w:rsidRPr="00B50C88">
        <w:rPr>
          <w:rFonts w:eastAsia="Calibri"/>
          <w:sz w:val="24"/>
          <w:szCs w:val="24"/>
        </w:rPr>
        <w:t xml:space="preserve"> у горњем левом углу навe</w:t>
      </w:r>
      <w:r w:rsidRPr="00B50C88">
        <w:rPr>
          <w:rFonts w:eastAsia="Calibri"/>
          <w:sz w:val="24"/>
          <w:szCs w:val="24"/>
          <w:lang w:val="sr-Cyrl-RS"/>
        </w:rPr>
        <w:t>де број Референте листе на коју предметна потврда односи.</w:t>
      </w:r>
    </w:p>
    <w:p w14:paraId="592F51BA" w14:textId="149506A3" w:rsidR="00EB520C" w:rsidRPr="00B50C88" w:rsidRDefault="00EB520C" w:rsidP="00EB520C">
      <w:pPr>
        <w:spacing w:after="200" w:line="276" w:lineRule="auto"/>
        <w:ind w:firstLine="720"/>
        <w:jc w:val="both"/>
        <w:rPr>
          <w:rFonts w:eastAsia="Calibri"/>
          <w:sz w:val="24"/>
          <w:szCs w:val="24"/>
          <w:lang w:val="sr-Cyrl-RS"/>
        </w:rPr>
      </w:pPr>
      <w:r w:rsidRPr="00B50C88">
        <w:rPr>
          <w:rFonts w:eastAsia="Calibri"/>
          <w:sz w:val="24"/>
          <w:szCs w:val="24"/>
          <w:lang w:val="sr-Cyrl-RS"/>
        </w:rPr>
        <w:t>Понуђач може копирати образац у потребном броју примерака.</w:t>
      </w:r>
      <w:r w:rsidRPr="00B50C88">
        <w:rPr>
          <w:rFonts w:eastAsia="Calibri"/>
          <w:b/>
          <w:sz w:val="24"/>
          <w:szCs w:val="24"/>
          <w:lang w:val="sr-Cyrl-RS"/>
        </w:rPr>
        <w:t xml:space="preserve">      </w:t>
      </w:r>
      <w:r w:rsidRPr="00B50C88">
        <w:rPr>
          <w:rFonts w:eastAsia="Calibri"/>
          <w:b/>
          <w:sz w:val="24"/>
          <w:szCs w:val="24"/>
        </w:rPr>
        <w:t xml:space="preserve">                                         </w:t>
      </w:r>
      <w:r w:rsidRPr="00B50C88">
        <w:rPr>
          <w:rFonts w:eastAsia="Calibri"/>
          <w:b/>
          <w:sz w:val="24"/>
          <w:szCs w:val="24"/>
          <w:lang w:val="sr-Cyrl-RS"/>
        </w:rPr>
        <w:t xml:space="preserve">                  </w:t>
      </w:r>
    </w:p>
    <w:p w14:paraId="075F2BBC" w14:textId="126F5C98" w:rsidR="00EB520C" w:rsidRPr="00B50C88" w:rsidRDefault="00EB520C" w:rsidP="00EB520C">
      <w:pPr>
        <w:autoSpaceDE w:val="0"/>
        <w:autoSpaceDN w:val="0"/>
        <w:adjustRightInd w:val="0"/>
        <w:spacing w:after="200" w:line="276" w:lineRule="auto"/>
        <w:rPr>
          <w:rFonts w:eastAsia="Calibri"/>
          <w:sz w:val="24"/>
          <w:szCs w:val="24"/>
          <w:lang w:val="sr-Cyrl-RS"/>
        </w:rPr>
      </w:pPr>
      <w:r w:rsidRPr="00B50C88">
        <w:rPr>
          <w:rFonts w:eastAsia="Calibri"/>
          <w:sz w:val="24"/>
          <w:szCs w:val="24"/>
          <w:lang w:val="sr-Cyrl-RS"/>
        </w:rPr>
        <w:t>_____________________________                            ___________________________</w:t>
      </w:r>
    </w:p>
    <w:p w14:paraId="691D72A2" w14:textId="77777777" w:rsidR="00EB520C" w:rsidRPr="00B50C88" w:rsidRDefault="00EB520C" w:rsidP="00B50C88">
      <w:pPr>
        <w:autoSpaceDE w:val="0"/>
        <w:autoSpaceDN w:val="0"/>
        <w:adjustRightInd w:val="0"/>
        <w:spacing w:after="200" w:line="276" w:lineRule="auto"/>
        <w:ind w:left="720"/>
        <w:rPr>
          <w:rFonts w:eastAsia="Calibri"/>
          <w:b/>
          <w:sz w:val="24"/>
          <w:szCs w:val="24"/>
          <w:lang w:val="sr-Cyrl-RS"/>
        </w:rPr>
      </w:pPr>
      <w:r w:rsidRPr="00B50C88">
        <w:rPr>
          <w:rFonts w:eastAsia="Calibri"/>
          <w:b/>
          <w:sz w:val="24"/>
          <w:szCs w:val="24"/>
          <w:lang w:val="sr-Cyrl-RS"/>
        </w:rPr>
        <w:t>Д</w:t>
      </w:r>
      <w:r w:rsidRPr="00B50C88">
        <w:rPr>
          <w:rFonts w:eastAsia="Calibri"/>
          <w:b/>
          <w:sz w:val="24"/>
          <w:szCs w:val="24"/>
        </w:rPr>
        <w:t>атум</w:t>
      </w:r>
      <w:r w:rsidRPr="00B50C88">
        <w:rPr>
          <w:rFonts w:eastAsia="Calibri"/>
          <w:b/>
          <w:sz w:val="24"/>
          <w:szCs w:val="24"/>
          <w:lang w:val="sr-Cyrl-RS"/>
        </w:rPr>
        <w:t xml:space="preserve">                           </w:t>
      </w:r>
      <w:r w:rsidRPr="00B50C88">
        <w:rPr>
          <w:rFonts w:eastAsia="Calibri"/>
          <w:b/>
          <w:sz w:val="24"/>
          <w:szCs w:val="24"/>
          <w:lang w:val="sr-Cyrl-RS"/>
        </w:rPr>
        <w:tab/>
        <w:t xml:space="preserve">              </w:t>
      </w:r>
      <w:r w:rsidRPr="00B50C88">
        <w:rPr>
          <w:rFonts w:eastAsia="Calibri"/>
          <w:b/>
          <w:sz w:val="24"/>
          <w:szCs w:val="24"/>
        </w:rPr>
        <w:t>Печат и потпис</w:t>
      </w:r>
      <w:r w:rsidRPr="00B50C88">
        <w:rPr>
          <w:rFonts w:eastAsia="Calibri"/>
          <w:b/>
          <w:sz w:val="24"/>
          <w:szCs w:val="24"/>
          <w:lang w:val="sr-Cyrl-RS"/>
        </w:rPr>
        <w:t xml:space="preserve"> овлашћеног лица</w:t>
      </w:r>
    </w:p>
    <w:p w14:paraId="46DA4295" w14:textId="7D2894D9" w:rsidR="00277155" w:rsidRPr="00B50C88" w:rsidRDefault="00F0116D" w:rsidP="00F0116D">
      <w:pPr>
        <w:tabs>
          <w:tab w:val="left" w:pos="1440"/>
        </w:tabs>
        <w:rPr>
          <w:rFonts w:eastAsia="Lucida Sans Unicode"/>
          <w:b/>
          <w:iCs/>
          <w:sz w:val="24"/>
          <w:szCs w:val="24"/>
          <w:lang w:val="sr-Cyrl-RS"/>
        </w:rPr>
      </w:pPr>
      <w:r>
        <w:rPr>
          <w:rFonts w:eastAsia="Lucida Sans Unicode"/>
          <w:b/>
          <w:iCs/>
          <w:szCs w:val="24"/>
          <w:lang w:val="sr-Cyrl-RS"/>
        </w:rPr>
        <w:lastRenderedPageBreak/>
        <w:t xml:space="preserve">                                                    </w:t>
      </w:r>
      <w:r w:rsidRPr="00B50C88">
        <w:rPr>
          <w:rFonts w:eastAsia="Lucida Sans Unicode"/>
          <w:b/>
          <w:iCs/>
          <w:sz w:val="24"/>
          <w:szCs w:val="24"/>
          <w:lang w:val="sr-Latn-RS"/>
        </w:rPr>
        <w:t>X</w:t>
      </w:r>
      <w:r w:rsidR="00277155" w:rsidRPr="00B50C88">
        <w:rPr>
          <w:rFonts w:eastAsia="Lucida Sans Unicode"/>
          <w:b/>
          <w:iCs/>
          <w:sz w:val="24"/>
          <w:szCs w:val="24"/>
          <w:lang w:val="sr-Latn-RS"/>
        </w:rPr>
        <w:t>II</w:t>
      </w:r>
      <w:r w:rsidR="00277155" w:rsidRPr="00B50C88">
        <w:rPr>
          <w:rFonts w:eastAsia="Lucida Sans Unicode"/>
          <w:b/>
          <w:iCs/>
          <w:sz w:val="24"/>
          <w:szCs w:val="24"/>
          <w:lang w:val="uz-Cyrl-UZ"/>
        </w:rPr>
        <w:t xml:space="preserve">/2 </w:t>
      </w:r>
      <w:r w:rsidR="00277155" w:rsidRPr="00B50C88">
        <w:rPr>
          <w:rFonts w:eastAsia="Lucida Sans Unicode"/>
          <w:b/>
          <w:iCs/>
          <w:sz w:val="24"/>
          <w:szCs w:val="24"/>
        </w:rPr>
        <w:t>ОБРАЗАЦ –  РЕФЕРЕНТНА ЛИСТА</w:t>
      </w:r>
      <w:r w:rsidR="00277155" w:rsidRPr="00B50C88">
        <w:rPr>
          <w:rFonts w:eastAsia="Lucida Sans Unicode"/>
          <w:b/>
          <w:iCs/>
          <w:sz w:val="24"/>
          <w:szCs w:val="24"/>
          <w:lang w:val="sr-Cyrl-RS"/>
        </w:rPr>
        <w:t xml:space="preserve"> </w:t>
      </w:r>
    </w:p>
    <w:p w14:paraId="3E39317C" w14:textId="77777777" w:rsidR="00277155" w:rsidRPr="00B50C88" w:rsidRDefault="00277155" w:rsidP="00277155">
      <w:pPr>
        <w:jc w:val="both"/>
        <w:rPr>
          <w:sz w:val="24"/>
          <w:szCs w:val="24"/>
          <w:lang w:val="sr-Cyrl-RS"/>
        </w:rPr>
      </w:pPr>
    </w:p>
    <w:p w14:paraId="332C3658" w14:textId="77777777" w:rsidR="00277155" w:rsidRPr="00B50C88" w:rsidRDefault="00277155" w:rsidP="00277155">
      <w:pPr>
        <w:spacing w:after="200" w:line="276" w:lineRule="auto"/>
        <w:ind w:firstLine="720"/>
        <w:jc w:val="both"/>
        <w:rPr>
          <w:rFonts w:eastAsia="ヒラギノ角ゴ Pro W3"/>
          <w:color w:val="000000"/>
          <w:sz w:val="24"/>
          <w:szCs w:val="24"/>
          <w:lang w:val="sr-Cyrl-RS"/>
        </w:rPr>
      </w:pPr>
      <w:r w:rsidRPr="00B50C88">
        <w:rPr>
          <w:rFonts w:eastAsia="ヒラギノ角ゴ Pro W3"/>
          <w:color w:val="000000"/>
          <w:sz w:val="24"/>
          <w:szCs w:val="24"/>
        </w:rPr>
        <w:t>У</w:t>
      </w:r>
      <w:r w:rsidRPr="00B50C88">
        <w:rPr>
          <w:rFonts w:eastAsia="ヒラギノ角ゴ Pro W3"/>
          <w:color w:val="000000"/>
          <w:sz w:val="24"/>
          <w:szCs w:val="24"/>
          <w:lang w:val="sr-Cyrl-RS"/>
        </w:rPr>
        <w:t xml:space="preserve"> </w:t>
      </w:r>
      <w:r w:rsidRPr="00B50C88">
        <w:rPr>
          <w:rFonts w:eastAsia="ヒラギノ角ゴ Pro W3"/>
          <w:color w:val="000000"/>
          <w:sz w:val="24"/>
          <w:szCs w:val="24"/>
        </w:rPr>
        <w:t xml:space="preserve">предметној јавној набавци </w:t>
      </w:r>
      <w:r w:rsidRPr="00B50C88">
        <w:rPr>
          <w:rFonts w:eastAsia="ヒラギノ角ゴ Pro W3"/>
          <w:color w:val="000000"/>
          <w:sz w:val="24"/>
          <w:szCs w:val="24"/>
          <w:lang w:val="sr-Cyrl-RS"/>
        </w:rPr>
        <w:t>стручне препоруке (</w:t>
      </w:r>
      <w:r w:rsidRPr="00B50C88">
        <w:rPr>
          <w:rFonts w:eastAsia="ヒラギノ角ゴ Pro W3"/>
          <w:sz w:val="24"/>
          <w:szCs w:val="24"/>
        </w:rPr>
        <w:t>референце</w:t>
      </w:r>
      <w:r w:rsidRPr="00B50C88">
        <w:rPr>
          <w:rFonts w:eastAsia="ヒラギノ角ゴ Pro W3"/>
          <w:sz w:val="24"/>
          <w:szCs w:val="24"/>
          <w:lang w:val="sr-Cyrl-RS"/>
        </w:rPr>
        <w:t>)</w:t>
      </w:r>
      <w:r w:rsidRPr="00B50C88">
        <w:rPr>
          <w:rFonts w:eastAsia="ヒラギノ角ゴ Pro W3"/>
          <w:color w:val="000000"/>
          <w:sz w:val="24"/>
          <w:szCs w:val="24"/>
        </w:rPr>
        <w:t xml:space="preserve"> су један </w:t>
      </w:r>
      <w:r w:rsidRPr="00B50C88">
        <w:rPr>
          <w:rFonts w:eastAsia="ヒラギノ角ゴ Pro W3"/>
          <w:color w:val="000000"/>
          <w:sz w:val="24"/>
          <w:szCs w:val="24"/>
          <w:lang w:val="sr-Cyrl-RS"/>
        </w:rPr>
        <w:t xml:space="preserve">од доказа за испуњавање услова за учествовање и то: </w:t>
      </w:r>
    </w:p>
    <w:p w14:paraId="7EEB46B6" w14:textId="77777777" w:rsidR="00277155" w:rsidRPr="00B50C88" w:rsidRDefault="00277155" w:rsidP="00277155">
      <w:pPr>
        <w:spacing w:after="200" w:line="276" w:lineRule="auto"/>
        <w:jc w:val="both"/>
        <w:rPr>
          <w:sz w:val="24"/>
          <w:szCs w:val="24"/>
          <w:lang w:val="sr-Cyrl-RS" w:eastAsia="ar-SA"/>
        </w:rPr>
      </w:pPr>
      <w:r w:rsidRPr="00B50C88">
        <w:rPr>
          <w:sz w:val="24"/>
          <w:szCs w:val="24"/>
          <w:lang w:val="sr-Cyrl-RS" w:eastAsia="ar-SA"/>
        </w:rPr>
        <w:t>2.Понуђач мора да има минимално један  реализован уговор у последње три године од дана истека рока за подношење понуда чији предмет је израда студије изводљивости која обухвата и процену економске оправданости за реализацију пројекта примене информационо комуникационе инфраструктуре. Уговор може бити закључен и пре релевантног периода.</w:t>
      </w:r>
    </w:p>
    <w:p w14:paraId="08BFA5EF" w14:textId="77777777" w:rsidR="00277155" w:rsidRPr="00F0116D" w:rsidRDefault="00277155" w:rsidP="00277155">
      <w:pPr>
        <w:spacing w:after="200"/>
        <w:ind w:firstLine="720"/>
        <w:jc w:val="both"/>
        <w:rPr>
          <w:rFonts w:eastAsia="Calibri"/>
          <w:b/>
          <w:sz w:val="24"/>
          <w:szCs w:val="24"/>
          <w:lang w:val="sr-Cyrl-RS"/>
        </w:rPr>
      </w:pPr>
      <w:r w:rsidRPr="00F0116D">
        <w:rPr>
          <w:rFonts w:eastAsia="Calibri"/>
          <w:bCs/>
          <w:sz w:val="24"/>
          <w:szCs w:val="24"/>
          <w:lang w:val="sr-Cyrl-RS"/>
        </w:rPr>
        <w:t xml:space="preserve">У табели су подаци о </w:t>
      </w:r>
      <w:r w:rsidRPr="00F0116D">
        <w:rPr>
          <w:rFonts w:eastAsia="Calibri"/>
          <w:b/>
          <w:sz w:val="24"/>
          <w:szCs w:val="24"/>
          <w:lang w:val="sr-Cyrl-RS"/>
        </w:rPr>
        <w:t xml:space="preserve">ранијем </w:t>
      </w:r>
      <w:r w:rsidRPr="00F0116D">
        <w:rPr>
          <w:rFonts w:eastAsia="Calibri"/>
          <w:b/>
          <w:sz w:val="24"/>
          <w:szCs w:val="24"/>
        </w:rPr>
        <w:t>купц</w:t>
      </w:r>
      <w:r w:rsidRPr="00F0116D">
        <w:rPr>
          <w:rFonts w:eastAsia="Calibri"/>
          <w:b/>
          <w:sz w:val="24"/>
          <w:szCs w:val="24"/>
          <w:lang w:val="sr-Cyrl-RS"/>
        </w:rPr>
        <w:t xml:space="preserve">у </w:t>
      </w:r>
      <w:r w:rsidRPr="00F0116D">
        <w:rPr>
          <w:rFonts w:eastAsia="Calibri"/>
          <w:b/>
          <w:sz w:val="24"/>
          <w:szCs w:val="24"/>
        </w:rPr>
        <w:t>/</w:t>
      </w:r>
      <w:r w:rsidRPr="00F0116D">
        <w:rPr>
          <w:rFonts w:eastAsia="Calibri"/>
          <w:b/>
          <w:sz w:val="24"/>
          <w:szCs w:val="24"/>
          <w:lang w:val="sr-Cyrl-RS"/>
        </w:rPr>
        <w:t xml:space="preserve"> референтном </w:t>
      </w:r>
      <w:r w:rsidRPr="00F0116D">
        <w:rPr>
          <w:rFonts w:eastAsia="Calibri"/>
          <w:b/>
          <w:sz w:val="24"/>
          <w:szCs w:val="24"/>
        </w:rPr>
        <w:t>наручиоц</w:t>
      </w:r>
      <w:r w:rsidRPr="00F0116D">
        <w:rPr>
          <w:rFonts w:eastAsia="Calibri"/>
          <w:b/>
          <w:sz w:val="24"/>
          <w:szCs w:val="24"/>
          <w:lang w:val="sr-Cyrl-RS"/>
        </w:rPr>
        <w:t>у и реализованим уговорима и то:</w:t>
      </w:r>
      <w:r w:rsidRPr="00F0116D">
        <w:rPr>
          <w:rFonts w:eastAsia="Calibri"/>
          <w:b/>
          <w:sz w:val="24"/>
          <w:szCs w:val="24"/>
        </w:rPr>
        <w:t xml:space="preserve"> </w:t>
      </w:r>
    </w:p>
    <w:tbl>
      <w:tblPr>
        <w:tblW w:w="90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gridCol w:w="1843"/>
      </w:tblGrid>
      <w:tr w:rsidR="00277155" w:rsidRPr="0099609A" w14:paraId="3E8F354B" w14:textId="77777777" w:rsidTr="0023065C">
        <w:trPr>
          <w:trHeight w:val="1876"/>
        </w:trPr>
        <w:tc>
          <w:tcPr>
            <w:tcW w:w="553" w:type="dxa"/>
            <w:tcBorders>
              <w:bottom w:val="single" w:sz="4" w:space="0" w:color="auto"/>
            </w:tcBorders>
          </w:tcPr>
          <w:p w14:paraId="3B4D717B" w14:textId="77777777" w:rsidR="00277155" w:rsidRPr="00B50C88" w:rsidRDefault="00277155" w:rsidP="0023065C">
            <w:pPr>
              <w:spacing w:after="200" w:line="276" w:lineRule="auto"/>
              <w:jc w:val="center"/>
              <w:rPr>
                <w:rFonts w:eastAsia="Calibri"/>
                <w:sz w:val="24"/>
                <w:szCs w:val="24"/>
              </w:rPr>
            </w:pPr>
            <w:r w:rsidRPr="00B50C88">
              <w:rPr>
                <w:rFonts w:eastAsia="Calibri"/>
                <w:sz w:val="24"/>
                <w:szCs w:val="24"/>
              </w:rPr>
              <w:t>Р.бр.</w:t>
            </w:r>
          </w:p>
          <w:p w14:paraId="2507433E" w14:textId="77777777" w:rsidR="00277155" w:rsidRPr="00B50C88" w:rsidRDefault="00277155" w:rsidP="0023065C">
            <w:pPr>
              <w:spacing w:after="200" w:line="276" w:lineRule="auto"/>
              <w:jc w:val="center"/>
              <w:rPr>
                <w:rFonts w:eastAsia="Calibri"/>
                <w:sz w:val="24"/>
                <w:szCs w:val="24"/>
              </w:rPr>
            </w:pPr>
          </w:p>
          <w:p w14:paraId="22AB66E9" w14:textId="77777777" w:rsidR="00277155" w:rsidRPr="00B50C88" w:rsidRDefault="00277155" w:rsidP="0023065C">
            <w:pPr>
              <w:spacing w:after="200" w:line="276" w:lineRule="auto"/>
              <w:jc w:val="center"/>
              <w:rPr>
                <w:rFonts w:eastAsia="Calibri"/>
                <w:sz w:val="24"/>
                <w:szCs w:val="24"/>
                <w:lang w:val="sr-Cyrl-RS"/>
              </w:rPr>
            </w:pPr>
            <w:r w:rsidRPr="00B50C88">
              <w:rPr>
                <w:rFonts w:eastAsia="Calibri"/>
                <w:sz w:val="24"/>
                <w:szCs w:val="24"/>
                <w:lang w:val="sr-Cyrl-RS"/>
              </w:rPr>
              <w:t>(1)</w:t>
            </w:r>
          </w:p>
        </w:tc>
        <w:tc>
          <w:tcPr>
            <w:tcW w:w="2268" w:type="dxa"/>
            <w:tcBorders>
              <w:bottom w:val="single" w:sz="4" w:space="0" w:color="auto"/>
            </w:tcBorders>
          </w:tcPr>
          <w:p w14:paraId="2497B3C4" w14:textId="77777777" w:rsidR="00277155" w:rsidRPr="00B50C88" w:rsidRDefault="00277155" w:rsidP="0023065C">
            <w:pPr>
              <w:jc w:val="center"/>
              <w:rPr>
                <w:rFonts w:eastAsia="Calibri"/>
                <w:sz w:val="24"/>
                <w:szCs w:val="24"/>
              </w:rPr>
            </w:pPr>
            <w:r w:rsidRPr="00B50C88">
              <w:rPr>
                <w:rFonts w:eastAsia="Calibri"/>
                <w:sz w:val="24"/>
                <w:szCs w:val="24"/>
              </w:rPr>
              <w:t xml:space="preserve">Назив и седиште </w:t>
            </w:r>
            <w:r w:rsidRPr="00B50C88">
              <w:rPr>
                <w:rFonts w:eastAsia="Calibri"/>
                <w:sz w:val="24"/>
                <w:szCs w:val="24"/>
                <w:lang w:val="sr-Cyrl-RS"/>
              </w:rPr>
              <w:t xml:space="preserve">ранијег </w:t>
            </w:r>
            <w:r w:rsidRPr="00B50C88">
              <w:rPr>
                <w:rFonts w:eastAsia="Calibri"/>
                <w:sz w:val="24"/>
                <w:szCs w:val="24"/>
              </w:rPr>
              <w:t>купца</w:t>
            </w:r>
            <w:r w:rsidRPr="00B50C88">
              <w:rPr>
                <w:rFonts w:eastAsia="Calibri"/>
                <w:sz w:val="24"/>
                <w:szCs w:val="24"/>
                <w:lang w:val="sr-Cyrl-RS"/>
              </w:rPr>
              <w:t xml:space="preserve"> </w:t>
            </w:r>
            <w:r w:rsidRPr="00B50C88">
              <w:rPr>
                <w:rFonts w:eastAsia="Calibri"/>
                <w:sz w:val="24"/>
                <w:szCs w:val="24"/>
              </w:rPr>
              <w:t>/</w:t>
            </w:r>
          </w:p>
          <w:p w14:paraId="6AD825BD" w14:textId="77777777" w:rsidR="00277155" w:rsidRPr="00B50C88" w:rsidRDefault="00277155" w:rsidP="0023065C">
            <w:pPr>
              <w:jc w:val="center"/>
              <w:rPr>
                <w:rFonts w:eastAsia="Calibri"/>
                <w:sz w:val="24"/>
                <w:szCs w:val="24"/>
              </w:rPr>
            </w:pPr>
            <w:r w:rsidRPr="00B50C88">
              <w:rPr>
                <w:rFonts w:eastAsia="Calibri"/>
                <w:sz w:val="24"/>
                <w:szCs w:val="24"/>
                <w:lang w:val="sr-Cyrl-RS"/>
              </w:rPr>
              <w:t xml:space="preserve">референтног </w:t>
            </w:r>
            <w:r w:rsidRPr="00B50C88">
              <w:rPr>
                <w:rFonts w:eastAsia="Calibri"/>
                <w:sz w:val="24"/>
                <w:szCs w:val="24"/>
              </w:rPr>
              <w:t>наручиоца</w:t>
            </w:r>
          </w:p>
          <w:p w14:paraId="012CC511" w14:textId="77777777" w:rsidR="00277155" w:rsidRPr="00B50C88" w:rsidRDefault="00277155" w:rsidP="0023065C">
            <w:pPr>
              <w:jc w:val="center"/>
              <w:rPr>
                <w:rFonts w:eastAsia="Calibri"/>
                <w:sz w:val="24"/>
                <w:szCs w:val="24"/>
              </w:rPr>
            </w:pPr>
          </w:p>
          <w:p w14:paraId="2D90C4F7" w14:textId="77777777" w:rsidR="00277155" w:rsidRPr="00B50C88" w:rsidRDefault="00277155" w:rsidP="0023065C">
            <w:pPr>
              <w:jc w:val="center"/>
              <w:rPr>
                <w:rFonts w:eastAsia="Calibri"/>
                <w:sz w:val="24"/>
                <w:szCs w:val="24"/>
              </w:rPr>
            </w:pPr>
            <w:r w:rsidRPr="00B50C88">
              <w:rPr>
                <w:rFonts w:eastAsia="Calibri"/>
                <w:sz w:val="24"/>
                <w:szCs w:val="24"/>
                <w:lang w:val="sr-Cyrl-RS"/>
              </w:rPr>
              <w:t>(2)</w:t>
            </w:r>
          </w:p>
        </w:tc>
        <w:tc>
          <w:tcPr>
            <w:tcW w:w="2551" w:type="dxa"/>
            <w:tcBorders>
              <w:bottom w:val="single" w:sz="4" w:space="0" w:color="auto"/>
            </w:tcBorders>
          </w:tcPr>
          <w:p w14:paraId="25E0FC85" w14:textId="77777777" w:rsidR="00277155" w:rsidRPr="00B50C88" w:rsidRDefault="00277155" w:rsidP="0023065C">
            <w:pPr>
              <w:jc w:val="center"/>
              <w:rPr>
                <w:rFonts w:eastAsia="Calibri"/>
                <w:sz w:val="24"/>
                <w:szCs w:val="24"/>
              </w:rPr>
            </w:pPr>
            <w:r w:rsidRPr="00B50C88">
              <w:rPr>
                <w:rFonts w:eastAsia="Calibri"/>
                <w:sz w:val="24"/>
                <w:szCs w:val="24"/>
              </w:rPr>
              <w:t>Контакт телефон</w:t>
            </w:r>
          </w:p>
          <w:p w14:paraId="43442F8E" w14:textId="77777777" w:rsidR="00277155" w:rsidRPr="00B50C88" w:rsidRDefault="00277155" w:rsidP="0023065C">
            <w:pPr>
              <w:jc w:val="center"/>
              <w:rPr>
                <w:rFonts w:eastAsia="Calibri"/>
                <w:sz w:val="24"/>
                <w:szCs w:val="24"/>
              </w:rPr>
            </w:pPr>
            <w:r w:rsidRPr="00B50C88">
              <w:rPr>
                <w:rFonts w:eastAsia="Calibri"/>
                <w:sz w:val="24"/>
                <w:szCs w:val="24"/>
                <w:lang w:val="sr-Cyrl-RS"/>
              </w:rPr>
              <w:t xml:space="preserve">ранијег </w:t>
            </w:r>
            <w:r w:rsidRPr="00B50C88">
              <w:rPr>
                <w:rFonts w:eastAsia="Calibri"/>
                <w:sz w:val="24"/>
                <w:szCs w:val="24"/>
              </w:rPr>
              <w:t>купца</w:t>
            </w:r>
            <w:r w:rsidRPr="00B50C88">
              <w:rPr>
                <w:rFonts w:eastAsia="Calibri"/>
                <w:sz w:val="24"/>
                <w:szCs w:val="24"/>
                <w:lang w:val="sr-Cyrl-RS"/>
              </w:rPr>
              <w:t xml:space="preserve"> </w:t>
            </w:r>
            <w:r w:rsidRPr="00B50C88">
              <w:rPr>
                <w:rFonts w:eastAsia="Calibri"/>
                <w:sz w:val="24"/>
                <w:szCs w:val="24"/>
              </w:rPr>
              <w:t>/</w:t>
            </w:r>
          </w:p>
          <w:p w14:paraId="29E12361" w14:textId="77777777" w:rsidR="00277155" w:rsidRPr="00B50C88" w:rsidRDefault="00277155" w:rsidP="0023065C">
            <w:pPr>
              <w:spacing w:after="200"/>
              <w:jc w:val="center"/>
              <w:rPr>
                <w:rFonts w:eastAsia="Calibri"/>
                <w:sz w:val="24"/>
                <w:szCs w:val="24"/>
              </w:rPr>
            </w:pPr>
            <w:r w:rsidRPr="00B50C88">
              <w:rPr>
                <w:rFonts w:eastAsia="Calibri"/>
                <w:sz w:val="24"/>
                <w:szCs w:val="24"/>
                <w:lang w:val="sr-Cyrl-RS"/>
              </w:rPr>
              <w:t xml:space="preserve">референтног </w:t>
            </w:r>
            <w:r w:rsidRPr="00B50C88">
              <w:rPr>
                <w:rFonts w:eastAsia="Calibri"/>
                <w:sz w:val="24"/>
                <w:szCs w:val="24"/>
              </w:rPr>
              <w:t>наручиоца</w:t>
            </w:r>
          </w:p>
          <w:p w14:paraId="3D1718A7" w14:textId="77777777" w:rsidR="00277155" w:rsidRPr="00B50C88" w:rsidRDefault="00277155" w:rsidP="0023065C">
            <w:pPr>
              <w:spacing w:after="200"/>
              <w:jc w:val="center"/>
              <w:rPr>
                <w:rFonts w:eastAsia="Calibri"/>
                <w:sz w:val="24"/>
                <w:szCs w:val="24"/>
                <w:lang w:val="sr-Cyrl-RS"/>
              </w:rPr>
            </w:pPr>
            <w:r w:rsidRPr="00B50C88">
              <w:rPr>
                <w:rFonts w:eastAsia="Calibri"/>
                <w:sz w:val="24"/>
                <w:szCs w:val="24"/>
                <w:lang w:val="sr-Cyrl-RS"/>
              </w:rPr>
              <w:t>(3)</w:t>
            </w:r>
          </w:p>
        </w:tc>
        <w:tc>
          <w:tcPr>
            <w:tcW w:w="1843" w:type="dxa"/>
            <w:tcBorders>
              <w:bottom w:val="single" w:sz="4" w:space="0" w:color="auto"/>
            </w:tcBorders>
          </w:tcPr>
          <w:p w14:paraId="3A19A565" w14:textId="77777777" w:rsidR="00277155" w:rsidRPr="00B50C88" w:rsidRDefault="00277155" w:rsidP="0023065C">
            <w:pPr>
              <w:jc w:val="center"/>
              <w:rPr>
                <w:rFonts w:eastAsia="Calibri"/>
                <w:sz w:val="24"/>
                <w:szCs w:val="24"/>
                <w:lang w:val="sr-Cyrl-RS"/>
              </w:rPr>
            </w:pPr>
            <w:r w:rsidRPr="00B50C88">
              <w:rPr>
                <w:rFonts w:eastAsia="Calibri"/>
                <w:sz w:val="24"/>
                <w:szCs w:val="24"/>
                <w:lang w:val="sr-Cyrl-RS"/>
              </w:rPr>
              <w:t>Датум закључења уговора</w:t>
            </w:r>
          </w:p>
          <w:p w14:paraId="04EAEEA9" w14:textId="77777777" w:rsidR="00277155" w:rsidRPr="00B50C88" w:rsidRDefault="00277155" w:rsidP="0023065C">
            <w:pPr>
              <w:jc w:val="center"/>
              <w:rPr>
                <w:rFonts w:eastAsia="Calibri"/>
                <w:sz w:val="24"/>
                <w:szCs w:val="24"/>
              </w:rPr>
            </w:pPr>
          </w:p>
          <w:p w14:paraId="43D26A23" w14:textId="77777777" w:rsidR="00277155" w:rsidRPr="00B50C88" w:rsidRDefault="00277155" w:rsidP="0023065C">
            <w:pPr>
              <w:jc w:val="center"/>
              <w:rPr>
                <w:rFonts w:eastAsia="Calibri"/>
                <w:sz w:val="24"/>
                <w:szCs w:val="24"/>
              </w:rPr>
            </w:pPr>
          </w:p>
          <w:p w14:paraId="7A3EA903" w14:textId="77777777" w:rsidR="00277155" w:rsidRPr="00B50C88" w:rsidRDefault="00277155" w:rsidP="0023065C">
            <w:pPr>
              <w:jc w:val="center"/>
              <w:rPr>
                <w:rFonts w:eastAsia="Calibri"/>
                <w:i/>
                <w:sz w:val="24"/>
                <w:szCs w:val="24"/>
              </w:rPr>
            </w:pPr>
            <w:r w:rsidRPr="00B50C88">
              <w:rPr>
                <w:rFonts w:eastAsia="Calibri"/>
                <w:sz w:val="24"/>
                <w:szCs w:val="24"/>
                <w:lang w:val="sr-Cyrl-RS"/>
              </w:rPr>
              <w:t>(4)</w:t>
            </w:r>
          </w:p>
        </w:tc>
        <w:tc>
          <w:tcPr>
            <w:tcW w:w="1843" w:type="dxa"/>
            <w:tcBorders>
              <w:bottom w:val="single" w:sz="4" w:space="0" w:color="auto"/>
            </w:tcBorders>
          </w:tcPr>
          <w:p w14:paraId="50E6D24C" w14:textId="77777777" w:rsidR="00277155" w:rsidRPr="00B50C88" w:rsidRDefault="00277155" w:rsidP="0023065C">
            <w:pPr>
              <w:jc w:val="center"/>
              <w:rPr>
                <w:rFonts w:eastAsia="Calibri"/>
                <w:sz w:val="24"/>
                <w:szCs w:val="24"/>
                <w:lang w:val="sr-Cyrl-RS"/>
              </w:rPr>
            </w:pPr>
            <w:r w:rsidRPr="00B50C88">
              <w:rPr>
                <w:rFonts w:eastAsia="Calibri"/>
                <w:sz w:val="24"/>
                <w:szCs w:val="24"/>
                <w:lang w:val="sr-Cyrl-RS"/>
              </w:rPr>
              <w:t>Трајање уговора</w:t>
            </w:r>
          </w:p>
          <w:p w14:paraId="421E9157" w14:textId="77777777" w:rsidR="00277155" w:rsidRPr="00B50C88" w:rsidRDefault="00277155" w:rsidP="0023065C">
            <w:pPr>
              <w:jc w:val="center"/>
              <w:rPr>
                <w:rFonts w:eastAsia="Calibri"/>
                <w:sz w:val="24"/>
                <w:szCs w:val="24"/>
              </w:rPr>
            </w:pPr>
          </w:p>
          <w:p w14:paraId="29BA8761" w14:textId="77777777" w:rsidR="00277155" w:rsidRPr="00B50C88" w:rsidRDefault="00277155" w:rsidP="0023065C">
            <w:pPr>
              <w:jc w:val="center"/>
              <w:rPr>
                <w:rFonts w:eastAsia="Calibri"/>
                <w:sz w:val="24"/>
                <w:szCs w:val="24"/>
              </w:rPr>
            </w:pPr>
          </w:p>
          <w:p w14:paraId="73E866BB" w14:textId="77777777" w:rsidR="00277155" w:rsidRPr="00B50C88" w:rsidRDefault="00277155" w:rsidP="0023065C">
            <w:pPr>
              <w:jc w:val="center"/>
              <w:rPr>
                <w:rFonts w:eastAsia="Calibri"/>
                <w:sz w:val="24"/>
                <w:szCs w:val="24"/>
              </w:rPr>
            </w:pPr>
          </w:p>
          <w:p w14:paraId="35BA139D" w14:textId="77777777" w:rsidR="00277155" w:rsidRPr="00B50C88" w:rsidRDefault="00277155" w:rsidP="0023065C">
            <w:pPr>
              <w:jc w:val="center"/>
              <w:rPr>
                <w:rFonts w:eastAsia="Calibri"/>
                <w:sz w:val="24"/>
                <w:szCs w:val="24"/>
                <w:lang w:val="sr-Cyrl-RS"/>
              </w:rPr>
            </w:pPr>
            <w:r w:rsidRPr="00B50C88">
              <w:rPr>
                <w:rFonts w:eastAsia="Calibri"/>
                <w:sz w:val="24"/>
                <w:szCs w:val="24"/>
                <w:lang w:val="sr-Cyrl-RS"/>
              </w:rPr>
              <w:t>(5)</w:t>
            </w:r>
          </w:p>
        </w:tc>
      </w:tr>
      <w:tr w:rsidR="00277155" w:rsidRPr="0099609A" w14:paraId="59E32C30" w14:textId="77777777" w:rsidTr="0023065C">
        <w:trPr>
          <w:trHeight w:val="1066"/>
        </w:trPr>
        <w:tc>
          <w:tcPr>
            <w:tcW w:w="553" w:type="dxa"/>
            <w:tcBorders>
              <w:bottom w:val="single" w:sz="4" w:space="0" w:color="auto"/>
            </w:tcBorders>
          </w:tcPr>
          <w:p w14:paraId="16FC4E1F" w14:textId="77777777" w:rsidR="00277155" w:rsidRPr="0099609A" w:rsidRDefault="00277155" w:rsidP="0023065C">
            <w:pPr>
              <w:spacing w:after="200" w:line="276" w:lineRule="auto"/>
              <w:jc w:val="both"/>
              <w:rPr>
                <w:rFonts w:eastAsia="Calibri"/>
                <w:szCs w:val="24"/>
              </w:rPr>
            </w:pPr>
          </w:p>
        </w:tc>
        <w:tc>
          <w:tcPr>
            <w:tcW w:w="2268" w:type="dxa"/>
            <w:tcBorders>
              <w:bottom w:val="single" w:sz="4" w:space="0" w:color="auto"/>
            </w:tcBorders>
          </w:tcPr>
          <w:p w14:paraId="684DC6DD" w14:textId="77777777" w:rsidR="00277155" w:rsidRPr="0099609A" w:rsidRDefault="00277155" w:rsidP="0023065C">
            <w:pPr>
              <w:spacing w:after="200" w:line="276" w:lineRule="auto"/>
              <w:rPr>
                <w:rFonts w:eastAsia="Calibri"/>
                <w:szCs w:val="24"/>
              </w:rPr>
            </w:pPr>
          </w:p>
          <w:p w14:paraId="0AD2F0B1" w14:textId="77777777" w:rsidR="00277155" w:rsidRPr="0099609A" w:rsidRDefault="00277155" w:rsidP="0023065C">
            <w:pPr>
              <w:spacing w:after="200" w:line="276" w:lineRule="auto"/>
              <w:rPr>
                <w:rFonts w:eastAsia="Calibri"/>
                <w:szCs w:val="24"/>
              </w:rPr>
            </w:pPr>
          </w:p>
        </w:tc>
        <w:tc>
          <w:tcPr>
            <w:tcW w:w="2551" w:type="dxa"/>
            <w:tcBorders>
              <w:bottom w:val="single" w:sz="4" w:space="0" w:color="auto"/>
            </w:tcBorders>
          </w:tcPr>
          <w:p w14:paraId="59687910" w14:textId="77777777" w:rsidR="00277155" w:rsidRPr="0099609A" w:rsidRDefault="00277155" w:rsidP="0023065C">
            <w:pPr>
              <w:spacing w:after="200" w:line="276" w:lineRule="auto"/>
              <w:rPr>
                <w:rFonts w:eastAsia="Calibri"/>
                <w:szCs w:val="24"/>
              </w:rPr>
            </w:pPr>
          </w:p>
          <w:p w14:paraId="17F92E96" w14:textId="77777777" w:rsidR="00277155" w:rsidRPr="0099609A" w:rsidRDefault="00277155" w:rsidP="0023065C">
            <w:pPr>
              <w:spacing w:after="200" w:line="276" w:lineRule="auto"/>
              <w:rPr>
                <w:rFonts w:eastAsia="Calibri"/>
                <w:szCs w:val="24"/>
              </w:rPr>
            </w:pPr>
          </w:p>
        </w:tc>
        <w:tc>
          <w:tcPr>
            <w:tcW w:w="1843" w:type="dxa"/>
            <w:tcBorders>
              <w:bottom w:val="single" w:sz="4" w:space="0" w:color="auto"/>
            </w:tcBorders>
          </w:tcPr>
          <w:p w14:paraId="4D7CE6D1" w14:textId="77777777" w:rsidR="00277155" w:rsidRPr="0099609A" w:rsidRDefault="00277155" w:rsidP="0023065C">
            <w:pPr>
              <w:spacing w:after="200" w:line="276" w:lineRule="auto"/>
              <w:rPr>
                <w:rFonts w:eastAsia="Calibri"/>
                <w:szCs w:val="24"/>
              </w:rPr>
            </w:pPr>
          </w:p>
          <w:p w14:paraId="4BAFADDA" w14:textId="77777777" w:rsidR="00277155" w:rsidRPr="0099609A" w:rsidRDefault="00277155" w:rsidP="0023065C">
            <w:pPr>
              <w:spacing w:after="200" w:line="276" w:lineRule="auto"/>
              <w:rPr>
                <w:rFonts w:eastAsia="Calibri"/>
                <w:szCs w:val="24"/>
              </w:rPr>
            </w:pPr>
          </w:p>
        </w:tc>
        <w:tc>
          <w:tcPr>
            <w:tcW w:w="1843" w:type="dxa"/>
            <w:tcBorders>
              <w:bottom w:val="single" w:sz="4" w:space="0" w:color="auto"/>
            </w:tcBorders>
          </w:tcPr>
          <w:p w14:paraId="2DAD5A70" w14:textId="77777777" w:rsidR="00277155" w:rsidRPr="0099609A" w:rsidRDefault="00277155" w:rsidP="0023065C">
            <w:pPr>
              <w:spacing w:after="200" w:line="276" w:lineRule="auto"/>
              <w:ind w:left="127"/>
              <w:jc w:val="both"/>
              <w:rPr>
                <w:rFonts w:eastAsia="Calibri"/>
                <w:szCs w:val="24"/>
              </w:rPr>
            </w:pPr>
          </w:p>
          <w:p w14:paraId="6E735726" w14:textId="77777777" w:rsidR="00277155" w:rsidRPr="0099609A" w:rsidRDefault="00277155" w:rsidP="0023065C">
            <w:pPr>
              <w:spacing w:after="200" w:line="276" w:lineRule="auto"/>
              <w:jc w:val="both"/>
              <w:rPr>
                <w:rFonts w:eastAsia="Calibri"/>
                <w:szCs w:val="24"/>
              </w:rPr>
            </w:pPr>
          </w:p>
        </w:tc>
      </w:tr>
      <w:tr w:rsidR="00277155" w:rsidRPr="0099609A" w14:paraId="4F78D497" w14:textId="77777777" w:rsidTr="0023065C">
        <w:trPr>
          <w:trHeight w:val="1129"/>
        </w:trPr>
        <w:tc>
          <w:tcPr>
            <w:tcW w:w="553" w:type="dxa"/>
            <w:tcBorders>
              <w:bottom w:val="single" w:sz="4" w:space="0" w:color="auto"/>
            </w:tcBorders>
          </w:tcPr>
          <w:p w14:paraId="7B23101D" w14:textId="77777777" w:rsidR="00277155" w:rsidRPr="0099609A" w:rsidRDefault="00277155" w:rsidP="0023065C">
            <w:pPr>
              <w:spacing w:after="200" w:line="276" w:lineRule="auto"/>
              <w:ind w:left="127"/>
              <w:jc w:val="both"/>
              <w:rPr>
                <w:rFonts w:eastAsia="Calibri"/>
                <w:szCs w:val="24"/>
              </w:rPr>
            </w:pPr>
          </w:p>
          <w:p w14:paraId="0B2E3135" w14:textId="77777777" w:rsidR="00277155" w:rsidRPr="0099609A" w:rsidRDefault="00277155" w:rsidP="0023065C">
            <w:pPr>
              <w:spacing w:after="200" w:line="276" w:lineRule="auto"/>
              <w:jc w:val="center"/>
              <w:rPr>
                <w:rFonts w:eastAsia="Calibri"/>
                <w:szCs w:val="24"/>
              </w:rPr>
            </w:pPr>
          </w:p>
        </w:tc>
        <w:tc>
          <w:tcPr>
            <w:tcW w:w="2268" w:type="dxa"/>
            <w:tcBorders>
              <w:bottom w:val="single" w:sz="4" w:space="0" w:color="auto"/>
            </w:tcBorders>
          </w:tcPr>
          <w:p w14:paraId="06227DB9" w14:textId="77777777" w:rsidR="00277155" w:rsidRPr="0099609A" w:rsidRDefault="00277155" w:rsidP="0023065C">
            <w:pPr>
              <w:spacing w:after="200" w:line="276" w:lineRule="auto"/>
              <w:rPr>
                <w:rFonts w:eastAsia="Calibri"/>
                <w:szCs w:val="24"/>
              </w:rPr>
            </w:pPr>
          </w:p>
          <w:p w14:paraId="743DCFE9" w14:textId="77777777" w:rsidR="00277155" w:rsidRPr="0099609A" w:rsidRDefault="00277155" w:rsidP="0023065C">
            <w:pPr>
              <w:spacing w:after="200" w:line="276" w:lineRule="auto"/>
              <w:rPr>
                <w:rFonts w:eastAsia="Calibri"/>
                <w:szCs w:val="24"/>
              </w:rPr>
            </w:pPr>
          </w:p>
        </w:tc>
        <w:tc>
          <w:tcPr>
            <w:tcW w:w="2551" w:type="dxa"/>
            <w:tcBorders>
              <w:bottom w:val="single" w:sz="4" w:space="0" w:color="auto"/>
            </w:tcBorders>
          </w:tcPr>
          <w:p w14:paraId="025E1635" w14:textId="77777777" w:rsidR="00277155" w:rsidRPr="0099609A" w:rsidRDefault="00277155" w:rsidP="0023065C">
            <w:pPr>
              <w:spacing w:after="200" w:line="276" w:lineRule="auto"/>
              <w:rPr>
                <w:rFonts w:eastAsia="Calibri"/>
                <w:szCs w:val="24"/>
              </w:rPr>
            </w:pPr>
          </w:p>
          <w:p w14:paraId="6E86ACC4" w14:textId="77777777" w:rsidR="00277155" w:rsidRPr="0099609A" w:rsidRDefault="00277155" w:rsidP="0023065C">
            <w:pPr>
              <w:spacing w:after="200" w:line="276" w:lineRule="auto"/>
              <w:rPr>
                <w:rFonts w:eastAsia="Calibri"/>
                <w:szCs w:val="24"/>
              </w:rPr>
            </w:pPr>
          </w:p>
        </w:tc>
        <w:tc>
          <w:tcPr>
            <w:tcW w:w="1843" w:type="dxa"/>
            <w:tcBorders>
              <w:bottom w:val="single" w:sz="4" w:space="0" w:color="auto"/>
            </w:tcBorders>
          </w:tcPr>
          <w:p w14:paraId="3F9EE047" w14:textId="77777777" w:rsidR="00277155" w:rsidRPr="0099609A" w:rsidRDefault="00277155" w:rsidP="0023065C">
            <w:pPr>
              <w:spacing w:after="200" w:line="276" w:lineRule="auto"/>
              <w:rPr>
                <w:rFonts w:eastAsia="Calibri"/>
                <w:szCs w:val="24"/>
              </w:rPr>
            </w:pPr>
          </w:p>
        </w:tc>
        <w:tc>
          <w:tcPr>
            <w:tcW w:w="1843" w:type="dxa"/>
            <w:tcBorders>
              <w:bottom w:val="single" w:sz="4" w:space="0" w:color="auto"/>
            </w:tcBorders>
          </w:tcPr>
          <w:p w14:paraId="4D0EE520" w14:textId="77777777" w:rsidR="00277155" w:rsidRPr="0099609A" w:rsidRDefault="00277155" w:rsidP="0023065C">
            <w:pPr>
              <w:spacing w:after="200" w:line="276" w:lineRule="auto"/>
              <w:ind w:left="127"/>
              <w:jc w:val="both"/>
              <w:rPr>
                <w:rFonts w:eastAsia="Calibri"/>
                <w:szCs w:val="24"/>
              </w:rPr>
            </w:pPr>
          </w:p>
        </w:tc>
      </w:tr>
      <w:tr w:rsidR="00277155" w:rsidRPr="0099609A" w14:paraId="3D3E032E" w14:textId="77777777" w:rsidTr="0023065C">
        <w:trPr>
          <w:trHeight w:val="975"/>
        </w:trPr>
        <w:tc>
          <w:tcPr>
            <w:tcW w:w="553" w:type="dxa"/>
          </w:tcPr>
          <w:p w14:paraId="69808822" w14:textId="77777777" w:rsidR="00277155" w:rsidRPr="0099609A" w:rsidRDefault="00277155" w:rsidP="0023065C">
            <w:pPr>
              <w:spacing w:after="200" w:line="276" w:lineRule="auto"/>
              <w:ind w:left="127"/>
              <w:jc w:val="both"/>
              <w:rPr>
                <w:rFonts w:eastAsia="Calibri"/>
                <w:szCs w:val="24"/>
              </w:rPr>
            </w:pPr>
          </w:p>
        </w:tc>
        <w:tc>
          <w:tcPr>
            <w:tcW w:w="2268" w:type="dxa"/>
          </w:tcPr>
          <w:p w14:paraId="02F3740B" w14:textId="77777777" w:rsidR="00277155" w:rsidRPr="0099609A" w:rsidRDefault="00277155" w:rsidP="0023065C">
            <w:pPr>
              <w:spacing w:after="200" w:line="276" w:lineRule="auto"/>
              <w:rPr>
                <w:rFonts w:eastAsia="Calibri"/>
                <w:szCs w:val="24"/>
              </w:rPr>
            </w:pPr>
          </w:p>
          <w:p w14:paraId="50B78EDB" w14:textId="77777777" w:rsidR="00277155" w:rsidRPr="0099609A" w:rsidRDefault="00277155" w:rsidP="0023065C">
            <w:pPr>
              <w:spacing w:after="200" w:line="276" w:lineRule="auto"/>
              <w:rPr>
                <w:rFonts w:eastAsia="Calibri"/>
                <w:szCs w:val="24"/>
              </w:rPr>
            </w:pPr>
          </w:p>
        </w:tc>
        <w:tc>
          <w:tcPr>
            <w:tcW w:w="2551" w:type="dxa"/>
          </w:tcPr>
          <w:p w14:paraId="2CF03EA1" w14:textId="77777777" w:rsidR="00277155" w:rsidRPr="0099609A" w:rsidRDefault="00277155" w:rsidP="0023065C">
            <w:pPr>
              <w:spacing w:after="200" w:line="276" w:lineRule="auto"/>
              <w:rPr>
                <w:rFonts w:eastAsia="Calibri"/>
                <w:szCs w:val="24"/>
              </w:rPr>
            </w:pPr>
          </w:p>
          <w:p w14:paraId="179F7384" w14:textId="77777777" w:rsidR="00277155" w:rsidRPr="0099609A" w:rsidRDefault="00277155" w:rsidP="0023065C">
            <w:pPr>
              <w:spacing w:after="200" w:line="276" w:lineRule="auto"/>
              <w:rPr>
                <w:rFonts w:eastAsia="Calibri"/>
                <w:szCs w:val="24"/>
              </w:rPr>
            </w:pPr>
          </w:p>
        </w:tc>
        <w:tc>
          <w:tcPr>
            <w:tcW w:w="1843" w:type="dxa"/>
          </w:tcPr>
          <w:p w14:paraId="5B1F5E4D" w14:textId="77777777" w:rsidR="00277155" w:rsidRPr="0099609A" w:rsidRDefault="00277155" w:rsidP="0023065C">
            <w:pPr>
              <w:spacing w:after="200" w:line="276" w:lineRule="auto"/>
              <w:rPr>
                <w:rFonts w:eastAsia="Calibri"/>
                <w:szCs w:val="24"/>
              </w:rPr>
            </w:pPr>
          </w:p>
          <w:p w14:paraId="5D719786" w14:textId="77777777" w:rsidR="00277155" w:rsidRPr="0099609A" w:rsidRDefault="00277155" w:rsidP="0023065C">
            <w:pPr>
              <w:spacing w:after="200" w:line="276" w:lineRule="auto"/>
              <w:rPr>
                <w:rFonts w:eastAsia="Calibri"/>
                <w:szCs w:val="24"/>
              </w:rPr>
            </w:pPr>
          </w:p>
        </w:tc>
        <w:tc>
          <w:tcPr>
            <w:tcW w:w="1843" w:type="dxa"/>
          </w:tcPr>
          <w:p w14:paraId="69CECA91" w14:textId="77777777" w:rsidR="00277155" w:rsidRPr="0099609A" w:rsidRDefault="00277155" w:rsidP="0023065C">
            <w:pPr>
              <w:spacing w:after="200" w:line="276" w:lineRule="auto"/>
              <w:ind w:left="127"/>
              <w:jc w:val="both"/>
              <w:rPr>
                <w:rFonts w:eastAsia="Calibri"/>
                <w:szCs w:val="24"/>
              </w:rPr>
            </w:pPr>
          </w:p>
        </w:tc>
      </w:tr>
    </w:tbl>
    <w:p w14:paraId="70FE9081" w14:textId="77777777" w:rsidR="00277155" w:rsidRPr="00B50C88" w:rsidRDefault="00277155" w:rsidP="00277155">
      <w:pPr>
        <w:spacing w:after="200" w:line="276" w:lineRule="auto"/>
        <w:ind w:firstLine="720"/>
        <w:jc w:val="both"/>
        <w:rPr>
          <w:rFonts w:eastAsia="Calibri"/>
          <w:sz w:val="24"/>
          <w:szCs w:val="24"/>
        </w:rPr>
      </w:pPr>
      <w:r w:rsidRPr="00B50C88">
        <w:rPr>
          <w:rFonts w:eastAsia="Calibri"/>
          <w:b/>
          <w:sz w:val="24"/>
          <w:szCs w:val="24"/>
        </w:rPr>
        <w:t>Напомена:</w:t>
      </w:r>
      <w:r w:rsidRPr="00B50C88">
        <w:rPr>
          <w:rFonts w:eastAsia="Calibri"/>
          <w:sz w:val="24"/>
          <w:szCs w:val="24"/>
        </w:rPr>
        <w:t xml:space="preserve"> У табели се по редним бројевима наводе реализован</w:t>
      </w:r>
      <w:r w:rsidRPr="00B50C88">
        <w:rPr>
          <w:rFonts w:eastAsia="Calibri"/>
          <w:sz w:val="24"/>
          <w:szCs w:val="24"/>
          <w:lang w:val="sr-Cyrl-RS"/>
        </w:rPr>
        <w:t>и уговори</w:t>
      </w:r>
      <w:r w:rsidRPr="00B50C88">
        <w:rPr>
          <w:rFonts w:eastAsia="Calibri"/>
          <w:sz w:val="24"/>
          <w:szCs w:val="24"/>
        </w:rPr>
        <w:t>. Свака референтна испорука мора бити потврђена достављањем одговарајуће потврде</w:t>
      </w:r>
      <w:r w:rsidRPr="00B50C88">
        <w:rPr>
          <w:rFonts w:eastAsia="Calibri"/>
          <w:sz w:val="24"/>
          <w:szCs w:val="24"/>
          <w:lang w:val="sr-Cyrl-RS"/>
        </w:rPr>
        <w:t xml:space="preserve"> референтног </w:t>
      </w:r>
      <w:r w:rsidRPr="00B50C88">
        <w:rPr>
          <w:rFonts w:eastAsia="Calibri"/>
          <w:sz w:val="24"/>
          <w:szCs w:val="24"/>
        </w:rPr>
        <w:t xml:space="preserve">купца/наручиоца, </w:t>
      </w:r>
      <w:r w:rsidRPr="00B50C88">
        <w:rPr>
          <w:rFonts w:eastAsia="Calibri"/>
          <w:sz w:val="24"/>
          <w:szCs w:val="24"/>
          <w:lang w:val="sr-Cyrl-RS"/>
        </w:rPr>
        <w:t xml:space="preserve">на </w:t>
      </w:r>
      <w:r w:rsidRPr="00B50C88">
        <w:rPr>
          <w:rFonts w:eastAsia="Calibri"/>
          <w:sz w:val="24"/>
          <w:szCs w:val="24"/>
        </w:rPr>
        <w:t>обра</w:t>
      </w:r>
      <w:r w:rsidRPr="00B50C88">
        <w:rPr>
          <w:rFonts w:eastAsia="Calibri"/>
          <w:sz w:val="24"/>
          <w:szCs w:val="24"/>
          <w:lang w:val="sr-Cyrl-RS"/>
        </w:rPr>
        <w:t>с</w:t>
      </w:r>
      <w:r w:rsidRPr="00B50C88">
        <w:rPr>
          <w:rFonts w:eastAsia="Calibri"/>
          <w:sz w:val="24"/>
          <w:szCs w:val="24"/>
        </w:rPr>
        <w:t xml:space="preserve">цу </w:t>
      </w:r>
      <w:r w:rsidRPr="00B50C88">
        <w:rPr>
          <w:rFonts w:eastAsia="Calibri"/>
          <w:sz w:val="24"/>
          <w:szCs w:val="24"/>
          <w:lang w:val="sr-Cyrl-RS"/>
        </w:rPr>
        <w:t>-</w:t>
      </w:r>
      <w:r w:rsidRPr="00B50C88">
        <w:rPr>
          <w:rFonts w:eastAsia="Calibri"/>
          <w:b/>
          <w:sz w:val="24"/>
          <w:szCs w:val="24"/>
        </w:rPr>
        <w:t xml:space="preserve"> Потврда </w:t>
      </w:r>
      <w:r w:rsidRPr="00B50C88">
        <w:rPr>
          <w:rFonts w:eastAsia="Calibri"/>
          <w:b/>
          <w:sz w:val="24"/>
          <w:szCs w:val="24"/>
          <w:lang w:val="sr-Cyrl-RS"/>
        </w:rPr>
        <w:t>о референцама</w:t>
      </w:r>
      <w:r w:rsidRPr="00B50C88">
        <w:rPr>
          <w:rFonts w:eastAsia="Calibri"/>
          <w:sz w:val="24"/>
          <w:szCs w:val="24"/>
        </w:rPr>
        <w:t xml:space="preserve">. </w:t>
      </w:r>
    </w:p>
    <w:p w14:paraId="70FAA058" w14:textId="77777777" w:rsidR="00277155" w:rsidRPr="00B50C88" w:rsidRDefault="00277155" w:rsidP="00277155">
      <w:pPr>
        <w:spacing w:after="200" w:line="276" w:lineRule="auto"/>
        <w:ind w:firstLine="720"/>
        <w:jc w:val="both"/>
        <w:rPr>
          <w:rFonts w:eastAsia="Calibri"/>
          <w:sz w:val="24"/>
          <w:szCs w:val="24"/>
          <w:lang w:val="sr-Cyrl-RS"/>
        </w:rPr>
      </w:pPr>
      <w:r w:rsidRPr="00B50C88">
        <w:rPr>
          <w:rFonts w:eastAsia="Calibri"/>
          <w:sz w:val="24"/>
          <w:szCs w:val="24"/>
        </w:rPr>
        <w:t>Уколико су у образац референтне листе наведен</w:t>
      </w:r>
      <w:r w:rsidRPr="00B50C88">
        <w:rPr>
          <w:rFonts w:eastAsia="Calibri"/>
          <w:sz w:val="24"/>
          <w:szCs w:val="24"/>
          <w:lang w:val="sr-Cyrl-RS"/>
        </w:rPr>
        <w:t>и уговори</w:t>
      </w:r>
      <w:r w:rsidRPr="00B50C88">
        <w:rPr>
          <w:rFonts w:eastAsia="Calibri"/>
          <w:sz w:val="24"/>
          <w:szCs w:val="24"/>
        </w:rPr>
        <w:t xml:space="preserve"> кој</w:t>
      </w:r>
      <w:r w:rsidRPr="00B50C88">
        <w:rPr>
          <w:rFonts w:eastAsia="Calibri"/>
          <w:sz w:val="24"/>
          <w:szCs w:val="24"/>
          <w:lang w:val="sr-Cyrl-RS"/>
        </w:rPr>
        <w:t>и</w:t>
      </w:r>
      <w:r w:rsidRPr="00B50C88">
        <w:rPr>
          <w:rFonts w:eastAsia="Calibri"/>
          <w:sz w:val="24"/>
          <w:szCs w:val="24"/>
        </w:rPr>
        <w:t xml:space="preserve"> нису потврђен</w:t>
      </w:r>
      <w:r w:rsidRPr="00B50C88">
        <w:rPr>
          <w:rFonts w:eastAsia="Calibri"/>
          <w:sz w:val="24"/>
          <w:szCs w:val="24"/>
          <w:lang w:val="sr-Cyrl-RS"/>
        </w:rPr>
        <w:t>и</w:t>
      </w:r>
      <w:r w:rsidRPr="00B50C88">
        <w:rPr>
          <w:rFonts w:eastAsia="Calibri"/>
          <w:sz w:val="24"/>
          <w:szCs w:val="24"/>
        </w:rPr>
        <w:t xml:space="preserve"> достављањем одговарајуће </w:t>
      </w:r>
      <w:r w:rsidRPr="00B50C88">
        <w:rPr>
          <w:rFonts w:eastAsia="Calibri"/>
          <w:sz w:val="24"/>
          <w:szCs w:val="24"/>
          <w:lang w:val="sr-Cyrl-RS"/>
        </w:rPr>
        <w:t>П</w:t>
      </w:r>
      <w:r w:rsidRPr="00B50C88">
        <w:rPr>
          <w:rFonts w:eastAsia="Calibri"/>
          <w:sz w:val="24"/>
          <w:szCs w:val="24"/>
        </w:rPr>
        <w:t>отв</w:t>
      </w:r>
      <w:r w:rsidRPr="00B50C88">
        <w:rPr>
          <w:rFonts w:eastAsia="Calibri"/>
          <w:sz w:val="24"/>
          <w:szCs w:val="24"/>
          <w:lang w:val="sr-Latn-CS"/>
        </w:rPr>
        <w:t>р</w:t>
      </w:r>
      <w:r w:rsidRPr="00B50C88">
        <w:rPr>
          <w:rFonts w:eastAsia="Calibri"/>
          <w:sz w:val="24"/>
          <w:szCs w:val="24"/>
        </w:rPr>
        <w:t xml:space="preserve">де </w:t>
      </w:r>
      <w:r w:rsidRPr="00B50C88">
        <w:rPr>
          <w:rFonts w:eastAsia="Calibri"/>
          <w:sz w:val="24"/>
          <w:szCs w:val="24"/>
          <w:lang w:val="sr-Cyrl-RS"/>
        </w:rPr>
        <w:t xml:space="preserve">о референцама </w:t>
      </w:r>
      <w:r w:rsidRPr="00B50C88">
        <w:rPr>
          <w:rFonts w:eastAsia="Calibri"/>
          <w:sz w:val="24"/>
          <w:szCs w:val="24"/>
        </w:rPr>
        <w:t xml:space="preserve">такве референтне испоруке се неће узети у </w:t>
      </w:r>
      <w:r w:rsidRPr="00B50C88">
        <w:rPr>
          <w:rFonts w:eastAsia="Calibri"/>
          <w:sz w:val="24"/>
          <w:szCs w:val="24"/>
          <w:lang w:val="sr-Cyrl-RS"/>
        </w:rPr>
        <w:t>обзир</w:t>
      </w:r>
      <w:r w:rsidRPr="00B50C88">
        <w:rPr>
          <w:rFonts w:eastAsia="Calibri"/>
          <w:sz w:val="24"/>
          <w:szCs w:val="24"/>
        </w:rPr>
        <w:t xml:space="preserve">. Ради лакшег утврђивања везе између Потврде </w:t>
      </w:r>
      <w:r w:rsidRPr="00B50C88">
        <w:rPr>
          <w:rFonts w:eastAsia="Calibri"/>
          <w:sz w:val="24"/>
          <w:szCs w:val="24"/>
          <w:lang w:val="sr-Cyrl-RS"/>
        </w:rPr>
        <w:t>о референцама</w:t>
      </w:r>
      <w:r w:rsidRPr="00B50C88">
        <w:rPr>
          <w:rFonts w:eastAsia="Calibri"/>
          <w:sz w:val="24"/>
          <w:szCs w:val="24"/>
        </w:rPr>
        <w:t xml:space="preserve"> и Обрасца – Референтна листа, пожељно је да </w:t>
      </w:r>
      <w:r w:rsidRPr="00B50C88">
        <w:rPr>
          <w:rFonts w:eastAsia="Calibri"/>
          <w:sz w:val="24"/>
          <w:szCs w:val="24"/>
          <w:lang w:val="sr-Cyrl-RS"/>
        </w:rPr>
        <w:t>Понуђач</w:t>
      </w:r>
      <w:r w:rsidRPr="00B50C88">
        <w:rPr>
          <w:rFonts w:eastAsia="Calibri"/>
          <w:sz w:val="24"/>
          <w:szCs w:val="24"/>
        </w:rPr>
        <w:t xml:space="preserve"> на свакој Потврди </w:t>
      </w:r>
      <w:r w:rsidRPr="00B50C88">
        <w:rPr>
          <w:rFonts w:eastAsia="Calibri"/>
          <w:sz w:val="24"/>
          <w:szCs w:val="24"/>
          <w:lang w:val="sr-Cyrl-RS"/>
        </w:rPr>
        <w:t>о референцама</w:t>
      </w:r>
      <w:r w:rsidRPr="00B50C88">
        <w:rPr>
          <w:rFonts w:eastAsia="Calibri"/>
          <w:sz w:val="24"/>
          <w:szCs w:val="24"/>
        </w:rPr>
        <w:t xml:space="preserve"> у горњем левом углу навe</w:t>
      </w:r>
      <w:r w:rsidRPr="00B50C88">
        <w:rPr>
          <w:rFonts w:eastAsia="Calibri"/>
          <w:sz w:val="24"/>
          <w:szCs w:val="24"/>
          <w:lang w:val="sr-Cyrl-RS"/>
        </w:rPr>
        <w:t>де број Референте листе на коју предметна потврда односи.</w:t>
      </w:r>
    </w:p>
    <w:p w14:paraId="6FD8A52F" w14:textId="2F997572" w:rsidR="00277155" w:rsidRPr="00B50C88" w:rsidRDefault="00277155" w:rsidP="00F0116D">
      <w:pPr>
        <w:spacing w:after="200" w:line="276" w:lineRule="auto"/>
        <w:ind w:firstLine="720"/>
        <w:jc w:val="both"/>
        <w:rPr>
          <w:rFonts w:eastAsia="Calibri"/>
          <w:sz w:val="24"/>
          <w:szCs w:val="24"/>
          <w:lang w:val="sr-Cyrl-RS"/>
        </w:rPr>
      </w:pPr>
      <w:r w:rsidRPr="00B50C88">
        <w:rPr>
          <w:rFonts w:eastAsia="Calibri"/>
          <w:sz w:val="24"/>
          <w:szCs w:val="24"/>
          <w:lang w:val="sr-Cyrl-RS"/>
        </w:rPr>
        <w:t>Понуђач може копирати образац у потребном броју примерака.</w:t>
      </w:r>
      <w:r w:rsidRPr="00B50C88">
        <w:rPr>
          <w:rFonts w:eastAsia="Calibri"/>
          <w:b/>
          <w:sz w:val="24"/>
          <w:szCs w:val="24"/>
          <w:lang w:val="sr-Cyrl-RS"/>
        </w:rPr>
        <w:t xml:space="preserve"> </w:t>
      </w:r>
      <w:r w:rsidRPr="00B50C88">
        <w:rPr>
          <w:rFonts w:eastAsia="Calibri"/>
          <w:b/>
          <w:sz w:val="24"/>
          <w:szCs w:val="24"/>
        </w:rPr>
        <w:t xml:space="preserve">                                         </w:t>
      </w:r>
      <w:r w:rsidRPr="00B50C88">
        <w:rPr>
          <w:rFonts w:eastAsia="Calibri"/>
          <w:b/>
          <w:sz w:val="24"/>
          <w:szCs w:val="24"/>
          <w:lang w:val="sr-Cyrl-RS"/>
        </w:rPr>
        <w:t xml:space="preserve">                  </w:t>
      </w:r>
    </w:p>
    <w:p w14:paraId="6545E007" w14:textId="77777777" w:rsidR="00277155" w:rsidRPr="00B50C88" w:rsidRDefault="00277155" w:rsidP="00277155">
      <w:pPr>
        <w:autoSpaceDE w:val="0"/>
        <w:autoSpaceDN w:val="0"/>
        <w:adjustRightInd w:val="0"/>
        <w:spacing w:after="200" w:line="276" w:lineRule="auto"/>
        <w:rPr>
          <w:rFonts w:eastAsia="Calibri"/>
          <w:b/>
          <w:sz w:val="24"/>
          <w:szCs w:val="24"/>
          <w:lang w:val="sr-Cyrl-RS"/>
        </w:rPr>
      </w:pPr>
      <w:r w:rsidRPr="00B50C88">
        <w:rPr>
          <w:rFonts w:eastAsia="Calibri"/>
          <w:b/>
          <w:sz w:val="24"/>
          <w:szCs w:val="24"/>
          <w:lang w:val="sr-Cyrl-RS"/>
        </w:rPr>
        <w:t>______________________________                            ___________________________</w:t>
      </w:r>
    </w:p>
    <w:p w14:paraId="3B54DA95" w14:textId="0FF8729E" w:rsidR="00277155" w:rsidRPr="00B50C88" w:rsidRDefault="00277155" w:rsidP="00B50C88">
      <w:pPr>
        <w:autoSpaceDE w:val="0"/>
        <w:autoSpaceDN w:val="0"/>
        <w:adjustRightInd w:val="0"/>
        <w:spacing w:after="200" w:line="276" w:lineRule="auto"/>
        <w:ind w:left="720"/>
        <w:rPr>
          <w:rFonts w:eastAsia="Calibri"/>
          <w:b/>
          <w:sz w:val="24"/>
          <w:szCs w:val="24"/>
          <w:lang w:val="sr-Cyrl-RS"/>
        </w:rPr>
      </w:pPr>
      <w:r w:rsidRPr="00B50C88">
        <w:rPr>
          <w:rFonts w:eastAsia="Calibri"/>
          <w:b/>
          <w:sz w:val="24"/>
          <w:szCs w:val="24"/>
          <w:lang w:val="sr-Cyrl-RS"/>
        </w:rPr>
        <w:t>Д</w:t>
      </w:r>
      <w:r w:rsidRPr="00B50C88">
        <w:rPr>
          <w:rFonts w:eastAsia="Calibri"/>
          <w:b/>
          <w:sz w:val="24"/>
          <w:szCs w:val="24"/>
        </w:rPr>
        <w:t>атум</w:t>
      </w:r>
      <w:r w:rsidRPr="00B50C88">
        <w:rPr>
          <w:rFonts w:eastAsia="Calibri"/>
          <w:b/>
          <w:sz w:val="24"/>
          <w:szCs w:val="24"/>
          <w:lang w:val="sr-Cyrl-RS"/>
        </w:rPr>
        <w:t xml:space="preserve">                           </w:t>
      </w:r>
      <w:r w:rsidRPr="00B50C88">
        <w:rPr>
          <w:rFonts w:eastAsia="Calibri"/>
          <w:b/>
          <w:sz w:val="24"/>
          <w:szCs w:val="24"/>
          <w:lang w:val="sr-Cyrl-RS"/>
        </w:rPr>
        <w:tab/>
        <w:t xml:space="preserve">              </w:t>
      </w:r>
      <w:r w:rsidRPr="00B50C88">
        <w:rPr>
          <w:rFonts w:eastAsia="Calibri"/>
          <w:b/>
          <w:sz w:val="24"/>
          <w:szCs w:val="24"/>
        </w:rPr>
        <w:t>Печат и потпис</w:t>
      </w:r>
      <w:r w:rsidRPr="00B50C88">
        <w:rPr>
          <w:rFonts w:eastAsia="Calibri"/>
          <w:b/>
          <w:sz w:val="24"/>
          <w:szCs w:val="24"/>
          <w:lang w:val="sr-Cyrl-RS"/>
        </w:rPr>
        <w:t xml:space="preserve"> овлашћеног лица</w:t>
      </w:r>
    </w:p>
    <w:p w14:paraId="616621DF" w14:textId="549C28AB" w:rsidR="00277155" w:rsidRPr="00B50C88" w:rsidRDefault="00277155" w:rsidP="00277155">
      <w:pPr>
        <w:keepNext/>
        <w:spacing w:before="240" w:after="120"/>
        <w:jc w:val="center"/>
        <w:rPr>
          <w:rFonts w:eastAsia="Lucida Sans Unicode"/>
          <w:b/>
          <w:iCs/>
          <w:sz w:val="24"/>
          <w:szCs w:val="24"/>
          <w:lang w:val="sr-Cyrl-RS"/>
        </w:rPr>
      </w:pPr>
      <w:r w:rsidRPr="00B50C88">
        <w:rPr>
          <w:rFonts w:eastAsia="Lucida Sans Unicode"/>
          <w:b/>
          <w:iCs/>
          <w:sz w:val="24"/>
          <w:szCs w:val="24"/>
          <w:lang w:val="sr-Latn-RS"/>
        </w:rPr>
        <w:lastRenderedPageBreak/>
        <w:t>XII</w:t>
      </w:r>
      <w:r w:rsidRPr="00B50C88">
        <w:rPr>
          <w:rFonts w:eastAsia="Lucida Sans Unicode"/>
          <w:b/>
          <w:iCs/>
          <w:sz w:val="24"/>
          <w:szCs w:val="24"/>
          <w:lang w:val="uz-Cyrl-UZ"/>
        </w:rPr>
        <w:t xml:space="preserve">/3 </w:t>
      </w:r>
      <w:r w:rsidRPr="00B50C88">
        <w:rPr>
          <w:rFonts w:eastAsia="Lucida Sans Unicode"/>
          <w:b/>
          <w:iCs/>
          <w:sz w:val="24"/>
          <w:szCs w:val="24"/>
        </w:rPr>
        <w:t>ОБРАЗАЦ –  РЕФЕРЕНТНА ЛИСТА</w:t>
      </w:r>
      <w:r w:rsidRPr="00B50C88">
        <w:rPr>
          <w:rFonts w:eastAsia="Lucida Sans Unicode"/>
          <w:b/>
          <w:iCs/>
          <w:sz w:val="24"/>
          <w:szCs w:val="24"/>
          <w:lang w:val="sr-Cyrl-RS"/>
        </w:rPr>
        <w:t xml:space="preserve"> </w:t>
      </w:r>
    </w:p>
    <w:p w14:paraId="58BDAD10" w14:textId="77777777" w:rsidR="00277155" w:rsidRPr="00B50C88" w:rsidRDefault="00277155" w:rsidP="00277155">
      <w:pPr>
        <w:spacing w:after="200" w:line="276" w:lineRule="auto"/>
        <w:ind w:firstLine="720"/>
        <w:jc w:val="both"/>
        <w:rPr>
          <w:rFonts w:eastAsia="ヒラギノ角ゴ Pro W3"/>
          <w:color w:val="000000"/>
          <w:sz w:val="24"/>
          <w:szCs w:val="24"/>
          <w:lang w:val="sr-Cyrl-RS"/>
        </w:rPr>
      </w:pPr>
      <w:r w:rsidRPr="00B50C88">
        <w:rPr>
          <w:rFonts w:eastAsia="ヒラギノ角ゴ Pro W3"/>
          <w:color w:val="000000"/>
          <w:sz w:val="24"/>
          <w:szCs w:val="24"/>
        </w:rPr>
        <w:t>У</w:t>
      </w:r>
      <w:r w:rsidRPr="00B50C88">
        <w:rPr>
          <w:rFonts w:eastAsia="ヒラギノ角ゴ Pro W3"/>
          <w:color w:val="000000"/>
          <w:sz w:val="24"/>
          <w:szCs w:val="24"/>
          <w:lang w:val="sr-Cyrl-RS"/>
        </w:rPr>
        <w:t xml:space="preserve"> </w:t>
      </w:r>
      <w:r w:rsidRPr="00B50C88">
        <w:rPr>
          <w:rFonts w:eastAsia="ヒラギノ角ゴ Pro W3"/>
          <w:color w:val="000000"/>
          <w:sz w:val="24"/>
          <w:szCs w:val="24"/>
        </w:rPr>
        <w:t xml:space="preserve">предметној јавној набавци </w:t>
      </w:r>
      <w:r w:rsidRPr="00B50C88">
        <w:rPr>
          <w:rFonts w:eastAsia="ヒラギノ角ゴ Pro W3"/>
          <w:color w:val="000000"/>
          <w:sz w:val="24"/>
          <w:szCs w:val="24"/>
          <w:lang w:val="sr-Cyrl-RS"/>
        </w:rPr>
        <w:t>стручне препоруке (</w:t>
      </w:r>
      <w:r w:rsidRPr="00B50C88">
        <w:rPr>
          <w:rFonts w:eastAsia="ヒラギノ角ゴ Pro W3"/>
          <w:sz w:val="24"/>
          <w:szCs w:val="24"/>
        </w:rPr>
        <w:t>референце</w:t>
      </w:r>
      <w:r w:rsidRPr="00B50C88">
        <w:rPr>
          <w:rFonts w:eastAsia="ヒラギノ角ゴ Pro W3"/>
          <w:sz w:val="24"/>
          <w:szCs w:val="24"/>
          <w:lang w:val="sr-Cyrl-RS"/>
        </w:rPr>
        <w:t>)</w:t>
      </w:r>
      <w:r w:rsidRPr="00B50C88">
        <w:rPr>
          <w:rFonts w:eastAsia="ヒラギノ角ゴ Pro W3"/>
          <w:color w:val="000000"/>
          <w:sz w:val="24"/>
          <w:szCs w:val="24"/>
        </w:rPr>
        <w:t xml:space="preserve"> су један </w:t>
      </w:r>
      <w:r w:rsidRPr="00B50C88">
        <w:rPr>
          <w:rFonts w:eastAsia="ヒラギノ角ゴ Pro W3"/>
          <w:color w:val="000000"/>
          <w:sz w:val="24"/>
          <w:szCs w:val="24"/>
          <w:lang w:val="sr-Cyrl-RS"/>
        </w:rPr>
        <w:t xml:space="preserve">од доказа за испуњавање услова за учествовање и то: </w:t>
      </w:r>
    </w:p>
    <w:p w14:paraId="716A2F96" w14:textId="77777777" w:rsidR="00277155" w:rsidRPr="00B50C88" w:rsidRDefault="00277155" w:rsidP="00277155">
      <w:pPr>
        <w:spacing w:after="200" w:line="276" w:lineRule="auto"/>
        <w:jc w:val="both"/>
        <w:rPr>
          <w:rFonts w:eastAsia="ヒラギノ角ゴ Pro W3"/>
          <w:color w:val="000000"/>
          <w:sz w:val="24"/>
          <w:szCs w:val="24"/>
          <w:lang w:val="sr-Cyrl-RS"/>
        </w:rPr>
      </w:pPr>
      <w:r w:rsidRPr="00B50C88">
        <w:rPr>
          <w:sz w:val="24"/>
          <w:szCs w:val="24"/>
          <w:lang w:val="sr-Cyrl-RS" w:eastAsia="ar-SA"/>
        </w:rPr>
        <w:t>3. Понуђач мора да има минимално један  реализован уговор у последње три године од дана истека рока за подношење понуда чији предмет је израда анализе стања информационог система органа јавне власти. Уговор може бити закључен и пре релевантног периода.</w:t>
      </w:r>
    </w:p>
    <w:p w14:paraId="11B073C6" w14:textId="77777777" w:rsidR="00277155" w:rsidRPr="00B50C88" w:rsidRDefault="00277155" w:rsidP="0023065C">
      <w:pPr>
        <w:spacing w:after="200"/>
        <w:jc w:val="both"/>
        <w:rPr>
          <w:rFonts w:eastAsia="Calibri"/>
          <w:b/>
          <w:sz w:val="24"/>
          <w:szCs w:val="24"/>
          <w:lang w:val="sr-Cyrl-RS"/>
        </w:rPr>
      </w:pPr>
      <w:r w:rsidRPr="00B50C88">
        <w:rPr>
          <w:rFonts w:eastAsia="Calibri"/>
          <w:bCs/>
          <w:sz w:val="24"/>
          <w:szCs w:val="24"/>
          <w:lang w:val="sr-Cyrl-RS"/>
        </w:rPr>
        <w:t xml:space="preserve">У табели су подаци о </w:t>
      </w:r>
      <w:r w:rsidRPr="00B50C88">
        <w:rPr>
          <w:rFonts w:eastAsia="Calibri"/>
          <w:b/>
          <w:sz w:val="24"/>
          <w:szCs w:val="24"/>
          <w:lang w:val="sr-Cyrl-RS"/>
        </w:rPr>
        <w:t xml:space="preserve">ранијем </w:t>
      </w:r>
      <w:r w:rsidRPr="00B50C88">
        <w:rPr>
          <w:rFonts w:eastAsia="Calibri"/>
          <w:b/>
          <w:sz w:val="24"/>
          <w:szCs w:val="24"/>
        </w:rPr>
        <w:t>купц</w:t>
      </w:r>
      <w:r w:rsidRPr="00B50C88">
        <w:rPr>
          <w:rFonts w:eastAsia="Calibri"/>
          <w:b/>
          <w:sz w:val="24"/>
          <w:szCs w:val="24"/>
          <w:lang w:val="sr-Cyrl-RS"/>
        </w:rPr>
        <w:t xml:space="preserve">у </w:t>
      </w:r>
      <w:r w:rsidRPr="00B50C88">
        <w:rPr>
          <w:rFonts w:eastAsia="Calibri"/>
          <w:b/>
          <w:sz w:val="24"/>
          <w:szCs w:val="24"/>
        </w:rPr>
        <w:t>/</w:t>
      </w:r>
      <w:r w:rsidRPr="00B50C88">
        <w:rPr>
          <w:rFonts w:eastAsia="Calibri"/>
          <w:b/>
          <w:sz w:val="24"/>
          <w:szCs w:val="24"/>
          <w:lang w:val="sr-Cyrl-RS"/>
        </w:rPr>
        <w:t xml:space="preserve"> референтном </w:t>
      </w:r>
      <w:r w:rsidRPr="00B50C88">
        <w:rPr>
          <w:rFonts w:eastAsia="Calibri"/>
          <w:b/>
          <w:sz w:val="24"/>
          <w:szCs w:val="24"/>
        </w:rPr>
        <w:t>наручиоц</w:t>
      </w:r>
      <w:r w:rsidRPr="00B50C88">
        <w:rPr>
          <w:rFonts w:eastAsia="Calibri"/>
          <w:b/>
          <w:sz w:val="24"/>
          <w:szCs w:val="24"/>
          <w:lang w:val="sr-Cyrl-RS"/>
        </w:rPr>
        <w:t>у и реализованим уговорима и то:</w:t>
      </w:r>
      <w:r w:rsidRPr="00B50C88">
        <w:rPr>
          <w:rFonts w:eastAsia="Calibri"/>
          <w:b/>
          <w:sz w:val="24"/>
          <w:szCs w:val="24"/>
        </w:rPr>
        <w:t xml:space="preserve"> </w:t>
      </w:r>
    </w:p>
    <w:tbl>
      <w:tblPr>
        <w:tblW w:w="90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gridCol w:w="1843"/>
      </w:tblGrid>
      <w:tr w:rsidR="00277155" w:rsidRPr="00B50C88" w14:paraId="0A7D0BF4" w14:textId="77777777" w:rsidTr="0023065C">
        <w:trPr>
          <w:trHeight w:val="1876"/>
        </w:trPr>
        <w:tc>
          <w:tcPr>
            <w:tcW w:w="553" w:type="dxa"/>
            <w:tcBorders>
              <w:bottom w:val="single" w:sz="4" w:space="0" w:color="auto"/>
            </w:tcBorders>
          </w:tcPr>
          <w:p w14:paraId="39562429" w14:textId="77777777" w:rsidR="00277155" w:rsidRPr="00B50C88" w:rsidRDefault="00277155" w:rsidP="0023065C">
            <w:pPr>
              <w:spacing w:after="200" w:line="276" w:lineRule="auto"/>
              <w:jc w:val="center"/>
              <w:rPr>
                <w:rFonts w:eastAsia="Calibri"/>
                <w:sz w:val="24"/>
                <w:szCs w:val="24"/>
              </w:rPr>
            </w:pPr>
            <w:r w:rsidRPr="00B50C88">
              <w:rPr>
                <w:rFonts w:eastAsia="Calibri"/>
                <w:sz w:val="24"/>
                <w:szCs w:val="24"/>
              </w:rPr>
              <w:t>Р.бр.</w:t>
            </w:r>
          </w:p>
          <w:p w14:paraId="38B5F955" w14:textId="77777777" w:rsidR="00277155" w:rsidRPr="00B50C88" w:rsidRDefault="00277155" w:rsidP="0023065C">
            <w:pPr>
              <w:spacing w:after="200" w:line="276" w:lineRule="auto"/>
              <w:jc w:val="center"/>
              <w:rPr>
                <w:rFonts w:eastAsia="Calibri"/>
                <w:sz w:val="24"/>
                <w:szCs w:val="24"/>
              </w:rPr>
            </w:pPr>
          </w:p>
          <w:p w14:paraId="382B13D0" w14:textId="77777777" w:rsidR="00277155" w:rsidRPr="00B50C88" w:rsidRDefault="00277155" w:rsidP="0023065C">
            <w:pPr>
              <w:spacing w:after="200" w:line="276" w:lineRule="auto"/>
              <w:jc w:val="center"/>
              <w:rPr>
                <w:rFonts w:eastAsia="Calibri"/>
                <w:sz w:val="24"/>
                <w:szCs w:val="24"/>
                <w:lang w:val="sr-Cyrl-RS"/>
              </w:rPr>
            </w:pPr>
            <w:r w:rsidRPr="00B50C88">
              <w:rPr>
                <w:rFonts w:eastAsia="Calibri"/>
                <w:sz w:val="24"/>
                <w:szCs w:val="24"/>
                <w:lang w:val="sr-Cyrl-RS"/>
              </w:rPr>
              <w:t>(1)</w:t>
            </w:r>
          </w:p>
        </w:tc>
        <w:tc>
          <w:tcPr>
            <w:tcW w:w="2268" w:type="dxa"/>
            <w:tcBorders>
              <w:bottom w:val="single" w:sz="4" w:space="0" w:color="auto"/>
            </w:tcBorders>
          </w:tcPr>
          <w:p w14:paraId="67A3D58C" w14:textId="77777777" w:rsidR="00277155" w:rsidRPr="00B50C88" w:rsidRDefault="00277155" w:rsidP="0023065C">
            <w:pPr>
              <w:jc w:val="center"/>
              <w:rPr>
                <w:rFonts w:eastAsia="Calibri"/>
                <w:sz w:val="24"/>
                <w:szCs w:val="24"/>
              </w:rPr>
            </w:pPr>
            <w:r w:rsidRPr="00B50C88">
              <w:rPr>
                <w:rFonts w:eastAsia="Calibri"/>
                <w:sz w:val="24"/>
                <w:szCs w:val="24"/>
              </w:rPr>
              <w:t xml:space="preserve">Назив и седиште </w:t>
            </w:r>
            <w:r w:rsidRPr="00B50C88">
              <w:rPr>
                <w:rFonts w:eastAsia="Calibri"/>
                <w:sz w:val="24"/>
                <w:szCs w:val="24"/>
                <w:lang w:val="sr-Cyrl-RS"/>
              </w:rPr>
              <w:t xml:space="preserve">ранијег </w:t>
            </w:r>
            <w:r w:rsidRPr="00B50C88">
              <w:rPr>
                <w:rFonts w:eastAsia="Calibri"/>
                <w:sz w:val="24"/>
                <w:szCs w:val="24"/>
              </w:rPr>
              <w:t>купца</w:t>
            </w:r>
            <w:r w:rsidRPr="00B50C88">
              <w:rPr>
                <w:rFonts w:eastAsia="Calibri"/>
                <w:sz w:val="24"/>
                <w:szCs w:val="24"/>
                <w:lang w:val="sr-Cyrl-RS"/>
              </w:rPr>
              <w:t xml:space="preserve"> </w:t>
            </w:r>
            <w:r w:rsidRPr="00B50C88">
              <w:rPr>
                <w:rFonts w:eastAsia="Calibri"/>
                <w:sz w:val="24"/>
                <w:szCs w:val="24"/>
              </w:rPr>
              <w:t>/</w:t>
            </w:r>
          </w:p>
          <w:p w14:paraId="1344448A" w14:textId="77777777" w:rsidR="00277155" w:rsidRPr="00B50C88" w:rsidRDefault="00277155" w:rsidP="0023065C">
            <w:pPr>
              <w:jc w:val="center"/>
              <w:rPr>
                <w:rFonts w:eastAsia="Calibri"/>
                <w:sz w:val="24"/>
                <w:szCs w:val="24"/>
              </w:rPr>
            </w:pPr>
            <w:r w:rsidRPr="00B50C88">
              <w:rPr>
                <w:rFonts w:eastAsia="Calibri"/>
                <w:sz w:val="24"/>
                <w:szCs w:val="24"/>
                <w:lang w:val="sr-Cyrl-RS"/>
              </w:rPr>
              <w:t xml:space="preserve">референтног </w:t>
            </w:r>
            <w:r w:rsidRPr="00B50C88">
              <w:rPr>
                <w:rFonts w:eastAsia="Calibri"/>
                <w:sz w:val="24"/>
                <w:szCs w:val="24"/>
              </w:rPr>
              <w:t>наручиоца</w:t>
            </w:r>
          </w:p>
          <w:p w14:paraId="3D060C18" w14:textId="77777777" w:rsidR="00277155" w:rsidRPr="00B50C88" w:rsidRDefault="00277155" w:rsidP="0023065C">
            <w:pPr>
              <w:jc w:val="center"/>
              <w:rPr>
                <w:rFonts w:eastAsia="Calibri"/>
                <w:sz w:val="24"/>
                <w:szCs w:val="24"/>
              </w:rPr>
            </w:pPr>
          </w:p>
          <w:p w14:paraId="2C0AC3C5" w14:textId="77777777" w:rsidR="00277155" w:rsidRPr="00B50C88" w:rsidRDefault="00277155" w:rsidP="0023065C">
            <w:pPr>
              <w:jc w:val="center"/>
              <w:rPr>
                <w:rFonts w:eastAsia="Calibri"/>
                <w:sz w:val="24"/>
                <w:szCs w:val="24"/>
              </w:rPr>
            </w:pPr>
            <w:r w:rsidRPr="00B50C88">
              <w:rPr>
                <w:rFonts w:eastAsia="Calibri"/>
                <w:sz w:val="24"/>
                <w:szCs w:val="24"/>
                <w:lang w:val="sr-Cyrl-RS"/>
              </w:rPr>
              <w:t>(2)</w:t>
            </w:r>
          </w:p>
        </w:tc>
        <w:tc>
          <w:tcPr>
            <w:tcW w:w="2551" w:type="dxa"/>
            <w:tcBorders>
              <w:bottom w:val="single" w:sz="4" w:space="0" w:color="auto"/>
            </w:tcBorders>
          </w:tcPr>
          <w:p w14:paraId="3405283F" w14:textId="77777777" w:rsidR="00277155" w:rsidRPr="00B50C88" w:rsidRDefault="00277155" w:rsidP="0023065C">
            <w:pPr>
              <w:jc w:val="center"/>
              <w:rPr>
                <w:rFonts w:eastAsia="Calibri"/>
                <w:sz w:val="24"/>
                <w:szCs w:val="24"/>
              </w:rPr>
            </w:pPr>
            <w:r w:rsidRPr="00B50C88">
              <w:rPr>
                <w:rFonts w:eastAsia="Calibri"/>
                <w:sz w:val="24"/>
                <w:szCs w:val="24"/>
              </w:rPr>
              <w:t>Контакт телефон</w:t>
            </w:r>
          </w:p>
          <w:p w14:paraId="44E5BDE5" w14:textId="77777777" w:rsidR="00277155" w:rsidRPr="00B50C88" w:rsidRDefault="00277155" w:rsidP="0023065C">
            <w:pPr>
              <w:jc w:val="center"/>
              <w:rPr>
                <w:rFonts w:eastAsia="Calibri"/>
                <w:sz w:val="24"/>
                <w:szCs w:val="24"/>
              </w:rPr>
            </w:pPr>
            <w:r w:rsidRPr="00B50C88">
              <w:rPr>
                <w:rFonts w:eastAsia="Calibri"/>
                <w:sz w:val="24"/>
                <w:szCs w:val="24"/>
                <w:lang w:val="sr-Cyrl-RS"/>
              </w:rPr>
              <w:t xml:space="preserve">ранијег </w:t>
            </w:r>
            <w:r w:rsidRPr="00B50C88">
              <w:rPr>
                <w:rFonts w:eastAsia="Calibri"/>
                <w:sz w:val="24"/>
                <w:szCs w:val="24"/>
              </w:rPr>
              <w:t>купца</w:t>
            </w:r>
            <w:r w:rsidRPr="00B50C88">
              <w:rPr>
                <w:rFonts w:eastAsia="Calibri"/>
                <w:sz w:val="24"/>
                <w:szCs w:val="24"/>
                <w:lang w:val="sr-Cyrl-RS"/>
              </w:rPr>
              <w:t xml:space="preserve"> </w:t>
            </w:r>
            <w:r w:rsidRPr="00B50C88">
              <w:rPr>
                <w:rFonts w:eastAsia="Calibri"/>
                <w:sz w:val="24"/>
                <w:szCs w:val="24"/>
              </w:rPr>
              <w:t>/</w:t>
            </w:r>
          </w:p>
          <w:p w14:paraId="3CB2DF32" w14:textId="77777777" w:rsidR="00277155" w:rsidRPr="00B50C88" w:rsidRDefault="00277155" w:rsidP="0023065C">
            <w:pPr>
              <w:spacing w:after="200"/>
              <w:jc w:val="center"/>
              <w:rPr>
                <w:rFonts w:eastAsia="Calibri"/>
                <w:sz w:val="24"/>
                <w:szCs w:val="24"/>
              </w:rPr>
            </w:pPr>
            <w:r w:rsidRPr="00B50C88">
              <w:rPr>
                <w:rFonts w:eastAsia="Calibri"/>
                <w:sz w:val="24"/>
                <w:szCs w:val="24"/>
                <w:lang w:val="sr-Cyrl-RS"/>
              </w:rPr>
              <w:t xml:space="preserve">референтног </w:t>
            </w:r>
            <w:r w:rsidRPr="00B50C88">
              <w:rPr>
                <w:rFonts w:eastAsia="Calibri"/>
                <w:sz w:val="24"/>
                <w:szCs w:val="24"/>
              </w:rPr>
              <w:t>наручиоца</w:t>
            </w:r>
          </w:p>
          <w:p w14:paraId="3529554F" w14:textId="77777777" w:rsidR="00277155" w:rsidRPr="00B50C88" w:rsidRDefault="00277155" w:rsidP="0023065C">
            <w:pPr>
              <w:spacing w:after="200"/>
              <w:jc w:val="center"/>
              <w:rPr>
                <w:rFonts w:eastAsia="Calibri"/>
                <w:sz w:val="24"/>
                <w:szCs w:val="24"/>
                <w:lang w:val="sr-Cyrl-RS"/>
              </w:rPr>
            </w:pPr>
            <w:r w:rsidRPr="00B50C88">
              <w:rPr>
                <w:rFonts w:eastAsia="Calibri"/>
                <w:sz w:val="24"/>
                <w:szCs w:val="24"/>
                <w:lang w:val="sr-Cyrl-RS"/>
              </w:rPr>
              <w:t>(3)</w:t>
            </w:r>
          </w:p>
        </w:tc>
        <w:tc>
          <w:tcPr>
            <w:tcW w:w="1843" w:type="dxa"/>
            <w:tcBorders>
              <w:bottom w:val="single" w:sz="4" w:space="0" w:color="auto"/>
            </w:tcBorders>
          </w:tcPr>
          <w:p w14:paraId="0DBA90DE" w14:textId="77777777" w:rsidR="00277155" w:rsidRPr="00B50C88" w:rsidRDefault="00277155" w:rsidP="0023065C">
            <w:pPr>
              <w:jc w:val="center"/>
              <w:rPr>
                <w:rFonts w:eastAsia="Calibri"/>
                <w:sz w:val="24"/>
                <w:szCs w:val="24"/>
                <w:lang w:val="sr-Cyrl-RS"/>
              </w:rPr>
            </w:pPr>
            <w:r w:rsidRPr="00B50C88">
              <w:rPr>
                <w:rFonts w:eastAsia="Calibri"/>
                <w:sz w:val="24"/>
                <w:szCs w:val="24"/>
                <w:lang w:val="sr-Cyrl-RS"/>
              </w:rPr>
              <w:t>Датум закључења уговора</w:t>
            </w:r>
          </w:p>
          <w:p w14:paraId="49544DF8" w14:textId="77777777" w:rsidR="00277155" w:rsidRPr="00B50C88" w:rsidRDefault="00277155" w:rsidP="0023065C">
            <w:pPr>
              <w:jc w:val="center"/>
              <w:rPr>
                <w:rFonts w:eastAsia="Calibri"/>
                <w:sz w:val="24"/>
                <w:szCs w:val="24"/>
              </w:rPr>
            </w:pPr>
          </w:p>
          <w:p w14:paraId="423FFB36" w14:textId="77777777" w:rsidR="00277155" w:rsidRPr="00B50C88" w:rsidRDefault="00277155" w:rsidP="0023065C">
            <w:pPr>
              <w:jc w:val="center"/>
              <w:rPr>
                <w:rFonts w:eastAsia="Calibri"/>
                <w:sz w:val="24"/>
                <w:szCs w:val="24"/>
              </w:rPr>
            </w:pPr>
          </w:p>
          <w:p w14:paraId="2B951179" w14:textId="77777777" w:rsidR="00277155" w:rsidRPr="00B50C88" w:rsidRDefault="00277155" w:rsidP="0023065C">
            <w:pPr>
              <w:jc w:val="center"/>
              <w:rPr>
                <w:rFonts w:eastAsia="Calibri"/>
                <w:i/>
                <w:sz w:val="24"/>
                <w:szCs w:val="24"/>
              </w:rPr>
            </w:pPr>
            <w:r w:rsidRPr="00B50C88">
              <w:rPr>
                <w:rFonts w:eastAsia="Calibri"/>
                <w:sz w:val="24"/>
                <w:szCs w:val="24"/>
                <w:lang w:val="sr-Cyrl-RS"/>
              </w:rPr>
              <w:t>(4)</w:t>
            </w:r>
          </w:p>
        </w:tc>
        <w:tc>
          <w:tcPr>
            <w:tcW w:w="1843" w:type="dxa"/>
            <w:tcBorders>
              <w:bottom w:val="single" w:sz="4" w:space="0" w:color="auto"/>
            </w:tcBorders>
          </w:tcPr>
          <w:p w14:paraId="10CC140B" w14:textId="77777777" w:rsidR="00277155" w:rsidRPr="00B50C88" w:rsidRDefault="00277155" w:rsidP="0023065C">
            <w:pPr>
              <w:jc w:val="center"/>
              <w:rPr>
                <w:rFonts w:eastAsia="Calibri"/>
                <w:sz w:val="24"/>
                <w:szCs w:val="24"/>
                <w:lang w:val="sr-Cyrl-RS"/>
              </w:rPr>
            </w:pPr>
            <w:r w:rsidRPr="00B50C88">
              <w:rPr>
                <w:rFonts w:eastAsia="Calibri"/>
                <w:sz w:val="24"/>
                <w:szCs w:val="24"/>
                <w:lang w:val="sr-Cyrl-RS"/>
              </w:rPr>
              <w:t>Трајање уговора</w:t>
            </w:r>
          </w:p>
          <w:p w14:paraId="0029AF9C" w14:textId="77777777" w:rsidR="00277155" w:rsidRPr="00B50C88" w:rsidRDefault="00277155" w:rsidP="0023065C">
            <w:pPr>
              <w:jc w:val="center"/>
              <w:rPr>
                <w:rFonts w:eastAsia="Calibri"/>
                <w:sz w:val="24"/>
                <w:szCs w:val="24"/>
              </w:rPr>
            </w:pPr>
          </w:p>
          <w:p w14:paraId="5A429D55" w14:textId="77777777" w:rsidR="00277155" w:rsidRPr="00B50C88" w:rsidRDefault="00277155" w:rsidP="0023065C">
            <w:pPr>
              <w:jc w:val="center"/>
              <w:rPr>
                <w:rFonts w:eastAsia="Calibri"/>
                <w:sz w:val="24"/>
                <w:szCs w:val="24"/>
              </w:rPr>
            </w:pPr>
          </w:p>
          <w:p w14:paraId="489A9F6B" w14:textId="77777777" w:rsidR="00277155" w:rsidRPr="00B50C88" w:rsidRDefault="00277155" w:rsidP="0023065C">
            <w:pPr>
              <w:jc w:val="center"/>
              <w:rPr>
                <w:rFonts w:eastAsia="Calibri"/>
                <w:sz w:val="24"/>
                <w:szCs w:val="24"/>
              </w:rPr>
            </w:pPr>
          </w:p>
          <w:p w14:paraId="6EE2B66B" w14:textId="77777777" w:rsidR="00277155" w:rsidRPr="00B50C88" w:rsidRDefault="00277155" w:rsidP="0023065C">
            <w:pPr>
              <w:jc w:val="center"/>
              <w:rPr>
                <w:rFonts w:eastAsia="Calibri"/>
                <w:sz w:val="24"/>
                <w:szCs w:val="24"/>
                <w:lang w:val="sr-Cyrl-RS"/>
              </w:rPr>
            </w:pPr>
            <w:r w:rsidRPr="00B50C88">
              <w:rPr>
                <w:rFonts w:eastAsia="Calibri"/>
                <w:sz w:val="24"/>
                <w:szCs w:val="24"/>
                <w:lang w:val="sr-Cyrl-RS"/>
              </w:rPr>
              <w:t>(5)</w:t>
            </w:r>
          </w:p>
        </w:tc>
      </w:tr>
      <w:tr w:rsidR="00277155" w:rsidRPr="00B50C88" w14:paraId="73974AE1" w14:textId="77777777" w:rsidTr="0023065C">
        <w:trPr>
          <w:trHeight w:val="1066"/>
        </w:trPr>
        <w:tc>
          <w:tcPr>
            <w:tcW w:w="553" w:type="dxa"/>
            <w:tcBorders>
              <w:bottom w:val="single" w:sz="4" w:space="0" w:color="auto"/>
            </w:tcBorders>
          </w:tcPr>
          <w:p w14:paraId="7A404476" w14:textId="77777777" w:rsidR="00277155" w:rsidRPr="00B50C88" w:rsidRDefault="00277155" w:rsidP="0023065C">
            <w:pPr>
              <w:spacing w:after="200" w:line="276" w:lineRule="auto"/>
              <w:jc w:val="both"/>
              <w:rPr>
                <w:rFonts w:eastAsia="Calibri"/>
                <w:sz w:val="24"/>
                <w:szCs w:val="24"/>
              </w:rPr>
            </w:pPr>
          </w:p>
        </w:tc>
        <w:tc>
          <w:tcPr>
            <w:tcW w:w="2268" w:type="dxa"/>
            <w:tcBorders>
              <w:bottom w:val="single" w:sz="4" w:space="0" w:color="auto"/>
            </w:tcBorders>
          </w:tcPr>
          <w:p w14:paraId="0E8F653F" w14:textId="77777777" w:rsidR="00277155" w:rsidRPr="00B50C88" w:rsidRDefault="00277155" w:rsidP="0023065C">
            <w:pPr>
              <w:spacing w:after="200" w:line="276" w:lineRule="auto"/>
              <w:rPr>
                <w:rFonts w:eastAsia="Calibri"/>
                <w:sz w:val="24"/>
                <w:szCs w:val="24"/>
              </w:rPr>
            </w:pPr>
          </w:p>
          <w:p w14:paraId="2E2BD776" w14:textId="77777777" w:rsidR="00277155" w:rsidRPr="00B50C88" w:rsidRDefault="00277155" w:rsidP="0023065C">
            <w:pPr>
              <w:spacing w:after="200" w:line="276" w:lineRule="auto"/>
              <w:rPr>
                <w:rFonts w:eastAsia="Calibri"/>
                <w:sz w:val="24"/>
                <w:szCs w:val="24"/>
              </w:rPr>
            </w:pPr>
          </w:p>
        </w:tc>
        <w:tc>
          <w:tcPr>
            <w:tcW w:w="2551" w:type="dxa"/>
            <w:tcBorders>
              <w:bottom w:val="single" w:sz="4" w:space="0" w:color="auto"/>
            </w:tcBorders>
          </w:tcPr>
          <w:p w14:paraId="62F59ED6" w14:textId="77777777" w:rsidR="00277155" w:rsidRPr="00B50C88" w:rsidRDefault="00277155" w:rsidP="0023065C">
            <w:pPr>
              <w:spacing w:after="200" w:line="276" w:lineRule="auto"/>
              <w:rPr>
                <w:rFonts w:eastAsia="Calibri"/>
                <w:sz w:val="24"/>
                <w:szCs w:val="24"/>
              </w:rPr>
            </w:pPr>
          </w:p>
          <w:p w14:paraId="03DB50D6" w14:textId="77777777" w:rsidR="00277155" w:rsidRPr="00B50C88" w:rsidRDefault="00277155" w:rsidP="0023065C">
            <w:pPr>
              <w:spacing w:after="200" w:line="276" w:lineRule="auto"/>
              <w:rPr>
                <w:rFonts w:eastAsia="Calibri"/>
                <w:sz w:val="24"/>
                <w:szCs w:val="24"/>
              </w:rPr>
            </w:pPr>
          </w:p>
        </w:tc>
        <w:tc>
          <w:tcPr>
            <w:tcW w:w="1843" w:type="dxa"/>
            <w:tcBorders>
              <w:bottom w:val="single" w:sz="4" w:space="0" w:color="auto"/>
            </w:tcBorders>
          </w:tcPr>
          <w:p w14:paraId="0FB8D419" w14:textId="77777777" w:rsidR="00277155" w:rsidRPr="00B50C88" w:rsidRDefault="00277155" w:rsidP="0023065C">
            <w:pPr>
              <w:spacing w:after="200" w:line="276" w:lineRule="auto"/>
              <w:rPr>
                <w:rFonts w:eastAsia="Calibri"/>
                <w:sz w:val="24"/>
                <w:szCs w:val="24"/>
              </w:rPr>
            </w:pPr>
          </w:p>
          <w:p w14:paraId="40AD78F5" w14:textId="77777777" w:rsidR="00277155" w:rsidRPr="00B50C88" w:rsidRDefault="00277155" w:rsidP="0023065C">
            <w:pPr>
              <w:spacing w:after="200" w:line="276" w:lineRule="auto"/>
              <w:rPr>
                <w:rFonts w:eastAsia="Calibri"/>
                <w:sz w:val="24"/>
                <w:szCs w:val="24"/>
              </w:rPr>
            </w:pPr>
          </w:p>
        </w:tc>
        <w:tc>
          <w:tcPr>
            <w:tcW w:w="1843" w:type="dxa"/>
            <w:tcBorders>
              <w:bottom w:val="single" w:sz="4" w:space="0" w:color="auto"/>
            </w:tcBorders>
          </w:tcPr>
          <w:p w14:paraId="5A06197B" w14:textId="77777777" w:rsidR="00277155" w:rsidRPr="00B50C88" w:rsidRDefault="00277155" w:rsidP="0023065C">
            <w:pPr>
              <w:spacing w:after="200" w:line="276" w:lineRule="auto"/>
              <w:ind w:left="127"/>
              <w:jc w:val="both"/>
              <w:rPr>
                <w:rFonts w:eastAsia="Calibri"/>
                <w:sz w:val="24"/>
                <w:szCs w:val="24"/>
              </w:rPr>
            </w:pPr>
          </w:p>
          <w:p w14:paraId="370C72A7" w14:textId="77777777" w:rsidR="00277155" w:rsidRPr="00B50C88" w:rsidRDefault="00277155" w:rsidP="0023065C">
            <w:pPr>
              <w:spacing w:after="200" w:line="276" w:lineRule="auto"/>
              <w:jc w:val="both"/>
              <w:rPr>
                <w:rFonts w:eastAsia="Calibri"/>
                <w:sz w:val="24"/>
                <w:szCs w:val="24"/>
              </w:rPr>
            </w:pPr>
          </w:p>
        </w:tc>
      </w:tr>
      <w:tr w:rsidR="00277155" w:rsidRPr="00B50C88" w14:paraId="78AB9173" w14:textId="77777777" w:rsidTr="0023065C">
        <w:trPr>
          <w:trHeight w:val="1129"/>
        </w:trPr>
        <w:tc>
          <w:tcPr>
            <w:tcW w:w="553" w:type="dxa"/>
            <w:tcBorders>
              <w:bottom w:val="single" w:sz="4" w:space="0" w:color="auto"/>
            </w:tcBorders>
          </w:tcPr>
          <w:p w14:paraId="0E208E41" w14:textId="77777777" w:rsidR="00277155" w:rsidRPr="00B50C88" w:rsidRDefault="00277155" w:rsidP="0023065C">
            <w:pPr>
              <w:spacing w:after="200" w:line="276" w:lineRule="auto"/>
              <w:ind w:left="127"/>
              <w:jc w:val="both"/>
              <w:rPr>
                <w:rFonts w:eastAsia="Calibri"/>
                <w:sz w:val="24"/>
                <w:szCs w:val="24"/>
              </w:rPr>
            </w:pPr>
          </w:p>
          <w:p w14:paraId="11FE187A" w14:textId="77777777" w:rsidR="00277155" w:rsidRPr="00B50C88" w:rsidRDefault="00277155" w:rsidP="0023065C">
            <w:pPr>
              <w:spacing w:after="200" w:line="276" w:lineRule="auto"/>
              <w:jc w:val="center"/>
              <w:rPr>
                <w:rFonts w:eastAsia="Calibri"/>
                <w:sz w:val="24"/>
                <w:szCs w:val="24"/>
              </w:rPr>
            </w:pPr>
          </w:p>
        </w:tc>
        <w:tc>
          <w:tcPr>
            <w:tcW w:w="2268" w:type="dxa"/>
            <w:tcBorders>
              <w:bottom w:val="single" w:sz="4" w:space="0" w:color="auto"/>
            </w:tcBorders>
          </w:tcPr>
          <w:p w14:paraId="5BFDB106" w14:textId="77777777" w:rsidR="00277155" w:rsidRPr="00B50C88" w:rsidRDefault="00277155" w:rsidP="0023065C">
            <w:pPr>
              <w:spacing w:after="200" w:line="276" w:lineRule="auto"/>
              <w:rPr>
                <w:rFonts w:eastAsia="Calibri"/>
                <w:sz w:val="24"/>
                <w:szCs w:val="24"/>
              </w:rPr>
            </w:pPr>
          </w:p>
          <w:p w14:paraId="2E7D0F91" w14:textId="77777777" w:rsidR="00277155" w:rsidRPr="00B50C88" w:rsidRDefault="00277155" w:rsidP="0023065C">
            <w:pPr>
              <w:spacing w:after="200" w:line="276" w:lineRule="auto"/>
              <w:rPr>
                <w:rFonts w:eastAsia="Calibri"/>
                <w:sz w:val="24"/>
                <w:szCs w:val="24"/>
              </w:rPr>
            </w:pPr>
          </w:p>
        </w:tc>
        <w:tc>
          <w:tcPr>
            <w:tcW w:w="2551" w:type="dxa"/>
            <w:tcBorders>
              <w:bottom w:val="single" w:sz="4" w:space="0" w:color="auto"/>
            </w:tcBorders>
          </w:tcPr>
          <w:p w14:paraId="0ECB0618" w14:textId="77777777" w:rsidR="00277155" w:rsidRPr="00B50C88" w:rsidRDefault="00277155" w:rsidP="0023065C">
            <w:pPr>
              <w:spacing w:after="200" w:line="276" w:lineRule="auto"/>
              <w:rPr>
                <w:rFonts w:eastAsia="Calibri"/>
                <w:sz w:val="24"/>
                <w:szCs w:val="24"/>
              </w:rPr>
            </w:pPr>
          </w:p>
          <w:p w14:paraId="1DB58716" w14:textId="77777777" w:rsidR="00277155" w:rsidRPr="00B50C88" w:rsidRDefault="00277155" w:rsidP="0023065C">
            <w:pPr>
              <w:spacing w:after="200" w:line="276" w:lineRule="auto"/>
              <w:rPr>
                <w:rFonts w:eastAsia="Calibri"/>
                <w:sz w:val="24"/>
                <w:szCs w:val="24"/>
              </w:rPr>
            </w:pPr>
          </w:p>
        </w:tc>
        <w:tc>
          <w:tcPr>
            <w:tcW w:w="1843" w:type="dxa"/>
            <w:tcBorders>
              <w:bottom w:val="single" w:sz="4" w:space="0" w:color="auto"/>
            </w:tcBorders>
          </w:tcPr>
          <w:p w14:paraId="580C0B97" w14:textId="77777777" w:rsidR="00277155" w:rsidRPr="00B50C88" w:rsidRDefault="00277155" w:rsidP="0023065C">
            <w:pPr>
              <w:spacing w:after="200" w:line="276" w:lineRule="auto"/>
              <w:rPr>
                <w:rFonts w:eastAsia="Calibri"/>
                <w:sz w:val="24"/>
                <w:szCs w:val="24"/>
              </w:rPr>
            </w:pPr>
          </w:p>
        </w:tc>
        <w:tc>
          <w:tcPr>
            <w:tcW w:w="1843" w:type="dxa"/>
            <w:tcBorders>
              <w:bottom w:val="single" w:sz="4" w:space="0" w:color="auto"/>
            </w:tcBorders>
          </w:tcPr>
          <w:p w14:paraId="61258D53" w14:textId="77777777" w:rsidR="00277155" w:rsidRPr="00B50C88" w:rsidRDefault="00277155" w:rsidP="0023065C">
            <w:pPr>
              <w:spacing w:after="200" w:line="276" w:lineRule="auto"/>
              <w:ind w:left="127"/>
              <w:jc w:val="both"/>
              <w:rPr>
                <w:rFonts w:eastAsia="Calibri"/>
                <w:sz w:val="24"/>
                <w:szCs w:val="24"/>
              </w:rPr>
            </w:pPr>
          </w:p>
        </w:tc>
      </w:tr>
      <w:tr w:rsidR="00277155" w:rsidRPr="00B50C88" w14:paraId="30D2EF61" w14:textId="77777777" w:rsidTr="0023065C">
        <w:trPr>
          <w:trHeight w:val="975"/>
        </w:trPr>
        <w:tc>
          <w:tcPr>
            <w:tcW w:w="553" w:type="dxa"/>
          </w:tcPr>
          <w:p w14:paraId="68F7E2FC" w14:textId="77777777" w:rsidR="00277155" w:rsidRPr="00B50C88" w:rsidRDefault="00277155" w:rsidP="0023065C">
            <w:pPr>
              <w:spacing w:after="200" w:line="276" w:lineRule="auto"/>
              <w:ind w:left="127"/>
              <w:jc w:val="both"/>
              <w:rPr>
                <w:rFonts w:eastAsia="Calibri"/>
                <w:sz w:val="24"/>
                <w:szCs w:val="24"/>
              </w:rPr>
            </w:pPr>
          </w:p>
        </w:tc>
        <w:tc>
          <w:tcPr>
            <w:tcW w:w="2268" w:type="dxa"/>
          </w:tcPr>
          <w:p w14:paraId="08CBC148" w14:textId="77777777" w:rsidR="00277155" w:rsidRPr="00B50C88" w:rsidRDefault="00277155" w:rsidP="0023065C">
            <w:pPr>
              <w:spacing w:after="200" w:line="276" w:lineRule="auto"/>
              <w:rPr>
                <w:rFonts w:eastAsia="Calibri"/>
                <w:sz w:val="24"/>
                <w:szCs w:val="24"/>
              </w:rPr>
            </w:pPr>
          </w:p>
          <w:p w14:paraId="0BC29192" w14:textId="77777777" w:rsidR="00277155" w:rsidRPr="00B50C88" w:rsidRDefault="00277155" w:rsidP="0023065C">
            <w:pPr>
              <w:spacing w:after="200" w:line="276" w:lineRule="auto"/>
              <w:rPr>
                <w:rFonts w:eastAsia="Calibri"/>
                <w:sz w:val="24"/>
                <w:szCs w:val="24"/>
              </w:rPr>
            </w:pPr>
          </w:p>
        </w:tc>
        <w:tc>
          <w:tcPr>
            <w:tcW w:w="2551" w:type="dxa"/>
          </w:tcPr>
          <w:p w14:paraId="42573A2C" w14:textId="77777777" w:rsidR="00277155" w:rsidRPr="00B50C88" w:rsidRDefault="00277155" w:rsidP="0023065C">
            <w:pPr>
              <w:spacing w:after="200" w:line="276" w:lineRule="auto"/>
              <w:rPr>
                <w:rFonts w:eastAsia="Calibri"/>
                <w:sz w:val="24"/>
                <w:szCs w:val="24"/>
              </w:rPr>
            </w:pPr>
          </w:p>
          <w:p w14:paraId="275F834D" w14:textId="77777777" w:rsidR="00277155" w:rsidRPr="00B50C88" w:rsidRDefault="00277155" w:rsidP="0023065C">
            <w:pPr>
              <w:spacing w:after="200" w:line="276" w:lineRule="auto"/>
              <w:rPr>
                <w:rFonts w:eastAsia="Calibri"/>
                <w:sz w:val="24"/>
                <w:szCs w:val="24"/>
              </w:rPr>
            </w:pPr>
          </w:p>
        </w:tc>
        <w:tc>
          <w:tcPr>
            <w:tcW w:w="1843" w:type="dxa"/>
          </w:tcPr>
          <w:p w14:paraId="163CE83B" w14:textId="77777777" w:rsidR="00277155" w:rsidRPr="00B50C88" w:rsidRDefault="00277155" w:rsidP="0023065C">
            <w:pPr>
              <w:spacing w:after="200" w:line="276" w:lineRule="auto"/>
              <w:rPr>
                <w:rFonts w:eastAsia="Calibri"/>
                <w:sz w:val="24"/>
                <w:szCs w:val="24"/>
              </w:rPr>
            </w:pPr>
          </w:p>
          <w:p w14:paraId="39A5EF4F" w14:textId="77777777" w:rsidR="00277155" w:rsidRPr="00B50C88" w:rsidRDefault="00277155" w:rsidP="0023065C">
            <w:pPr>
              <w:spacing w:after="200" w:line="276" w:lineRule="auto"/>
              <w:rPr>
                <w:rFonts w:eastAsia="Calibri"/>
                <w:sz w:val="24"/>
                <w:szCs w:val="24"/>
              </w:rPr>
            </w:pPr>
          </w:p>
        </w:tc>
        <w:tc>
          <w:tcPr>
            <w:tcW w:w="1843" w:type="dxa"/>
          </w:tcPr>
          <w:p w14:paraId="2DDA754E" w14:textId="77777777" w:rsidR="00277155" w:rsidRPr="00B50C88" w:rsidRDefault="00277155" w:rsidP="0023065C">
            <w:pPr>
              <w:spacing w:after="200" w:line="276" w:lineRule="auto"/>
              <w:ind w:left="127"/>
              <w:jc w:val="both"/>
              <w:rPr>
                <w:rFonts w:eastAsia="Calibri"/>
                <w:sz w:val="24"/>
                <w:szCs w:val="24"/>
              </w:rPr>
            </w:pPr>
          </w:p>
        </w:tc>
      </w:tr>
    </w:tbl>
    <w:p w14:paraId="5AF54624" w14:textId="77777777" w:rsidR="00277155" w:rsidRPr="00B50C88" w:rsidRDefault="00277155" w:rsidP="00277155">
      <w:pPr>
        <w:spacing w:after="200" w:line="276" w:lineRule="auto"/>
        <w:ind w:firstLine="720"/>
        <w:jc w:val="both"/>
        <w:rPr>
          <w:rFonts w:eastAsia="Calibri"/>
          <w:sz w:val="24"/>
          <w:szCs w:val="24"/>
        </w:rPr>
      </w:pPr>
      <w:r w:rsidRPr="00B50C88">
        <w:rPr>
          <w:rFonts w:eastAsia="Calibri"/>
          <w:b/>
          <w:sz w:val="24"/>
          <w:szCs w:val="24"/>
        </w:rPr>
        <w:t>Напомена:</w:t>
      </w:r>
      <w:r w:rsidRPr="00B50C88">
        <w:rPr>
          <w:rFonts w:eastAsia="Calibri"/>
          <w:sz w:val="24"/>
          <w:szCs w:val="24"/>
        </w:rPr>
        <w:t xml:space="preserve"> У табели се по редним бројевима наводе реализован</w:t>
      </w:r>
      <w:r w:rsidRPr="00B50C88">
        <w:rPr>
          <w:rFonts w:eastAsia="Calibri"/>
          <w:sz w:val="24"/>
          <w:szCs w:val="24"/>
          <w:lang w:val="sr-Cyrl-RS"/>
        </w:rPr>
        <w:t>и уговори</w:t>
      </w:r>
      <w:r w:rsidRPr="00B50C88">
        <w:rPr>
          <w:rFonts w:eastAsia="Calibri"/>
          <w:sz w:val="24"/>
          <w:szCs w:val="24"/>
        </w:rPr>
        <w:t>. Свака референтна испорука мора бити потврђена достављањем одговарајуће потврде</w:t>
      </w:r>
      <w:r w:rsidRPr="00B50C88">
        <w:rPr>
          <w:rFonts w:eastAsia="Calibri"/>
          <w:sz w:val="24"/>
          <w:szCs w:val="24"/>
          <w:lang w:val="sr-Cyrl-RS"/>
        </w:rPr>
        <w:t xml:space="preserve"> референтног </w:t>
      </w:r>
      <w:r w:rsidRPr="00B50C88">
        <w:rPr>
          <w:rFonts w:eastAsia="Calibri"/>
          <w:sz w:val="24"/>
          <w:szCs w:val="24"/>
        </w:rPr>
        <w:t xml:space="preserve">купца/наручиоца, </w:t>
      </w:r>
      <w:r w:rsidRPr="00B50C88">
        <w:rPr>
          <w:rFonts w:eastAsia="Calibri"/>
          <w:sz w:val="24"/>
          <w:szCs w:val="24"/>
          <w:lang w:val="sr-Cyrl-RS"/>
        </w:rPr>
        <w:t xml:space="preserve">на </w:t>
      </w:r>
      <w:r w:rsidRPr="00B50C88">
        <w:rPr>
          <w:rFonts w:eastAsia="Calibri"/>
          <w:sz w:val="24"/>
          <w:szCs w:val="24"/>
        </w:rPr>
        <w:t>обра</w:t>
      </w:r>
      <w:r w:rsidRPr="00B50C88">
        <w:rPr>
          <w:rFonts w:eastAsia="Calibri"/>
          <w:sz w:val="24"/>
          <w:szCs w:val="24"/>
          <w:lang w:val="sr-Cyrl-RS"/>
        </w:rPr>
        <w:t>с</w:t>
      </w:r>
      <w:r w:rsidRPr="00B50C88">
        <w:rPr>
          <w:rFonts w:eastAsia="Calibri"/>
          <w:sz w:val="24"/>
          <w:szCs w:val="24"/>
        </w:rPr>
        <w:t xml:space="preserve">цу </w:t>
      </w:r>
      <w:r w:rsidRPr="00B50C88">
        <w:rPr>
          <w:rFonts w:eastAsia="Calibri"/>
          <w:sz w:val="24"/>
          <w:szCs w:val="24"/>
          <w:lang w:val="sr-Cyrl-RS"/>
        </w:rPr>
        <w:t>-</w:t>
      </w:r>
      <w:r w:rsidRPr="00B50C88">
        <w:rPr>
          <w:rFonts w:eastAsia="Calibri"/>
          <w:b/>
          <w:sz w:val="24"/>
          <w:szCs w:val="24"/>
        </w:rPr>
        <w:t xml:space="preserve"> Потврда </w:t>
      </w:r>
      <w:r w:rsidRPr="00B50C88">
        <w:rPr>
          <w:rFonts w:eastAsia="Calibri"/>
          <w:b/>
          <w:sz w:val="24"/>
          <w:szCs w:val="24"/>
          <w:lang w:val="sr-Cyrl-RS"/>
        </w:rPr>
        <w:t>о референцама</w:t>
      </w:r>
      <w:r w:rsidRPr="00B50C88">
        <w:rPr>
          <w:rFonts w:eastAsia="Calibri"/>
          <w:sz w:val="24"/>
          <w:szCs w:val="24"/>
        </w:rPr>
        <w:t xml:space="preserve">. </w:t>
      </w:r>
    </w:p>
    <w:p w14:paraId="0E90BE4E" w14:textId="77777777" w:rsidR="00277155" w:rsidRPr="00B50C88" w:rsidRDefault="00277155" w:rsidP="00277155">
      <w:pPr>
        <w:spacing w:after="200" w:line="276" w:lineRule="auto"/>
        <w:ind w:firstLine="720"/>
        <w:jc w:val="both"/>
        <w:rPr>
          <w:rFonts w:eastAsia="Calibri"/>
          <w:sz w:val="24"/>
          <w:szCs w:val="24"/>
          <w:lang w:val="sr-Cyrl-RS"/>
        </w:rPr>
      </w:pPr>
      <w:r w:rsidRPr="00B50C88">
        <w:rPr>
          <w:rFonts w:eastAsia="Calibri"/>
          <w:sz w:val="24"/>
          <w:szCs w:val="24"/>
        </w:rPr>
        <w:t>Уколико су у образац референтне листе наведен</w:t>
      </w:r>
      <w:r w:rsidRPr="00B50C88">
        <w:rPr>
          <w:rFonts w:eastAsia="Calibri"/>
          <w:sz w:val="24"/>
          <w:szCs w:val="24"/>
          <w:lang w:val="sr-Cyrl-RS"/>
        </w:rPr>
        <w:t>и уговори</w:t>
      </w:r>
      <w:r w:rsidRPr="00B50C88">
        <w:rPr>
          <w:rFonts w:eastAsia="Calibri"/>
          <w:sz w:val="24"/>
          <w:szCs w:val="24"/>
        </w:rPr>
        <w:t xml:space="preserve"> кој</w:t>
      </w:r>
      <w:r w:rsidRPr="00B50C88">
        <w:rPr>
          <w:rFonts w:eastAsia="Calibri"/>
          <w:sz w:val="24"/>
          <w:szCs w:val="24"/>
          <w:lang w:val="sr-Cyrl-RS"/>
        </w:rPr>
        <w:t>и</w:t>
      </w:r>
      <w:r w:rsidRPr="00B50C88">
        <w:rPr>
          <w:rFonts w:eastAsia="Calibri"/>
          <w:sz w:val="24"/>
          <w:szCs w:val="24"/>
        </w:rPr>
        <w:t xml:space="preserve"> нису потврђен</w:t>
      </w:r>
      <w:r w:rsidRPr="00B50C88">
        <w:rPr>
          <w:rFonts w:eastAsia="Calibri"/>
          <w:sz w:val="24"/>
          <w:szCs w:val="24"/>
          <w:lang w:val="sr-Cyrl-RS"/>
        </w:rPr>
        <w:t>и</w:t>
      </w:r>
      <w:r w:rsidRPr="00B50C88">
        <w:rPr>
          <w:rFonts w:eastAsia="Calibri"/>
          <w:sz w:val="24"/>
          <w:szCs w:val="24"/>
        </w:rPr>
        <w:t xml:space="preserve"> достављањем одговарајуће </w:t>
      </w:r>
      <w:r w:rsidRPr="00B50C88">
        <w:rPr>
          <w:rFonts w:eastAsia="Calibri"/>
          <w:sz w:val="24"/>
          <w:szCs w:val="24"/>
          <w:lang w:val="sr-Cyrl-RS"/>
        </w:rPr>
        <w:t>П</w:t>
      </w:r>
      <w:r w:rsidRPr="00B50C88">
        <w:rPr>
          <w:rFonts w:eastAsia="Calibri"/>
          <w:sz w:val="24"/>
          <w:szCs w:val="24"/>
        </w:rPr>
        <w:t>отв</w:t>
      </w:r>
      <w:r w:rsidRPr="00B50C88">
        <w:rPr>
          <w:rFonts w:eastAsia="Calibri"/>
          <w:sz w:val="24"/>
          <w:szCs w:val="24"/>
          <w:lang w:val="sr-Latn-CS"/>
        </w:rPr>
        <w:t>р</w:t>
      </w:r>
      <w:r w:rsidRPr="00B50C88">
        <w:rPr>
          <w:rFonts w:eastAsia="Calibri"/>
          <w:sz w:val="24"/>
          <w:szCs w:val="24"/>
        </w:rPr>
        <w:t xml:space="preserve">де </w:t>
      </w:r>
      <w:r w:rsidRPr="00B50C88">
        <w:rPr>
          <w:rFonts w:eastAsia="Calibri"/>
          <w:sz w:val="24"/>
          <w:szCs w:val="24"/>
          <w:lang w:val="sr-Cyrl-RS"/>
        </w:rPr>
        <w:t xml:space="preserve">о референцама </w:t>
      </w:r>
      <w:r w:rsidRPr="00B50C88">
        <w:rPr>
          <w:rFonts w:eastAsia="Calibri"/>
          <w:sz w:val="24"/>
          <w:szCs w:val="24"/>
        </w:rPr>
        <w:t xml:space="preserve">такве референтне испоруке се неће узети у </w:t>
      </w:r>
      <w:r w:rsidRPr="00B50C88">
        <w:rPr>
          <w:rFonts w:eastAsia="Calibri"/>
          <w:sz w:val="24"/>
          <w:szCs w:val="24"/>
          <w:lang w:val="sr-Cyrl-RS"/>
        </w:rPr>
        <w:t>обзир</w:t>
      </w:r>
      <w:r w:rsidRPr="00B50C88">
        <w:rPr>
          <w:rFonts w:eastAsia="Calibri"/>
          <w:sz w:val="24"/>
          <w:szCs w:val="24"/>
        </w:rPr>
        <w:t xml:space="preserve">. Ради лакшег утврђивања везе између Потврде </w:t>
      </w:r>
      <w:r w:rsidRPr="00B50C88">
        <w:rPr>
          <w:rFonts w:eastAsia="Calibri"/>
          <w:sz w:val="24"/>
          <w:szCs w:val="24"/>
          <w:lang w:val="sr-Cyrl-RS"/>
        </w:rPr>
        <w:t>о референцама</w:t>
      </w:r>
      <w:r w:rsidRPr="00B50C88">
        <w:rPr>
          <w:rFonts w:eastAsia="Calibri"/>
          <w:sz w:val="24"/>
          <w:szCs w:val="24"/>
        </w:rPr>
        <w:t xml:space="preserve"> и Обрасца – Референтна листа, пожељно је да </w:t>
      </w:r>
      <w:r w:rsidRPr="00B50C88">
        <w:rPr>
          <w:rFonts w:eastAsia="Calibri"/>
          <w:sz w:val="24"/>
          <w:szCs w:val="24"/>
          <w:lang w:val="sr-Cyrl-RS"/>
        </w:rPr>
        <w:t>Понуђач</w:t>
      </w:r>
      <w:r w:rsidRPr="00B50C88">
        <w:rPr>
          <w:rFonts w:eastAsia="Calibri"/>
          <w:sz w:val="24"/>
          <w:szCs w:val="24"/>
        </w:rPr>
        <w:t xml:space="preserve"> на свакој Потврди </w:t>
      </w:r>
      <w:r w:rsidRPr="00B50C88">
        <w:rPr>
          <w:rFonts w:eastAsia="Calibri"/>
          <w:sz w:val="24"/>
          <w:szCs w:val="24"/>
          <w:lang w:val="sr-Cyrl-RS"/>
        </w:rPr>
        <w:t>о референцама</w:t>
      </w:r>
      <w:r w:rsidRPr="00B50C88">
        <w:rPr>
          <w:rFonts w:eastAsia="Calibri"/>
          <w:sz w:val="24"/>
          <w:szCs w:val="24"/>
        </w:rPr>
        <w:t xml:space="preserve"> у горњем левом углу навe</w:t>
      </w:r>
      <w:r w:rsidRPr="00B50C88">
        <w:rPr>
          <w:rFonts w:eastAsia="Calibri"/>
          <w:sz w:val="24"/>
          <w:szCs w:val="24"/>
          <w:lang w:val="sr-Cyrl-RS"/>
        </w:rPr>
        <w:t>де број Референте листе на коју предметна потврда односи.</w:t>
      </w:r>
    </w:p>
    <w:p w14:paraId="1F3AC706" w14:textId="59966C67" w:rsidR="00277155" w:rsidRPr="00B50C88" w:rsidRDefault="00277155" w:rsidP="00F0116D">
      <w:pPr>
        <w:spacing w:after="200" w:line="276" w:lineRule="auto"/>
        <w:ind w:firstLine="720"/>
        <w:jc w:val="both"/>
        <w:rPr>
          <w:rFonts w:eastAsia="Calibri"/>
          <w:sz w:val="24"/>
          <w:szCs w:val="24"/>
          <w:lang w:val="sr-Cyrl-RS"/>
        </w:rPr>
      </w:pPr>
      <w:r w:rsidRPr="00B50C88">
        <w:rPr>
          <w:rFonts w:eastAsia="Calibri"/>
          <w:sz w:val="24"/>
          <w:szCs w:val="24"/>
          <w:lang w:val="sr-Cyrl-RS"/>
        </w:rPr>
        <w:t>Понуђач може копирати образац у потребном броју примерака.</w:t>
      </w:r>
      <w:r w:rsidRPr="00B50C88">
        <w:rPr>
          <w:rFonts w:eastAsia="Calibri"/>
          <w:b/>
          <w:sz w:val="24"/>
          <w:szCs w:val="24"/>
          <w:lang w:val="sr-Cyrl-RS"/>
        </w:rPr>
        <w:t xml:space="preserve">     </w:t>
      </w:r>
      <w:r w:rsidRPr="00B50C88">
        <w:rPr>
          <w:rFonts w:eastAsia="Calibri"/>
          <w:b/>
          <w:sz w:val="24"/>
          <w:szCs w:val="24"/>
        </w:rPr>
        <w:t xml:space="preserve">                                         </w:t>
      </w:r>
      <w:r w:rsidRPr="00B50C88">
        <w:rPr>
          <w:rFonts w:eastAsia="Calibri"/>
          <w:b/>
          <w:sz w:val="24"/>
          <w:szCs w:val="24"/>
          <w:lang w:val="sr-Cyrl-RS"/>
        </w:rPr>
        <w:t xml:space="preserve">                  </w:t>
      </w:r>
    </w:p>
    <w:p w14:paraId="2CF1E33C" w14:textId="77777777" w:rsidR="00277155" w:rsidRPr="00B50C88" w:rsidRDefault="00277155" w:rsidP="00277155">
      <w:pPr>
        <w:autoSpaceDE w:val="0"/>
        <w:autoSpaceDN w:val="0"/>
        <w:adjustRightInd w:val="0"/>
        <w:spacing w:after="200" w:line="276" w:lineRule="auto"/>
        <w:rPr>
          <w:rFonts w:eastAsia="Calibri"/>
          <w:b/>
          <w:sz w:val="24"/>
          <w:szCs w:val="24"/>
          <w:lang w:val="sr-Cyrl-RS"/>
        </w:rPr>
      </w:pPr>
      <w:r w:rsidRPr="00B50C88">
        <w:rPr>
          <w:rFonts w:eastAsia="Calibri"/>
          <w:b/>
          <w:sz w:val="24"/>
          <w:szCs w:val="24"/>
          <w:lang w:val="sr-Cyrl-RS"/>
        </w:rPr>
        <w:t>______________________________                            ___________________________</w:t>
      </w:r>
    </w:p>
    <w:p w14:paraId="67AF40DB" w14:textId="1523D9A4" w:rsidR="00277155" w:rsidRPr="00B50C88" w:rsidRDefault="00277155" w:rsidP="00B50C88">
      <w:pPr>
        <w:autoSpaceDE w:val="0"/>
        <w:autoSpaceDN w:val="0"/>
        <w:adjustRightInd w:val="0"/>
        <w:spacing w:after="200" w:line="276" w:lineRule="auto"/>
        <w:ind w:left="720"/>
        <w:rPr>
          <w:rFonts w:eastAsia="Calibri"/>
          <w:b/>
          <w:sz w:val="24"/>
          <w:szCs w:val="24"/>
          <w:lang w:val="sr-Cyrl-RS"/>
        </w:rPr>
      </w:pPr>
      <w:r w:rsidRPr="00B50C88">
        <w:rPr>
          <w:rFonts w:eastAsia="Calibri"/>
          <w:b/>
          <w:sz w:val="24"/>
          <w:szCs w:val="24"/>
          <w:lang w:val="sr-Cyrl-RS"/>
        </w:rPr>
        <w:t>Д</w:t>
      </w:r>
      <w:r w:rsidRPr="00B50C88">
        <w:rPr>
          <w:rFonts w:eastAsia="Calibri"/>
          <w:b/>
          <w:sz w:val="24"/>
          <w:szCs w:val="24"/>
        </w:rPr>
        <w:t>атум</w:t>
      </w:r>
      <w:r w:rsidRPr="00B50C88">
        <w:rPr>
          <w:rFonts w:eastAsia="Calibri"/>
          <w:b/>
          <w:sz w:val="24"/>
          <w:szCs w:val="24"/>
          <w:lang w:val="sr-Cyrl-RS"/>
        </w:rPr>
        <w:t xml:space="preserve">                           </w:t>
      </w:r>
      <w:r w:rsidRPr="00B50C88">
        <w:rPr>
          <w:rFonts w:eastAsia="Calibri"/>
          <w:b/>
          <w:sz w:val="24"/>
          <w:szCs w:val="24"/>
          <w:lang w:val="sr-Cyrl-RS"/>
        </w:rPr>
        <w:tab/>
        <w:t xml:space="preserve">              </w:t>
      </w:r>
      <w:r w:rsidRPr="00B50C88">
        <w:rPr>
          <w:rFonts w:eastAsia="Calibri"/>
          <w:b/>
          <w:sz w:val="24"/>
          <w:szCs w:val="24"/>
        </w:rPr>
        <w:t>Печат и потпис</w:t>
      </w:r>
      <w:r w:rsidRPr="00B50C88">
        <w:rPr>
          <w:rFonts w:eastAsia="Calibri"/>
          <w:b/>
          <w:sz w:val="24"/>
          <w:szCs w:val="24"/>
          <w:lang w:val="sr-Cyrl-RS"/>
        </w:rPr>
        <w:t xml:space="preserve"> овлашћеног лица</w:t>
      </w:r>
    </w:p>
    <w:p w14:paraId="4957FF07" w14:textId="7AD687A8" w:rsidR="00277155" w:rsidRDefault="00277155" w:rsidP="00277155">
      <w:pPr>
        <w:tabs>
          <w:tab w:val="left" w:pos="1440"/>
        </w:tabs>
        <w:rPr>
          <w:szCs w:val="24"/>
          <w:lang w:val="uz-Cyrl-UZ"/>
        </w:rPr>
      </w:pPr>
    </w:p>
    <w:p w14:paraId="131F414E" w14:textId="18EC758D" w:rsidR="003A376F" w:rsidRDefault="003A376F" w:rsidP="00277155">
      <w:pPr>
        <w:tabs>
          <w:tab w:val="left" w:pos="1440"/>
        </w:tabs>
        <w:rPr>
          <w:szCs w:val="24"/>
          <w:lang w:val="uz-Cyrl-UZ"/>
        </w:rPr>
      </w:pPr>
    </w:p>
    <w:p w14:paraId="426671D5" w14:textId="77777777" w:rsidR="003A376F" w:rsidRPr="00B50C88" w:rsidRDefault="003A376F" w:rsidP="00277155">
      <w:pPr>
        <w:tabs>
          <w:tab w:val="left" w:pos="1440"/>
        </w:tabs>
        <w:rPr>
          <w:sz w:val="24"/>
          <w:szCs w:val="24"/>
          <w:lang w:val="uz-Cyrl-UZ"/>
        </w:rPr>
      </w:pPr>
    </w:p>
    <w:p w14:paraId="69622E91" w14:textId="1D180664" w:rsidR="00EB520C" w:rsidRPr="00B50C88" w:rsidRDefault="00EB520C" w:rsidP="00EB520C">
      <w:pPr>
        <w:jc w:val="center"/>
        <w:rPr>
          <w:b/>
          <w:sz w:val="24"/>
          <w:szCs w:val="24"/>
          <w:lang w:val="sr-Cyrl-RS"/>
        </w:rPr>
      </w:pPr>
      <w:r w:rsidRPr="00B50C88">
        <w:rPr>
          <w:b/>
          <w:sz w:val="24"/>
          <w:szCs w:val="24"/>
          <w:lang w:val="sr-Cyrl-RS"/>
        </w:rPr>
        <w:t>XIII</w:t>
      </w:r>
      <w:r w:rsidR="00277155" w:rsidRPr="00B50C88">
        <w:rPr>
          <w:b/>
          <w:sz w:val="24"/>
          <w:szCs w:val="24"/>
          <w:lang w:val="sr-Cyrl-RS"/>
        </w:rPr>
        <w:t>/1</w:t>
      </w:r>
      <w:r w:rsidRPr="00B50C88">
        <w:rPr>
          <w:b/>
          <w:sz w:val="24"/>
          <w:szCs w:val="24"/>
          <w:lang w:val="sr-Cyrl-RS"/>
        </w:rPr>
        <w:t xml:space="preserve"> </w:t>
      </w:r>
      <w:r w:rsidRPr="00B50C88">
        <w:rPr>
          <w:b/>
          <w:sz w:val="24"/>
          <w:szCs w:val="24"/>
        </w:rPr>
        <w:t xml:space="preserve">ОБРАЗАЦ - ПОТВРДА </w:t>
      </w:r>
      <w:r w:rsidRPr="00B50C88">
        <w:rPr>
          <w:b/>
          <w:sz w:val="24"/>
          <w:szCs w:val="24"/>
          <w:lang w:val="sr-Cyrl-RS"/>
        </w:rPr>
        <w:t>О РЕФЕРЕНЦАМА</w:t>
      </w:r>
    </w:p>
    <w:p w14:paraId="76A16377" w14:textId="77777777" w:rsidR="00EB520C" w:rsidRPr="00B50C88" w:rsidRDefault="00EB520C" w:rsidP="00EB520C">
      <w:pPr>
        <w:jc w:val="center"/>
        <w:rPr>
          <w:b/>
          <w:color w:val="0000FF"/>
          <w:sz w:val="24"/>
          <w:szCs w:val="24"/>
          <w:lang w:val="sr-Cyrl-RS"/>
        </w:rPr>
      </w:pPr>
      <w:r w:rsidRPr="00B50C88">
        <w:rPr>
          <w:b/>
          <w:sz w:val="24"/>
          <w:szCs w:val="24"/>
          <w:lang w:val="sr-Cyrl-RS"/>
        </w:rPr>
        <w:t>за РЕФЕРЕНТНУ ЛИСТУ</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EB520C" w:rsidRPr="00B50C88" w14:paraId="5EFBD03A" w14:textId="77777777" w:rsidTr="00075D64">
        <w:trPr>
          <w:trHeight w:val="445"/>
        </w:trPr>
        <w:tc>
          <w:tcPr>
            <w:tcW w:w="3315" w:type="dxa"/>
          </w:tcPr>
          <w:p w14:paraId="2871B090" w14:textId="77777777" w:rsidR="00EB520C" w:rsidRPr="00B50C88" w:rsidRDefault="00EB520C" w:rsidP="00075D64">
            <w:pPr>
              <w:ind w:left="-98"/>
              <w:jc w:val="both"/>
              <w:rPr>
                <w:sz w:val="24"/>
                <w:szCs w:val="24"/>
              </w:rPr>
            </w:pPr>
            <w:r w:rsidRPr="00B50C88">
              <w:rPr>
                <w:sz w:val="24"/>
                <w:szCs w:val="24"/>
              </w:rPr>
              <w:t xml:space="preserve">Назив </w:t>
            </w:r>
            <w:r w:rsidRPr="00B50C88">
              <w:rPr>
                <w:sz w:val="24"/>
                <w:szCs w:val="24"/>
                <w:lang w:val="sr-Cyrl-RS"/>
              </w:rPr>
              <w:t xml:space="preserve">референтног </w:t>
            </w:r>
            <w:r w:rsidRPr="00B50C88">
              <w:rPr>
                <w:sz w:val="24"/>
                <w:szCs w:val="24"/>
              </w:rPr>
              <w:t>наручиоца</w:t>
            </w:r>
            <w:r w:rsidRPr="00B50C88">
              <w:rPr>
                <w:color w:val="FF0000"/>
                <w:sz w:val="24"/>
                <w:szCs w:val="24"/>
              </w:rPr>
              <w:t xml:space="preserve"> </w:t>
            </w:r>
          </w:p>
        </w:tc>
        <w:tc>
          <w:tcPr>
            <w:tcW w:w="5805" w:type="dxa"/>
          </w:tcPr>
          <w:p w14:paraId="2C8F402F" w14:textId="77777777" w:rsidR="00EB520C" w:rsidRPr="00B50C88" w:rsidRDefault="00EB520C" w:rsidP="00075D64">
            <w:pPr>
              <w:rPr>
                <w:b/>
                <w:color w:val="0000FF"/>
                <w:sz w:val="24"/>
                <w:szCs w:val="24"/>
              </w:rPr>
            </w:pPr>
          </w:p>
          <w:p w14:paraId="0E9E0393" w14:textId="77777777" w:rsidR="00EB520C" w:rsidRPr="00B50C88" w:rsidRDefault="00EB520C" w:rsidP="00075D64">
            <w:pPr>
              <w:jc w:val="both"/>
              <w:rPr>
                <w:b/>
                <w:color w:val="0000FF"/>
                <w:sz w:val="24"/>
                <w:szCs w:val="24"/>
              </w:rPr>
            </w:pPr>
          </w:p>
        </w:tc>
      </w:tr>
      <w:tr w:rsidR="00EB520C" w:rsidRPr="00B50C88" w14:paraId="2CF4389C" w14:textId="77777777" w:rsidTr="00075D64">
        <w:trPr>
          <w:trHeight w:val="418"/>
        </w:trPr>
        <w:tc>
          <w:tcPr>
            <w:tcW w:w="3315" w:type="dxa"/>
          </w:tcPr>
          <w:p w14:paraId="7D703940" w14:textId="77777777" w:rsidR="00EB520C" w:rsidRPr="00B50C88" w:rsidRDefault="00EB520C" w:rsidP="00075D64">
            <w:pPr>
              <w:ind w:left="-98"/>
              <w:rPr>
                <w:sz w:val="24"/>
                <w:szCs w:val="24"/>
              </w:rPr>
            </w:pPr>
            <w:r w:rsidRPr="00B50C88">
              <w:rPr>
                <w:sz w:val="24"/>
                <w:szCs w:val="24"/>
              </w:rPr>
              <w:t>Седиште, улица и број</w:t>
            </w:r>
          </w:p>
        </w:tc>
        <w:tc>
          <w:tcPr>
            <w:tcW w:w="5805" w:type="dxa"/>
          </w:tcPr>
          <w:p w14:paraId="555159F0" w14:textId="77777777" w:rsidR="00EB520C" w:rsidRPr="00B50C88" w:rsidRDefault="00EB520C" w:rsidP="00075D64">
            <w:pPr>
              <w:jc w:val="both"/>
              <w:rPr>
                <w:sz w:val="24"/>
                <w:szCs w:val="24"/>
              </w:rPr>
            </w:pPr>
          </w:p>
        </w:tc>
      </w:tr>
      <w:tr w:rsidR="00EB520C" w:rsidRPr="00B50C88" w14:paraId="525A2406" w14:textId="77777777" w:rsidTr="00075D64">
        <w:trPr>
          <w:trHeight w:val="445"/>
        </w:trPr>
        <w:tc>
          <w:tcPr>
            <w:tcW w:w="3315" w:type="dxa"/>
            <w:tcBorders>
              <w:bottom w:val="single" w:sz="4" w:space="0" w:color="auto"/>
            </w:tcBorders>
          </w:tcPr>
          <w:p w14:paraId="302C8C25" w14:textId="77777777" w:rsidR="00EB520C" w:rsidRPr="00B50C88" w:rsidRDefault="00EB520C" w:rsidP="00075D64">
            <w:pPr>
              <w:ind w:left="-98"/>
              <w:rPr>
                <w:sz w:val="24"/>
                <w:szCs w:val="24"/>
              </w:rPr>
            </w:pPr>
            <w:r w:rsidRPr="00B50C88">
              <w:rPr>
                <w:sz w:val="24"/>
                <w:szCs w:val="24"/>
              </w:rPr>
              <w:t>Телефон</w:t>
            </w:r>
          </w:p>
        </w:tc>
        <w:tc>
          <w:tcPr>
            <w:tcW w:w="5805" w:type="dxa"/>
            <w:tcBorders>
              <w:bottom w:val="single" w:sz="4" w:space="0" w:color="auto"/>
            </w:tcBorders>
          </w:tcPr>
          <w:p w14:paraId="38092841" w14:textId="77777777" w:rsidR="00EB520C" w:rsidRPr="00B50C88" w:rsidRDefault="00EB520C" w:rsidP="00075D64">
            <w:pPr>
              <w:jc w:val="both"/>
              <w:rPr>
                <w:sz w:val="24"/>
                <w:szCs w:val="24"/>
              </w:rPr>
            </w:pPr>
          </w:p>
        </w:tc>
      </w:tr>
      <w:tr w:rsidR="00EB520C" w:rsidRPr="00B50C88" w14:paraId="004D953D" w14:textId="77777777" w:rsidTr="00075D64">
        <w:trPr>
          <w:trHeight w:val="355"/>
        </w:trPr>
        <w:tc>
          <w:tcPr>
            <w:tcW w:w="3315" w:type="dxa"/>
          </w:tcPr>
          <w:p w14:paraId="6724CEEC" w14:textId="77777777" w:rsidR="00EB520C" w:rsidRPr="00B50C88" w:rsidRDefault="00EB520C" w:rsidP="00075D64">
            <w:pPr>
              <w:ind w:left="-98"/>
              <w:rPr>
                <w:sz w:val="24"/>
                <w:szCs w:val="24"/>
              </w:rPr>
            </w:pPr>
            <w:r w:rsidRPr="00B50C88">
              <w:rPr>
                <w:sz w:val="24"/>
                <w:szCs w:val="24"/>
              </w:rPr>
              <w:t>Матични број</w:t>
            </w:r>
          </w:p>
        </w:tc>
        <w:tc>
          <w:tcPr>
            <w:tcW w:w="5805" w:type="dxa"/>
          </w:tcPr>
          <w:p w14:paraId="0A231E49" w14:textId="77777777" w:rsidR="00EB520C" w:rsidRPr="00B50C88" w:rsidRDefault="00EB520C" w:rsidP="00075D64">
            <w:pPr>
              <w:jc w:val="both"/>
              <w:rPr>
                <w:sz w:val="24"/>
                <w:szCs w:val="24"/>
              </w:rPr>
            </w:pPr>
          </w:p>
        </w:tc>
      </w:tr>
      <w:tr w:rsidR="00EB520C" w:rsidRPr="00B50C88" w14:paraId="0B643263" w14:textId="77777777" w:rsidTr="00075D64">
        <w:trPr>
          <w:trHeight w:val="400"/>
        </w:trPr>
        <w:tc>
          <w:tcPr>
            <w:tcW w:w="3315" w:type="dxa"/>
          </w:tcPr>
          <w:p w14:paraId="3B62F9E9" w14:textId="77777777" w:rsidR="00EB520C" w:rsidRPr="00B50C88" w:rsidRDefault="00EB520C" w:rsidP="00075D64">
            <w:pPr>
              <w:ind w:left="-98"/>
              <w:rPr>
                <w:sz w:val="24"/>
                <w:szCs w:val="24"/>
              </w:rPr>
            </w:pPr>
            <w:r w:rsidRPr="00B50C88">
              <w:rPr>
                <w:sz w:val="24"/>
                <w:szCs w:val="24"/>
              </w:rPr>
              <w:t>ПИБ</w:t>
            </w:r>
          </w:p>
        </w:tc>
        <w:tc>
          <w:tcPr>
            <w:tcW w:w="5805" w:type="dxa"/>
          </w:tcPr>
          <w:p w14:paraId="5F1A34B0" w14:textId="77777777" w:rsidR="00EB520C" w:rsidRPr="00B50C88" w:rsidRDefault="00EB520C" w:rsidP="00075D64">
            <w:pPr>
              <w:jc w:val="both"/>
              <w:rPr>
                <w:sz w:val="24"/>
                <w:szCs w:val="24"/>
              </w:rPr>
            </w:pPr>
          </w:p>
        </w:tc>
      </w:tr>
    </w:tbl>
    <w:p w14:paraId="1DEDA967" w14:textId="77777777" w:rsidR="00EB520C" w:rsidRPr="00B50C88" w:rsidRDefault="00EB520C" w:rsidP="00EB520C">
      <w:pPr>
        <w:rPr>
          <w:sz w:val="24"/>
          <w:szCs w:val="24"/>
          <w:lang w:val="sr-Cyrl-RS"/>
        </w:rPr>
      </w:pPr>
    </w:p>
    <w:p w14:paraId="4188990D" w14:textId="77777777" w:rsidR="00EB520C" w:rsidRPr="00B50C88" w:rsidRDefault="00EB520C" w:rsidP="00EB520C">
      <w:pPr>
        <w:jc w:val="center"/>
        <w:rPr>
          <w:b/>
          <w:sz w:val="24"/>
          <w:szCs w:val="24"/>
        </w:rPr>
      </w:pPr>
      <w:r w:rsidRPr="00B50C88">
        <w:rPr>
          <w:b/>
          <w:sz w:val="24"/>
          <w:szCs w:val="24"/>
        </w:rPr>
        <w:t>ПОТВРДА</w:t>
      </w:r>
    </w:p>
    <w:p w14:paraId="30647040" w14:textId="77777777" w:rsidR="00EB520C" w:rsidRPr="00B50C88" w:rsidRDefault="00EB520C" w:rsidP="00EB520C">
      <w:pPr>
        <w:rPr>
          <w:sz w:val="24"/>
          <w:szCs w:val="24"/>
          <w:lang w:val="sr-Cyrl-RS"/>
        </w:rPr>
      </w:pPr>
      <w:proofErr w:type="gramStart"/>
      <w:r w:rsidRPr="00B50C88">
        <w:rPr>
          <w:sz w:val="24"/>
          <w:szCs w:val="24"/>
        </w:rPr>
        <w:t>којом</w:t>
      </w:r>
      <w:proofErr w:type="gramEnd"/>
      <w:r w:rsidRPr="00B50C88">
        <w:rPr>
          <w:sz w:val="24"/>
          <w:szCs w:val="24"/>
        </w:rPr>
        <w:t xml:space="preserve"> потврђујемо да је ________________________________________________</w:t>
      </w:r>
      <w:r w:rsidRPr="00B50C88">
        <w:rPr>
          <w:sz w:val="24"/>
          <w:szCs w:val="24"/>
          <w:lang w:val="sr-Cyrl-RS"/>
        </w:rPr>
        <w:t>__________</w:t>
      </w:r>
      <w:r w:rsidRPr="00B50C88">
        <w:rPr>
          <w:sz w:val="24"/>
          <w:szCs w:val="24"/>
        </w:rPr>
        <w:t>__________</w:t>
      </w:r>
      <w:r w:rsidRPr="00B50C88">
        <w:rPr>
          <w:sz w:val="24"/>
          <w:szCs w:val="24"/>
          <w:lang w:val="sr-Cyrl-RS"/>
        </w:rPr>
        <w:t>________________</w:t>
      </w:r>
    </w:p>
    <w:p w14:paraId="183309A4" w14:textId="77777777" w:rsidR="00EB520C" w:rsidRPr="00B50C88" w:rsidRDefault="00EB520C" w:rsidP="00EB520C">
      <w:pPr>
        <w:jc w:val="center"/>
        <w:rPr>
          <w:sz w:val="24"/>
          <w:szCs w:val="24"/>
        </w:rPr>
      </w:pPr>
      <w:r w:rsidRPr="00B50C88">
        <w:rPr>
          <w:sz w:val="24"/>
          <w:szCs w:val="24"/>
        </w:rPr>
        <w:t>(</w:t>
      </w:r>
      <w:proofErr w:type="gramStart"/>
      <w:r w:rsidRPr="00B50C88">
        <w:rPr>
          <w:sz w:val="24"/>
          <w:szCs w:val="24"/>
        </w:rPr>
        <w:t>назив</w:t>
      </w:r>
      <w:proofErr w:type="gramEnd"/>
      <w:r w:rsidRPr="00B50C88">
        <w:rPr>
          <w:sz w:val="24"/>
          <w:szCs w:val="24"/>
        </w:rPr>
        <w:t xml:space="preserve"> и седиште </w:t>
      </w:r>
      <w:r w:rsidRPr="00B50C88">
        <w:rPr>
          <w:sz w:val="24"/>
          <w:szCs w:val="24"/>
          <w:lang w:val="sr-Cyrl-RS"/>
        </w:rPr>
        <w:t>Понуђача</w:t>
      </w:r>
      <w:r w:rsidRPr="00B50C88">
        <w:rPr>
          <w:sz w:val="24"/>
          <w:szCs w:val="24"/>
        </w:rPr>
        <w:t>)</w:t>
      </w:r>
    </w:p>
    <w:p w14:paraId="79058981" w14:textId="77777777" w:rsidR="00EB520C" w:rsidRPr="00B50C88" w:rsidRDefault="00EB520C" w:rsidP="00EB520C">
      <w:pPr>
        <w:jc w:val="center"/>
        <w:rPr>
          <w:sz w:val="24"/>
          <w:szCs w:val="24"/>
        </w:rPr>
      </w:pPr>
    </w:p>
    <w:p w14:paraId="12ADC996" w14:textId="6F46BEB4" w:rsidR="00EB520C" w:rsidRPr="00B50C88" w:rsidRDefault="00EB520C" w:rsidP="00B50C88">
      <w:pPr>
        <w:jc w:val="both"/>
        <w:rPr>
          <w:sz w:val="24"/>
          <w:szCs w:val="24"/>
          <w:lang w:val="sr-Cyrl-RS"/>
        </w:rPr>
      </w:pPr>
      <w:r w:rsidRPr="00B50C88">
        <w:rPr>
          <w:sz w:val="24"/>
          <w:szCs w:val="24"/>
          <w:lang w:val="sr-Cyrl-RS"/>
        </w:rPr>
        <w:t>у периоду ____________________ (</w:t>
      </w:r>
      <w:r w:rsidRPr="00B50C88">
        <w:rPr>
          <w:i/>
          <w:sz w:val="24"/>
          <w:szCs w:val="24"/>
          <w:lang w:val="sr-Cyrl-RS"/>
        </w:rPr>
        <w:t>навести датум / период реализације уговора</w:t>
      </w:r>
      <w:r w:rsidRPr="00B50C88">
        <w:rPr>
          <w:sz w:val="24"/>
          <w:szCs w:val="24"/>
          <w:lang w:val="sr-Cyrl-RS"/>
        </w:rPr>
        <w:t xml:space="preserve">) извршио реализацију уговора број _____________ од ____________ године, чији је предмет </w:t>
      </w:r>
      <w:r w:rsidR="00B46A50" w:rsidRPr="00B50C88">
        <w:rPr>
          <w:sz w:val="24"/>
          <w:szCs w:val="24"/>
          <w:lang w:val="sr-Cyrl-RS" w:eastAsia="ar-SA"/>
        </w:rPr>
        <w:t>израда идејног пројекта информационог система у органу јавне власти</w:t>
      </w:r>
      <w:r w:rsidR="00444FF1" w:rsidRPr="00B50C88">
        <w:rPr>
          <w:sz w:val="24"/>
          <w:szCs w:val="24"/>
          <w:lang w:val="sr-Cyrl-RS"/>
        </w:rPr>
        <w:t xml:space="preserve"> </w:t>
      </w:r>
      <w:r w:rsidRPr="00B50C88">
        <w:rPr>
          <w:sz w:val="24"/>
          <w:szCs w:val="24"/>
          <w:lang w:val="sr-Cyrl-RS"/>
        </w:rPr>
        <w:t>(</w:t>
      </w:r>
      <w:r w:rsidRPr="00B50C88">
        <w:rPr>
          <w:b/>
          <w:sz w:val="24"/>
          <w:szCs w:val="24"/>
          <w:lang w:val="sr-Cyrl-RS"/>
        </w:rPr>
        <w:t xml:space="preserve">детаљно описати </w:t>
      </w:r>
      <w:r w:rsidR="00444FF1" w:rsidRPr="00B50C88">
        <w:rPr>
          <w:b/>
          <w:sz w:val="24"/>
          <w:szCs w:val="24"/>
          <w:lang w:val="sr-Cyrl-RS"/>
        </w:rPr>
        <w:t>услугу</w:t>
      </w:r>
      <w:r w:rsidRPr="00B50C88">
        <w:rPr>
          <w:sz w:val="24"/>
          <w:szCs w:val="24"/>
          <w:lang w:val="sr-Cyrl-RS"/>
        </w:rPr>
        <w:t xml:space="preserve"> – Напомена: </w:t>
      </w:r>
      <w:r w:rsidR="00444FF1" w:rsidRPr="00B50C88">
        <w:rPr>
          <w:sz w:val="24"/>
          <w:szCs w:val="24"/>
          <w:lang w:val="sr-Cyrl-RS"/>
        </w:rPr>
        <w:t>услуга</w:t>
      </w:r>
      <w:r w:rsidRPr="00B50C88">
        <w:rPr>
          <w:sz w:val="24"/>
          <w:szCs w:val="24"/>
          <w:lang w:val="sr-Cyrl-RS"/>
        </w:rPr>
        <w:t xml:space="preserve"> мора да одговара свим захтевима Наручиоца из Референтне листе на коју се предметна Потврда односи) </w:t>
      </w:r>
      <w:r w:rsidRPr="00B50C88">
        <w:rPr>
          <w:color w:val="FFFFFF" w:themeColor="background1"/>
          <w:sz w:val="24"/>
          <w:szCs w:val="24"/>
          <w:lang w:val="sr-Cyrl-RS"/>
        </w:rPr>
        <w:t>__________________________________________________________</w:t>
      </w:r>
      <w:r w:rsidRPr="00B50C88">
        <w:rPr>
          <w:sz w:val="24"/>
          <w:szCs w:val="24"/>
          <w:lang w:val="sr-Cyrl-RS"/>
        </w:rPr>
        <w:t xml:space="preserve"> </w:t>
      </w:r>
      <w:r w:rsidRPr="00B50C88">
        <w:rPr>
          <w:sz w:val="24"/>
          <w:szCs w:val="24"/>
        </w:rPr>
        <w:t>___________________________________________________________________________</w:t>
      </w:r>
      <w:r w:rsidRPr="00B50C88">
        <w:rPr>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F734A">
        <w:rPr>
          <w:sz w:val="24"/>
          <w:szCs w:val="24"/>
          <w:lang w:val="sr-Cyrl-RS"/>
        </w:rPr>
        <w:t>_________________________</w:t>
      </w:r>
    </w:p>
    <w:p w14:paraId="11AD905D" w14:textId="77777777" w:rsidR="00EB520C" w:rsidRPr="00B50C88" w:rsidRDefault="00EB520C" w:rsidP="00EB520C">
      <w:pPr>
        <w:jc w:val="both"/>
        <w:rPr>
          <w:sz w:val="24"/>
          <w:szCs w:val="24"/>
        </w:rPr>
      </w:pPr>
    </w:p>
    <w:p w14:paraId="4A88052B" w14:textId="7C4C5DD5" w:rsidR="00EB520C" w:rsidRPr="007F734A" w:rsidRDefault="00EB520C" w:rsidP="007F734A">
      <w:pPr>
        <w:tabs>
          <w:tab w:val="center" w:pos="4345"/>
          <w:tab w:val="right" w:pos="8690"/>
        </w:tabs>
        <w:jc w:val="both"/>
        <w:rPr>
          <w:sz w:val="24"/>
          <w:szCs w:val="24"/>
          <w:lang w:val="sr-Cyrl-RS"/>
        </w:rPr>
      </w:pPr>
      <w:r w:rsidRPr="00B50C88">
        <w:rPr>
          <w:sz w:val="24"/>
          <w:szCs w:val="24"/>
        </w:rPr>
        <w:t xml:space="preserve">Потврда се издаје на захтев </w:t>
      </w:r>
      <w:r w:rsidRPr="00B50C88">
        <w:rPr>
          <w:rFonts w:eastAsia="Calibri"/>
          <w:sz w:val="24"/>
          <w:szCs w:val="24"/>
          <w:lang w:val="x-none" w:eastAsia="x-none"/>
        </w:rPr>
        <w:t>____________________________</w:t>
      </w:r>
      <w:r w:rsidRPr="00B50C88">
        <w:rPr>
          <w:rFonts w:eastAsia="Calibri"/>
          <w:sz w:val="24"/>
          <w:szCs w:val="24"/>
          <w:lang w:val="sr-Cyrl-RS" w:eastAsia="x-none"/>
        </w:rPr>
        <w:t>________________________________ (</w:t>
      </w:r>
      <w:r w:rsidRPr="00B50C88">
        <w:rPr>
          <w:rFonts w:eastAsia="Calibri"/>
          <w:i/>
          <w:sz w:val="24"/>
          <w:szCs w:val="24"/>
          <w:lang w:val="sr-Cyrl-RS" w:eastAsia="x-none"/>
        </w:rPr>
        <w:t>уписати назив и адресу Понуђача</w:t>
      </w:r>
      <w:r w:rsidRPr="00B50C88">
        <w:rPr>
          <w:rFonts w:eastAsia="Calibri"/>
          <w:sz w:val="24"/>
          <w:szCs w:val="24"/>
          <w:lang w:val="sr-Cyrl-RS" w:eastAsia="x-none"/>
        </w:rPr>
        <w:t>)</w:t>
      </w:r>
      <w:r w:rsidRPr="00B50C88">
        <w:rPr>
          <w:rFonts w:eastAsia="Calibri"/>
          <w:sz w:val="24"/>
          <w:szCs w:val="24"/>
          <w:lang w:val="x-none" w:eastAsia="x-none"/>
        </w:rPr>
        <w:t xml:space="preserve"> ради учешћа у</w:t>
      </w:r>
      <w:r w:rsidRPr="00B50C88">
        <w:rPr>
          <w:rFonts w:eastAsia="Calibri"/>
          <w:sz w:val="24"/>
          <w:szCs w:val="24"/>
          <w:lang w:val="sr-Cyrl-RS" w:eastAsia="x-none"/>
        </w:rPr>
        <w:t xml:space="preserve"> јавној </w:t>
      </w:r>
      <w:proofErr w:type="gramStart"/>
      <w:r w:rsidRPr="00B50C88">
        <w:rPr>
          <w:rFonts w:eastAsia="Calibri"/>
          <w:sz w:val="24"/>
          <w:szCs w:val="24"/>
          <w:lang w:val="sr-Cyrl-RS" w:eastAsia="x-none"/>
        </w:rPr>
        <w:t xml:space="preserve">набавци </w:t>
      </w:r>
      <w:r w:rsidRPr="00B50C88">
        <w:rPr>
          <w:rFonts w:eastAsia="Calibri"/>
          <w:sz w:val="24"/>
          <w:szCs w:val="24"/>
          <w:lang w:val="x-none" w:eastAsia="x-none"/>
        </w:rPr>
        <w:t xml:space="preserve"> </w:t>
      </w:r>
      <w:r w:rsidR="00444FF1" w:rsidRPr="00B50C88">
        <w:rPr>
          <w:sz w:val="24"/>
          <w:szCs w:val="24"/>
          <w:lang w:val="sr-Cyrl-RS"/>
        </w:rPr>
        <w:t>Израда</w:t>
      </w:r>
      <w:proofErr w:type="gramEnd"/>
      <w:r w:rsidR="00444FF1" w:rsidRPr="00B50C88">
        <w:rPr>
          <w:sz w:val="24"/>
          <w:szCs w:val="24"/>
          <w:lang w:val="sr-Cyrl-RS"/>
        </w:rPr>
        <w:t xml:space="preserve"> пројеката оптималне опремљености установа образовања информационо – комуникационом инфраструктуром ЈН MВ 5/2018</w:t>
      </w:r>
      <w:r w:rsidR="007F734A">
        <w:rPr>
          <w:sz w:val="24"/>
          <w:szCs w:val="24"/>
          <w:lang w:val="sr-Cyrl-RS"/>
        </w:rPr>
        <w:t xml:space="preserve"> </w:t>
      </w:r>
      <w:r w:rsidRPr="00B50C88">
        <w:rPr>
          <w:sz w:val="24"/>
          <w:szCs w:val="24"/>
        </w:rPr>
        <w:t>и у друге сврхе се не може користити.</w:t>
      </w:r>
    </w:p>
    <w:p w14:paraId="5F3B241A" w14:textId="77777777" w:rsidR="00EB520C" w:rsidRPr="00B50C88" w:rsidRDefault="00EB520C" w:rsidP="00EB520C">
      <w:pPr>
        <w:jc w:val="both"/>
        <w:rPr>
          <w:sz w:val="24"/>
          <w:szCs w:val="24"/>
        </w:rPr>
      </w:pPr>
    </w:p>
    <w:p w14:paraId="3959345F" w14:textId="77777777" w:rsidR="00EB520C" w:rsidRPr="00B50C88" w:rsidRDefault="00EB520C" w:rsidP="00EB520C">
      <w:pPr>
        <w:snapToGrid w:val="0"/>
        <w:jc w:val="both"/>
        <w:rPr>
          <w:b/>
          <w:sz w:val="24"/>
          <w:szCs w:val="24"/>
          <w:lang w:val="uz-Cyrl-UZ"/>
        </w:rPr>
      </w:pPr>
    </w:p>
    <w:p w14:paraId="2E3AEEAA" w14:textId="1732565C" w:rsidR="00EB520C" w:rsidRPr="00B50C88" w:rsidRDefault="00EB520C" w:rsidP="00EB520C">
      <w:pPr>
        <w:snapToGrid w:val="0"/>
        <w:jc w:val="both"/>
        <w:rPr>
          <w:sz w:val="24"/>
          <w:szCs w:val="24"/>
          <w:lang w:val="uz-Cyrl-UZ"/>
        </w:rPr>
      </w:pPr>
      <w:r w:rsidRPr="00B50C88">
        <w:rPr>
          <w:sz w:val="24"/>
          <w:szCs w:val="24"/>
          <w:lang w:val="uz-Cyrl-UZ"/>
        </w:rPr>
        <w:t>НАПОМЕНА: У случају д</w:t>
      </w:r>
      <w:r w:rsidR="004711E3" w:rsidRPr="00B50C88">
        <w:rPr>
          <w:sz w:val="24"/>
          <w:szCs w:val="24"/>
          <w:lang w:val="uz-Cyrl-UZ"/>
        </w:rPr>
        <w:t xml:space="preserve">а је референтнa </w:t>
      </w:r>
      <w:r w:rsidR="004711E3" w:rsidRPr="00B50C88">
        <w:rPr>
          <w:sz w:val="24"/>
          <w:szCs w:val="24"/>
          <w:lang w:val="sr-Cyrl-RS"/>
        </w:rPr>
        <w:t>услуга извршена</w:t>
      </w:r>
      <w:r w:rsidRPr="00B50C88">
        <w:rPr>
          <w:sz w:val="24"/>
          <w:szCs w:val="24"/>
          <w:lang w:val="uz-Cyrl-UZ"/>
        </w:rPr>
        <w:t xml:space="preserve"> у конзорцијуму, издата потврда треба а се односи на Понуђача који је конзорционим уговор био задужен за ре</w:t>
      </w:r>
      <w:r w:rsidR="004711E3" w:rsidRPr="00B50C88">
        <w:rPr>
          <w:sz w:val="24"/>
          <w:szCs w:val="24"/>
          <w:lang w:val="uz-Cyrl-UZ"/>
        </w:rPr>
        <w:t xml:space="preserve">ализацију </w:t>
      </w:r>
      <w:r w:rsidR="004711E3" w:rsidRPr="00B50C88">
        <w:rPr>
          <w:sz w:val="24"/>
          <w:szCs w:val="24"/>
          <w:lang w:val="sr-Cyrl-RS" w:eastAsia="ar-SA"/>
        </w:rPr>
        <w:t>израде идејног пројекта информационог система у органу јавне власти.</w:t>
      </w:r>
    </w:p>
    <w:p w14:paraId="25E2B48B" w14:textId="77777777" w:rsidR="00EB520C" w:rsidRPr="00B50C88" w:rsidRDefault="00EB520C" w:rsidP="00EB520C">
      <w:pPr>
        <w:jc w:val="both"/>
        <w:rPr>
          <w:sz w:val="24"/>
          <w:szCs w:val="24"/>
        </w:rPr>
      </w:pPr>
    </w:p>
    <w:p w14:paraId="5E978FBA" w14:textId="70F10935" w:rsidR="00EB520C" w:rsidRPr="00B50C88" w:rsidRDefault="00EB520C" w:rsidP="00EB520C">
      <w:pPr>
        <w:rPr>
          <w:sz w:val="24"/>
          <w:szCs w:val="24"/>
          <w:lang w:val="sr-Cyrl-RS"/>
        </w:rPr>
      </w:pPr>
      <w:r w:rsidRPr="00B50C88">
        <w:rPr>
          <w:sz w:val="24"/>
          <w:szCs w:val="24"/>
        </w:rPr>
        <w:t>Место: _________________</w:t>
      </w:r>
      <w:r w:rsidR="007F734A">
        <w:rPr>
          <w:sz w:val="24"/>
          <w:szCs w:val="24"/>
        </w:rPr>
        <w:tab/>
      </w:r>
      <w:r w:rsidR="007F734A">
        <w:rPr>
          <w:sz w:val="24"/>
          <w:szCs w:val="24"/>
        </w:rPr>
        <w:tab/>
      </w:r>
      <w:r w:rsidR="007F734A">
        <w:rPr>
          <w:sz w:val="24"/>
          <w:szCs w:val="24"/>
        </w:rPr>
        <w:tab/>
        <w:t xml:space="preserve">                    </w:t>
      </w:r>
      <w:r w:rsidRPr="00B50C88">
        <w:rPr>
          <w:sz w:val="24"/>
          <w:szCs w:val="24"/>
        </w:rPr>
        <w:t>Да су подаци тачни</w:t>
      </w:r>
      <w:r w:rsidRPr="00B50C88">
        <w:rPr>
          <w:sz w:val="24"/>
          <w:szCs w:val="24"/>
          <w:lang w:val="sr-Cyrl-RS"/>
        </w:rPr>
        <w:t xml:space="preserve"> </w:t>
      </w:r>
      <w:r w:rsidRPr="00B50C88">
        <w:rPr>
          <w:sz w:val="24"/>
          <w:szCs w:val="24"/>
        </w:rPr>
        <w:t>потврђује,</w:t>
      </w:r>
    </w:p>
    <w:p w14:paraId="7771AA9C" w14:textId="73D91304" w:rsidR="00EB520C" w:rsidRPr="00B50C88" w:rsidRDefault="00EB520C" w:rsidP="00EB520C">
      <w:pPr>
        <w:jc w:val="both"/>
        <w:rPr>
          <w:sz w:val="24"/>
          <w:szCs w:val="24"/>
        </w:rPr>
      </w:pPr>
      <w:r w:rsidRPr="00B50C88">
        <w:rPr>
          <w:sz w:val="24"/>
          <w:szCs w:val="24"/>
        </w:rPr>
        <w:t>Датум: _________________</w:t>
      </w:r>
      <w:r w:rsidR="007F734A">
        <w:rPr>
          <w:sz w:val="24"/>
          <w:szCs w:val="24"/>
        </w:rPr>
        <w:tab/>
      </w:r>
      <w:r w:rsidR="007F734A">
        <w:rPr>
          <w:sz w:val="24"/>
          <w:szCs w:val="24"/>
        </w:rPr>
        <w:tab/>
        <w:t xml:space="preserve">                                      </w:t>
      </w:r>
      <w:r w:rsidRPr="00B50C88">
        <w:rPr>
          <w:sz w:val="24"/>
          <w:szCs w:val="24"/>
          <w:lang w:val="sr-Cyrl-RS"/>
        </w:rPr>
        <w:t>Референтни н</w:t>
      </w:r>
      <w:r w:rsidRPr="00B50C88">
        <w:rPr>
          <w:sz w:val="24"/>
          <w:szCs w:val="24"/>
        </w:rPr>
        <w:t>аручилац</w:t>
      </w:r>
    </w:p>
    <w:p w14:paraId="5EAB0CEB" w14:textId="77777777" w:rsidR="00EB520C" w:rsidRPr="00B50C88" w:rsidRDefault="00EB520C" w:rsidP="00EB520C">
      <w:pPr>
        <w:rPr>
          <w:sz w:val="24"/>
          <w:szCs w:val="24"/>
          <w:lang w:val="sr-Cyrl-RS"/>
        </w:rPr>
      </w:pPr>
      <w:r w:rsidRPr="00B50C88">
        <w:rPr>
          <w:sz w:val="24"/>
          <w:szCs w:val="24"/>
          <w:lang w:val="sr-Cyrl-RS"/>
        </w:rPr>
        <w:t xml:space="preserve">                                                                                               </w:t>
      </w:r>
    </w:p>
    <w:p w14:paraId="3C6E7752" w14:textId="6D1F8549" w:rsidR="007F734A" w:rsidRDefault="00EB520C" w:rsidP="00EB520C">
      <w:pPr>
        <w:jc w:val="both"/>
        <w:rPr>
          <w:sz w:val="24"/>
          <w:szCs w:val="24"/>
          <w:lang w:val="sr-Cyrl-RS"/>
        </w:rPr>
      </w:pPr>
      <w:r w:rsidRPr="00B50C88">
        <w:rPr>
          <w:color w:val="FF00FF"/>
          <w:sz w:val="24"/>
          <w:szCs w:val="24"/>
        </w:rPr>
        <w:t xml:space="preserve">                                                   </w:t>
      </w:r>
      <w:r w:rsidR="007F734A">
        <w:rPr>
          <w:color w:val="FF00FF"/>
          <w:sz w:val="24"/>
          <w:szCs w:val="24"/>
        </w:rPr>
        <w:t xml:space="preserve">                         </w:t>
      </w:r>
      <w:r w:rsidRPr="00B50C88">
        <w:rPr>
          <w:color w:val="FF00FF"/>
          <w:sz w:val="24"/>
          <w:szCs w:val="24"/>
          <w:lang w:val="sr-Latn-RS"/>
        </w:rPr>
        <w:t xml:space="preserve">       </w:t>
      </w:r>
      <w:r w:rsidRPr="00B50C88">
        <w:rPr>
          <w:color w:val="FF00FF"/>
          <w:sz w:val="24"/>
          <w:szCs w:val="24"/>
        </w:rPr>
        <w:t xml:space="preserve">   </w:t>
      </w:r>
      <w:r w:rsidRPr="00B50C88">
        <w:rPr>
          <w:sz w:val="24"/>
          <w:szCs w:val="24"/>
        </w:rPr>
        <w:t xml:space="preserve">                                                                                         </w:t>
      </w:r>
      <w:r w:rsidRPr="00B50C88">
        <w:rPr>
          <w:sz w:val="24"/>
          <w:szCs w:val="24"/>
        </w:rPr>
        <w:tab/>
        <w:t xml:space="preserve">      </w:t>
      </w:r>
      <w:r w:rsidRPr="00B50C88">
        <w:rPr>
          <w:sz w:val="24"/>
          <w:szCs w:val="24"/>
          <w:lang w:val="sr-Cyrl-RS"/>
        </w:rPr>
        <w:t xml:space="preserve">    </w:t>
      </w:r>
      <w:r w:rsidR="007F734A">
        <w:rPr>
          <w:sz w:val="24"/>
          <w:szCs w:val="24"/>
          <w:lang w:val="sr-Cyrl-RS"/>
        </w:rPr>
        <w:t xml:space="preserve">                     </w:t>
      </w:r>
    </w:p>
    <w:p w14:paraId="3180DC87" w14:textId="556DD79C" w:rsidR="00EB520C" w:rsidRPr="00B50C88" w:rsidRDefault="007F734A" w:rsidP="00EB520C">
      <w:pPr>
        <w:jc w:val="both"/>
        <w:rPr>
          <w:sz w:val="24"/>
          <w:szCs w:val="24"/>
        </w:rPr>
      </w:pPr>
      <w:r>
        <w:rPr>
          <w:sz w:val="24"/>
          <w:szCs w:val="24"/>
          <w:lang w:val="sr-Cyrl-RS"/>
        </w:rPr>
        <w:t xml:space="preserve">                                                                                              </w:t>
      </w:r>
    </w:p>
    <w:p w14:paraId="3798F259" w14:textId="721A3E8A" w:rsidR="00EB520C" w:rsidRPr="00B50C88" w:rsidRDefault="00EB520C" w:rsidP="00EB520C">
      <w:pPr>
        <w:jc w:val="both"/>
        <w:rPr>
          <w:sz w:val="24"/>
          <w:szCs w:val="24"/>
          <w:lang w:val="sr-Cyrl-RS"/>
        </w:rPr>
      </w:pPr>
      <w:r w:rsidRPr="00B50C88">
        <w:rPr>
          <w:sz w:val="24"/>
          <w:szCs w:val="24"/>
          <w:lang w:val="sr-Cyrl-RS"/>
        </w:rPr>
        <w:t xml:space="preserve">                                                           </w:t>
      </w:r>
      <w:r w:rsidR="007F734A">
        <w:rPr>
          <w:sz w:val="24"/>
          <w:szCs w:val="24"/>
          <w:lang w:val="sr-Cyrl-RS"/>
        </w:rPr>
        <w:t xml:space="preserve">                          </w:t>
      </w:r>
      <w:r w:rsidRPr="00B50C88">
        <w:rPr>
          <w:sz w:val="24"/>
          <w:szCs w:val="24"/>
          <w:lang w:val="sr-Cyrl-RS"/>
        </w:rPr>
        <w:t xml:space="preserve">  </w:t>
      </w:r>
      <w:r w:rsidRPr="00B50C88">
        <w:rPr>
          <w:sz w:val="24"/>
          <w:szCs w:val="24"/>
        </w:rPr>
        <w:t>(</w:t>
      </w:r>
      <w:proofErr w:type="gramStart"/>
      <w:r w:rsidRPr="00B50C88">
        <w:rPr>
          <w:sz w:val="24"/>
          <w:szCs w:val="24"/>
        </w:rPr>
        <w:t>потпис</w:t>
      </w:r>
      <w:proofErr w:type="gramEnd"/>
      <w:r w:rsidRPr="00B50C88">
        <w:rPr>
          <w:sz w:val="24"/>
          <w:szCs w:val="24"/>
        </w:rPr>
        <w:t xml:space="preserve"> и печат</w:t>
      </w:r>
      <w:r w:rsidRPr="00B50C88">
        <w:rPr>
          <w:sz w:val="24"/>
          <w:szCs w:val="24"/>
          <w:lang w:val="sr-Cyrl-RS"/>
        </w:rPr>
        <w:t xml:space="preserve"> овлашћеног лица)</w:t>
      </w:r>
    </w:p>
    <w:p w14:paraId="019608DE" w14:textId="0809D1A2" w:rsidR="00EB520C" w:rsidRPr="00B50C88" w:rsidRDefault="00EB520C" w:rsidP="00EB520C">
      <w:pPr>
        <w:jc w:val="center"/>
        <w:rPr>
          <w:b/>
          <w:sz w:val="24"/>
          <w:szCs w:val="24"/>
          <w:lang w:val="uz-Cyrl-UZ"/>
        </w:rPr>
      </w:pPr>
    </w:p>
    <w:p w14:paraId="7BBBDB1C" w14:textId="13D18A8E" w:rsidR="00B46A50" w:rsidRPr="00B50C88" w:rsidRDefault="00B46A50" w:rsidP="00EB520C">
      <w:pPr>
        <w:jc w:val="center"/>
        <w:rPr>
          <w:b/>
          <w:sz w:val="24"/>
          <w:szCs w:val="24"/>
          <w:lang w:val="uz-Cyrl-UZ"/>
        </w:rPr>
      </w:pPr>
    </w:p>
    <w:p w14:paraId="68BD2D18" w14:textId="77777777" w:rsidR="00B46A50" w:rsidRPr="007F734A" w:rsidRDefault="00B46A50" w:rsidP="00EB520C">
      <w:pPr>
        <w:jc w:val="center"/>
        <w:rPr>
          <w:b/>
          <w:sz w:val="24"/>
          <w:szCs w:val="24"/>
          <w:lang w:val="uz-Cyrl-UZ"/>
        </w:rPr>
      </w:pPr>
    </w:p>
    <w:p w14:paraId="5137880F" w14:textId="27658C09" w:rsidR="00B46A50" w:rsidRPr="007F734A" w:rsidRDefault="00B46A50" w:rsidP="00B46A50">
      <w:pPr>
        <w:jc w:val="center"/>
        <w:rPr>
          <w:b/>
          <w:sz w:val="24"/>
          <w:szCs w:val="24"/>
          <w:lang w:val="sr-Cyrl-RS"/>
        </w:rPr>
      </w:pPr>
      <w:r w:rsidRPr="007F734A">
        <w:rPr>
          <w:b/>
          <w:sz w:val="24"/>
          <w:szCs w:val="24"/>
          <w:lang w:val="sr-Cyrl-RS"/>
        </w:rPr>
        <w:t xml:space="preserve">XIII/2 </w:t>
      </w:r>
      <w:r w:rsidRPr="007F734A">
        <w:rPr>
          <w:b/>
          <w:sz w:val="24"/>
          <w:szCs w:val="24"/>
        </w:rPr>
        <w:t xml:space="preserve">ОБРАЗАЦ - ПОТВРДА </w:t>
      </w:r>
      <w:r w:rsidRPr="007F734A">
        <w:rPr>
          <w:b/>
          <w:sz w:val="24"/>
          <w:szCs w:val="24"/>
          <w:lang w:val="sr-Cyrl-RS"/>
        </w:rPr>
        <w:t>О РЕФЕРЕНЦАМА</w:t>
      </w:r>
    </w:p>
    <w:p w14:paraId="5A6B87F5" w14:textId="77777777" w:rsidR="00B46A50" w:rsidRPr="007F734A" w:rsidRDefault="00B46A50" w:rsidP="00B46A50">
      <w:pPr>
        <w:jc w:val="center"/>
        <w:rPr>
          <w:b/>
          <w:color w:val="0000FF"/>
          <w:sz w:val="24"/>
          <w:szCs w:val="24"/>
          <w:lang w:val="sr-Cyrl-RS"/>
        </w:rPr>
      </w:pPr>
      <w:r w:rsidRPr="007F734A">
        <w:rPr>
          <w:b/>
          <w:sz w:val="24"/>
          <w:szCs w:val="24"/>
          <w:lang w:val="sr-Cyrl-RS"/>
        </w:rPr>
        <w:t>за РЕФЕРЕНТНУ ЛИСТУ</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46A50" w:rsidRPr="007F734A" w14:paraId="3F488207" w14:textId="77777777" w:rsidTr="0023065C">
        <w:trPr>
          <w:trHeight w:val="445"/>
        </w:trPr>
        <w:tc>
          <w:tcPr>
            <w:tcW w:w="3315" w:type="dxa"/>
          </w:tcPr>
          <w:p w14:paraId="6A4B9A0B" w14:textId="77777777" w:rsidR="00B46A50" w:rsidRPr="007F734A" w:rsidRDefault="00B46A50" w:rsidP="0023065C">
            <w:pPr>
              <w:ind w:left="-98"/>
              <w:jc w:val="both"/>
              <w:rPr>
                <w:sz w:val="24"/>
                <w:szCs w:val="24"/>
              </w:rPr>
            </w:pPr>
            <w:r w:rsidRPr="007F734A">
              <w:rPr>
                <w:sz w:val="24"/>
                <w:szCs w:val="24"/>
              </w:rPr>
              <w:t xml:space="preserve">Назив </w:t>
            </w:r>
            <w:r w:rsidRPr="007F734A">
              <w:rPr>
                <w:sz w:val="24"/>
                <w:szCs w:val="24"/>
                <w:lang w:val="sr-Cyrl-RS"/>
              </w:rPr>
              <w:t xml:space="preserve">референтног </w:t>
            </w:r>
            <w:r w:rsidRPr="007F734A">
              <w:rPr>
                <w:sz w:val="24"/>
                <w:szCs w:val="24"/>
              </w:rPr>
              <w:t>наручиоца</w:t>
            </w:r>
            <w:r w:rsidRPr="007F734A">
              <w:rPr>
                <w:color w:val="FF0000"/>
                <w:sz w:val="24"/>
                <w:szCs w:val="24"/>
              </w:rPr>
              <w:t xml:space="preserve"> </w:t>
            </w:r>
          </w:p>
        </w:tc>
        <w:tc>
          <w:tcPr>
            <w:tcW w:w="5805" w:type="dxa"/>
          </w:tcPr>
          <w:p w14:paraId="7161823E" w14:textId="77777777" w:rsidR="00B46A50" w:rsidRPr="007F734A" w:rsidRDefault="00B46A50" w:rsidP="0023065C">
            <w:pPr>
              <w:rPr>
                <w:b/>
                <w:color w:val="0000FF"/>
                <w:sz w:val="24"/>
                <w:szCs w:val="24"/>
              </w:rPr>
            </w:pPr>
          </w:p>
          <w:p w14:paraId="44CE7417" w14:textId="77777777" w:rsidR="00B46A50" w:rsidRPr="007F734A" w:rsidRDefault="00B46A50" w:rsidP="0023065C">
            <w:pPr>
              <w:jc w:val="both"/>
              <w:rPr>
                <w:b/>
                <w:color w:val="0000FF"/>
                <w:sz w:val="24"/>
                <w:szCs w:val="24"/>
              </w:rPr>
            </w:pPr>
          </w:p>
        </w:tc>
      </w:tr>
      <w:tr w:rsidR="00B46A50" w:rsidRPr="007F734A" w14:paraId="0C670CD7" w14:textId="77777777" w:rsidTr="0023065C">
        <w:trPr>
          <w:trHeight w:val="418"/>
        </w:trPr>
        <w:tc>
          <w:tcPr>
            <w:tcW w:w="3315" w:type="dxa"/>
          </w:tcPr>
          <w:p w14:paraId="5BB1210E" w14:textId="77777777" w:rsidR="00B46A50" w:rsidRPr="007F734A" w:rsidRDefault="00B46A50" w:rsidP="0023065C">
            <w:pPr>
              <w:ind w:left="-98"/>
              <w:rPr>
                <w:sz w:val="24"/>
                <w:szCs w:val="24"/>
              </w:rPr>
            </w:pPr>
            <w:r w:rsidRPr="007F734A">
              <w:rPr>
                <w:sz w:val="24"/>
                <w:szCs w:val="24"/>
              </w:rPr>
              <w:t>Седиште, улица и број</w:t>
            </w:r>
          </w:p>
        </w:tc>
        <w:tc>
          <w:tcPr>
            <w:tcW w:w="5805" w:type="dxa"/>
          </w:tcPr>
          <w:p w14:paraId="354E001C" w14:textId="77777777" w:rsidR="00B46A50" w:rsidRPr="007F734A" w:rsidRDefault="00B46A50" w:rsidP="0023065C">
            <w:pPr>
              <w:jc w:val="both"/>
              <w:rPr>
                <w:sz w:val="24"/>
                <w:szCs w:val="24"/>
              </w:rPr>
            </w:pPr>
          </w:p>
        </w:tc>
      </w:tr>
      <w:tr w:rsidR="00B46A50" w:rsidRPr="007F734A" w14:paraId="445341E4" w14:textId="77777777" w:rsidTr="0023065C">
        <w:trPr>
          <w:trHeight w:val="445"/>
        </w:trPr>
        <w:tc>
          <w:tcPr>
            <w:tcW w:w="3315" w:type="dxa"/>
            <w:tcBorders>
              <w:bottom w:val="single" w:sz="4" w:space="0" w:color="auto"/>
            </w:tcBorders>
          </w:tcPr>
          <w:p w14:paraId="68643F56" w14:textId="77777777" w:rsidR="00B46A50" w:rsidRPr="007F734A" w:rsidRDefault="00B46A50" w:rsidP="0023065C">
            <w:pPr>
              <w:ind w:left="-98"/>
              <w:rPr>
                <w:sz w:val="24"/>
                <w:szCs w:val="24"/>
              </w:rPr>
            </w:pPr>
            <w:r w:rsidRPr="007F734A">
              <w:rPr>
                <w:sz w:val="24"/>
                <w:szCs w:val="24"/>
              </w:rPr>
              <w:t>Телефон</w:t>
            </w:r>
          </w:p>
        </w:tc>
        <w:tc>
          <w:tcPr>
            <w:tcW w:w="5805" w:type="dxa"/>
            <w:tcBorders>
              <w:bottom w:val="single" w:sz="4" w:space="0" w:color="auto"/>
            </w:tcBorders>
          </w:tcPr>
          <w:p w14:paraId="68DEBF06" w14:textId="77777777" w:rsidR="00B46A50" w:rsidRPr="007F734A" w:rsidRDefault="00B46A50" w:rsidP="0023065C">
            <w:pPr>
              <w:jc w:val="both"/>
              <w:rPr>
                <w:sz w:val="24"/>
                <w:szCs w:val="24"/>
              </w:rPr>
            </w:pPr>
          </w:p>
        </w:tc>
      </w:tr>
      <w:tr w:rsidR="00B46A50" w:rsidRPr="007F734A" w14:paraId="0718E63E" w14:textId="77777777" w:rsidTr="0023065C">
        <w:trPr>
          <w:trHeight w:val="355"/>
        </w:trPr>
        <w:tc>
          <w:tcPr>
            <w:tcW w:w="3315" w:type="dxa"/>
          </w:tcPr>
          <w:p w14:paraId="49139335" w14:textId="77777777" w:rsidR="00B46A50" w:rsidRPr="007F734A" w:rsidRDefault="00B46A50" w:rsidP="0023065C">
            <w:pPr>
              <w:ind w:left="-98"/>
              <w:rPr>
                <w:sz w:val="24"/>
                <w:szCs w:val="24"/>
              </w:rPr>
            </w:pPr>
            <w:r w:rsidRPr="007F734A">
              <w:rPr>
                <w:sz w:val="24"/>
                <w:szCs w:val="24"/>
              </w:rPr>
              <w:t>Матични број</w:t>
            </w:r>
          </w:p>
        </w:tc>
        <w:tc>
          <w:tcPr>
            <w:tcW w:w="5805" w:type="dxa"/>
          </w:tcPr>
          <w:p w14:paraId="0F0327C2" w14:textId="77777777" w:rsidR="00B46A50" w:rsidRPr="007F734A" w:rsidRDefault="00B46A50" w:rsidP="0023065C">
            <w:pPr>
              <w:jc w:val="both"/>
              <w:rPr>
                <w:sz w:val="24"/>
                <w:szCs w:val="24"/>
              </w:rPr>
            </w:pPr>
          </w:p>
        </w:tc>
      </w:tr>
      <w:tr w:rsidR="00B46A50" w:rsidRPr="007F734A" w14:paraId="2763C35F" w14:textId="77777777" w:rsidTr="0023065C">
        <w:trPr>
          <w:trHeight w:val="400"/>
        </w:trPr>
        <w:tc>
          <w:tcPr>
            <w:tcW w:w="3315" w:type="dxa"/>
          </w:tcPr>
          <w:p w14:paraId="614584CE" w14:textId="77777777" w:rsidR="00B46A50" w:rsidRPr="007F734A" w:rsidRDefault="00B46A50" w:rsidP="0023065C">
            <w:pPr>
              <w:ind w:left="-98"/>
              <w:rPr>
                <w:sz w:val="24"/>
                <w:szCs w:val="24"/>
              </w:rPr>
            </w:pPr>
            <w:r w:rsidRPr="007F734A">
              <w:rPr>
                <w:sz w:val="24"/>
                <w:szCs w:val="24"/>
              </w:rPr>
              <w:t>ПИБ</w:t>
            </w:r>
          </w:p>
        </w:tc>
        <w:tc>
          <w:tcPr>
            <w:tcW w:w="5805" w:type="dxa"/>
          </w:tcPr>
          <w:p w14:paraId="4304BA16" w14:textId="77777777" w:rsidR="00B46A50" w:rsidRPr="007F734A" w:rsidRDefault="00B46A50" w:rsidP="0023065C">
            <w:pPr>
              <w:jc w:val="both"/>
              <w:rPr>
                <w:sz w:val="24"/>
                <w:szCs w:val="24"/>
              </w:rPr>
            </w:pPr>
          </w:p>
        </w:tc>
      </w:tr>
    </w:tbl>
    <w:p w14:paraId="394AE423" w14:textId="77777777" w:rsidR="00B46A50" w:rsidRPr="007F734A" w:rsidRDefault="00B46A50" w:rsidP="00B46A50">
      <w:pPr>
        <w:rPr>
          <w:sz w:val="24"/>
          <w:szCs w:val="24"/>
          <w:lang w:val="sr-Cyrl-RS"/>
        </w:rPr>
      </w:pPr>
    </w:p>
    <w:p w14:paraId="091ED747" w14:textId="77777777" w:rsidR="00B46A50" w:rsidRPr="007F734A" w:rsidRDefault="00B46A50" w:rsidP="00B46A50">
      <w:pPr>
        <w:jc w:val="center"/>
        <w:rPr>
          <w:b/>
          <w:sz w:val="24"/>
          <w:szCs w:val="24"/>
        </w:rPr>
      </w:pPr>
      <w:r w:rsidRPr="007F734A">
        <w:rPr>
          <w:b/>
          <w:sz w:val="24"/>
          <w:szCs w:val="24"/>
        </w:rPr>
        <w:t>ПОТВРДА</w:t>
      </w:r>
    </w:p>
    <w:p w14:paraId="7F3579FC" w14:textId="0B768157" w:rsidR="00B46A50" w:rsidRPr="007F734A" w:rsidRDefault="00B46A50" w:rsidP="00B46A50">
      <w:pPr>
        <w:rPr>
          <w:sz w:val="24"/>
          <w:szCs w:val="24"/>
          <w:lang w:val="sr-Cyrl-RS"/>
        </w:rPr>
      </w:pPr>
      <w:proofErr w:type="gramStart"/>
      <w:r w:rsidRPr="007F734A">
        <w:rPr>
          <w:sz w:val="24"/>
          <w:szCs w:val="24"/>
        </w:rPr>
        <w:t>којом</w:t>
      </w:r>
      <w:proofErr w:type="gramEnd"/>
      <w:r w:rsidRPr="007F734A">
        <w:rPr>
          <w:sz w:val="24"/>
          <w:szCs w:val="24"/>
        </w:rPr>
        <w:t xml:space="preserve"> потврђујемо да је ________________________________________________</w:t>
      </w:r>
      <w:r w:rsidRPr="007F734A">
        <w:rPr>
          <w:sz w:val="24"/>
          <w:szCs w:val="24"/>
          <w:lang w:val="sr-Cyrl-RS"/>
        </w:rPr>
        <w:t>__________</w:t>
      </w:r>
      <w:r w:rsidRPr="007F734A">
        <w:rPr>
          <w:sz w:val="24"/>
          <w:szCs w:val="24"/>
        </w:rPr>
        <w:t>__________</w:t>
      </w:r>
      <w:r w:rsidRPr="007F734A">
        <w:rPr>
          <w:sz w:val="24"/>
          <w:szCs w:val="24"/>
          <w:lang w:val="sr-Cyrl-RS"/>
        </w:rPr>
        <w:t>_____</w:t>
      </w:r>
    </w:p>
    <w:p w14:paraId="4195A56B" w14:textId="77777777" w:rsidR="00B46A50" w:rsidRPr="007F734A" w:rsidRDefault="00B46A50" w:rsidP="00B46A50">
      <w:pPr>
        <w:jc w:val="center"/>
        <w:rPr>
          <w:sz w:val="24"/>
          <w:szCs w:val="24"/>
        </w:rPr>
      </w:pPr>
      <w:r w:rsidRPr="007F734A">
        <w:rPr>
          <w:sz w:val="24"/>
          <w:szCs w:val="24"/>
        </w:rPr>
        <w:t>(</w:t>
      </w:r>
      <w:proofErr w:type="gramStart"/>
      <w:r w:rsidRPr="007F734A">
        <w:rPr>
          <w:sz w:val="24"/>
          <w:szCs w:val="24"/>
        </w:rPr>
        <w:t>назив</w:t>
      </w:r>
      <w:proofErr w:type="gramEnd"/>
      <w:r w:rsidRPr="007F734A">
        <w:rPr>
          <w:sz w:val="24"/>
          <w:szCs w:val="24"/>
        </w:rPr>
        <w:t xml:space="preserve"> и седиште </w:t>
      </w:r>
      <w:r w:rsidRPr="007F734A">
        <w:rPr>
          <w:sz w:val="24"/>
          <w:szCs w:val="24"/>
          <w:lang w:val="sr-Cyrl-RS"/>
        </w:rPr>
        <w:t>Понуђача</w:t>
      </w:r>
      <w:r w:rsidRPr="007F734A">
        <w:rPr>
          <w:sz w:val="24"/>
          <w:szCs w:val="24"/>
        </w:rPr>
        <w:t>)</w:t>
      </w:r>
    </w:p>
    <w:p w14:paraId="24F7D0DD" w14:textId="77777777" w:rsidR="00B46A50" w:rsidRPr="007F734A" w:rsidRDefault="00B46A50" w:rsidP="00B46A50">
      <w:pPr>
        <w:jc w:val="center"/>
        <w:rPr>
          <w:sz w:val="24"/>
          <w:szCs w:val="24"/>
        </w:rPr>
      </w:pPr>
    </w:p>
    <w:p w14:paraId="521483B4" w14:textId="0FD5F9B8" w:rsidR="00B46A50" w:rsidRDefault="00B46A50" w:rsidP="00B46A50">
      <w:pPr>
        <w:jc w:val="both"/>
        <w:rPr>
          <w:sz w:val="24"/>
          <w:szCs w:val="24"/>
          <w:lang w:val="sr-Cyrl-RS"/>
        </w:rPr>
      </w:pPr>
      <w:r w:rsidRPr="007F734A">
        <w:rPr>
          <w:sz w:val="24"/>
          <w:szCs w:val="24"/>
          <w:lang w:val="sr-Cyrl-RS"/>
        </w:rPr>
        <w:t>у периоду ____________________ (</w:t>
      </w:r>
      <w:r w:rsidRPr="007F734A">
        <w:rPr>
          <w:i/>
          <w:sz w:val="24"/>
          <w:szCs w:val="24"/>
          <w:lang w:val="sr-Cyrl-RS"/>
        </w:rPr>
        <w:t>навести датум / период реализације уговора</w:t>
      </w:r>
      <w:r w:rsidRPr="007F734A">
        <w:rPr>
          <w:sz w:val="24"/>
          <w:szCs w:val="24"/>
          <w:lang w:val="sr-Cyrl-RS"/>
        </w:rPr>
        <w:t xml:space="preserve">) извршио реализацију уговора број _____________ од ____________ године, чији је предмет </w:t>
      </w:r>
      <w:r w:rsidRPr="007F734A">
        <w:rPr>
          <w:sz w:val="24"/>
          <w:szCs w:val="24"/>
          <w:lang w:val="sr-Cyrl-RS" w:eastAsia="ar-SA"/>
        </w:rPr>
        <w:t>израда студије изводљивости која обухвата и процену економске оправданости за реализацију пројекта примене информационо комуникационе инфраструктуре</w:t>
      </w:r>
      <w:r w:rsidRPr="007F734A">
        <w:rPr>
          <w:sz w:val="24"/>
          <w:szCs w:val="24"/>
          <w:lang w:val="sr-Cyrl-RS"/>
        </w:rPr>
        <w:t xml:space="preserve"> (</w:t>
      </w:r>
      <w:r w:rsidRPr="007F734A">
        <w:rPr>
          <w:b/>
          <w:sz w:val="24"/>
          <w:szCs w:val="24"/>
          <w:lang w:val="sr-Cyrl-RS"/>
        </w:rPr>
        <w:t>детаљно описати услугу</w:t>
      </w:r>
      <w:r w:rsidRPr="007F734A">
        <w:rPr>
          <w:sz w:val="24"/>
          <w:szCs w:val="24"/>
          <w:lang w:val="sr-Cyrl-RS"/>
        </w:rPr>
        <w:t xml:space="preserve"> – Напомена: услуга мора да одговара свим захтевима Наручиоца из Референтне листе на коју се предметна Потврда односи) </w:t>
      </w:r>
      <w:r w:rsidRPr="007F734A">
        <w:rPr>
          <w:color w:val="FFFFFF" w:themeColor="background1"/>
          <w:sz w:val="24"/>
          <w:szCs w:val="24"/>
          <w:lang w:val="sr-Cyrl-RS"/>
        </w:rPr>
        <w:t>__________________________________________________________</w:t>
      </w:r>
      <w:r w:rsidRPr="007F734A">
        <w:rPr>
          <w:sz w:val="24"/>
          <w:szCs w:val="24"/>
          <w:lang w:val="sr-Cyrl-RS"/>
        </w:rPr>
        <w:t xml:space="preserve"> </w:t>
      </w:r>
      <w:r w:rsidRPr="007F734A">
        <w:rPr>
          <w:sz w:val="24"/>
          <w:szCs w:val="24"/>
        </w:rPr>
        <w:t>___________________________________________________________________________</w:t>
      </w:r>
      <w:r w:rsidRPr="007F734A">
        <w:rPr>
          <w:sz w:val="24"/>
          <w:szCs w:val="24"/>
          <w:lang w:val="sr-Cyrl-RS"/>
        </w:rPr>
        <w:t>_______________________________________________________________________________________________</w:t>
      </w:r>
      <w:r w:rsidR="007F734A">
        <w:rPr>
          <w:sz w:val="24"/>
          <w:szCs w:val="24"/>
          <w:lang w:val="sr-Cyrl-RS"/>
        </w:rPr>
        <w:t>_________________________________________________</w:t>
      </w:r>
    </w:p>
    <w:p w14:paraId="1ED9D433" w14:textId="7C3F1FAC" w:rsidR="007F734A" w:rsidRPr="007F734A" w:rsidRDefault="007F734A" w:rsidP="00B46A50">
      <w:pPr>
        <w:jc w:val="both"/>
        <w:rPr>
          <w:sz w:val="24"/>
          <w:szCs w:val="24"/>
          <w:lang w:val="sr-Cyrl-RS"/>
        </w:rPr>
      </w:pPr>
      <w:r>
        <w:rPr>
          <w:sz w:val="24"/>
          <w:szCs w:val="24"/>
          <w:lang w:val="sr-Cyrl-RS"/>
        </w:rPr>
        <w:t>_______________________________________________________________________</w:t>
      </w:r>
    </w:p>
    <w:p w14:paraId="4110E2EE" w14:textId="77777777" w:rsidR="00B46A50" w:rsidRPr="007F734A" w:rsidRDefault="00B46A50" w:rsidP="00B46A50">
      <w:pPr>
        <w:jc w:val="both"/>
        <w:rPr>
          <w:sz w:val="24"/>
          <w:szCs w:val="24"/>
        </w:rPr>
      </w:pPr>
    </w:p>
    <w:p w14:paraId="5C48EC2D" w14:textId="7A139F1C" w:rsidR="00B46A50" w:rsidRPr="007F734A" w:rsidRDefault="00B46A50" w:rsidP="007F734A">
      <w:pPr>
        <w:tabs>
          <w:tab w:val="center" w:pos="4345"/>
          <w:tab w:val="right" w:pos="8690"/>
        </w:tabs>
        <w:jc w:val="both"/>
        <w:rPr>
          <w:sz w:val="24"/>
          <w:szCs w:val="24"/>
          <w:lang w:val="sr-Cyrl-RS"/>
        </w:rPr>
      </w:pPr>
      <w:r w:rsidRPr="007F734A">
        <w:rPr>
          <w:sz w:val="24"/>
          <w:szCs w:val="24"/>
        </w:rPr>
        <w:t xml:space="preserve">Потврда се издаје на захтев </w:t>
      </w:r>
      <w:r w:rsidRPr="007F734A">
        <w:rPr>
          <w:rFonts w:eastAsia="Calibri"/>
          <w:sz w:val="24"/>
          <w:szCs w:val="24"/>
          <w:lang w:val="x-none" w:eastAsia="x-none"/>
        </w:rPr>
        <w:t>____________________________</w:t>
      </w:r>
      <w:r w:rsidRPr="007F734A">
        <w:rPr>
          <w:rFonts w:eastAsia="Calibri"/>
          <w:sz w:val="24"/>
          <w:szCs w:val="24"/>
          <w:lang w:val="sr-Cyrl-RS" w:eastAsia="x-none"/>
        </w:rPr>
        <w:t>________________________________ (</w:t>
      </w:r>
      <w:r w:rsidRPr="007F734A">
        <w:rPr>
          <w:rFonts w:eastAsia="Calibri"/>
          <w:i/>
          <w:sz w:val="24"/>
          <w:szCs w:val="24"/>
          <w:lang w:val="sr-Cyrl-RS" w:eastAsia="x-none"/>
        </w:rPr>
        <w:t>уписати назив и адресу Понуђача</w:t>
      </w:r>
      <w:r w:rsidRPr="007F734A">
        <w:rPr>
          <w:rFonts w:eastAsia="Calibri"/>
          <w:sz w:val="24"/>
          <w:szCs w:val="24"/>
          <w:lang w:val="sr-Cyrl-RS" w:eastAsia="x-none"/>
        </w:rPr>
        <w:t>)</w:t>
      </w:r>
      <w:r w:rsidRPr="007F734A">
        <w:rPr>
          <w:rFonts w:eastAsia="Calibri"/>
          <w:sz w:val="24"/>
          <w:szCs w:val="24"/>
          <w:lang w:val="x-none" w:eastAsia="x-none"/>
        </w:rPr>
        <w:t xml:space="preserve"> ради учешћа у</w:t>
      </w:r>
      <w:r w:rsidRPr="007F734A">
        <w:rPr>
          <w:rFonts w:eastAsia="Calibri"/>
          <w:sz w:val="24"/>
          <w:szCs w:val="24"/>
          <w:lang w:val="sr-Cyrl-RS" w:eastAsia="x-none"/>
        </w:rPr>
        <w:t xml:space="preserve"> јавној </w:t>
      </w:r>
      <w:proofErr w:type="gramStart"/>
      <w:r w:rsidRPr="007F734A">
        <w:rPr>
          <w:rFonts w:eastAsia="Calibri"/>
          <w:sz w:val="24"/>
          <w:szCs w:val="24"/>
          <w:lang w:val="sr-Cyrl-RS" w:eastAsia="x-none"/>
        </w:rPr>
        <w:t xml:space="preserve">набавци </w:t>
      </w:r>
      <w:r w:rsidRPr="007F734A">
        <w:rPr>
          <w:rFonts w:eastAsia="Calibri"/>
          <w:sz w:val="24"/>
          <w:szCs w:val="24"/>
          <w:lang w:val="x-none" w:eastAsia="x-none"/>
        </w:rPr>
        <w:t xml:space="preserve"> </w:t>
      </w:r>
      <w:r w:rsidRPr="007F734A">
        <w:rPr>
          <w:sz w:val="24"/>
          <w:szCs w:val="24"/>
          <w:lang w:val="sr-Cyrl-RS"/>
        </w:rPr>
        <w:t>Израда</w:t>
      </w:r>
      <w:proofErr w:type="gramEnd"/>
      <w:r w:rsidRPr="007F734A">
        <w:rPr>
          <w:sz w:val="24"/>
          <w:szCs w:val="24"/>
          <w:lang w:val="sr-Cyrl-RS"/>
        </w:rPr>
        <w:t xml:space="preserve"> пројеката оптималне опремљености установа образовања информационо – комуникационом инфраструктуром ЈН MВ 5/2018</w:t>
      </w:r>
      <w:r w:rsidR="007F734A">
        <w:rPr>
          <w:sz w:val="24"/>
          <w:szCs w:val="24"/>
          <w:lang w:val="sr-Cyrl-RS"/>
        </w:rPr>
        <w:t xml:space="preserve"> </w:t>
      </w:r>
      <w:r w:rsidRPr="007F734A">
        <w:rPr>
          <w:sz w:val="24"/>
          <w:szCs w:val="24"/>
        </w:rPr>
        <w:t>и у друге сврхе се не може користити.</w:t>
      </w:r>
    </w:p>
    <w:p w14:paraId="3A257CC4" w14:textId="77777777" w:rsidR="00B46A50" w:rsidRPr="007F734A" w:rsidRDefault="00B46A50" w:rsidP="00B46A50">
      <w:pPr>
        <w:snapToGrid w:val="0"/>
        <w:jc w:val="both"/>
        <w:rPr>
          <w:b/>
          <w:sz w:val="24"/>
          <w:szCs w:val="24"/>
          <w:lang w:val="uz-Cyrl-UZ"/>
        </w:rPr>
      </w:pPr>
    </w:p>
    <w:p w14:paraId="4B302DF7" w14:textId="5853DF35" w:rsidR="00B46A50" w:rsidRPr="007F734A" w:rsidRDefault="00B46A50" w:rsidP="00B46A50">
      <w:pPr>
        <w:snapToGrid w:val="0"/>
        <w:jc w:val="both"/>
        <w:rPr>
          <w:sz w:val="24"/>
          <w:szCs w:val="24"/>
          <w:lang w:val="uz-Cyrl-UZ"/>
        </w:rPr>
      </w:pPr>
      <w:r w:rsidRPr="007F734A">
        <w:rPr>
          <w:sz w:val="24"/>
          <w:szCs w:val="24"/>
          <w:lang w:val="uz-Cyrl-UZ"/>
        </w:rPr>
        <w:t xml:space="preserve">НАПОМЕНА: У случају да је референтнa </w:t>
      </w:r>
      <w:r w:rsidRPr="007F734A">
        <w:rPr>
          <w:sz w:val="24"/>
          <w:szCs w:val="24"/>
          <w:lang w:val="sr-Cyrl-RS"/>
        </w:rPr>
        <w:t>услуга извршена</w:t>
      </w:r>
      <w:r w:rsidRPr="007F734A">
        <w:rPr>
          <w:sz w:val="24"/>
          <w:szCs w:val="24"/>
          <w:lang w:val="uz-Cyrl-UZ"/>
        </w:rPr>
        <w:t xml:space="preserve"> у конзорцијуму, издата потврда треба а се односи на Понуђача који је конзорционим уговор био задужен за реализацију </w:t>
      </w:r>
      <w:r w:rsidR="007F734A">
        <w:rPr>
          <w:sz w:val="24"/>
          <w:szCs w:val="24"/>
          <w:lang w:val="sr-Cyrl-RS" w:eastAsia="ar-SA"/>
        </w:rPr>
        <w:t>израде</w:t>
      </w:r>
      <w:r w:rsidR="007F734A" w:rsidRPr="007F734A">
        <w:rPr>
          <w:sz w:val="24"/>
          <w:szCs w:val="24"/>
          <w:lang w:val="sr-Cyrl-RS" w:eastAsia="ar-SA"/>
        </w:rPr>
        <w:t xml:space="preserve"> студије изводљивости која обухвата и процену економске оправданости за реализацију пројекта примене информационо комуникационе инфраструктуре</w:t>
      </w:r>
      <w:r w:rsidRPr="007F734A">
        <w:rPr>
          <w:sz w:val="24"/>
          <w:szCs w:val="24"/>
          <w:lang w:val="sr-Cyrl-RS" w:eastAsia="ar-SA"/>
        </w:rPr>
        <w:t>.</w:t>
      </w:r>
    </w:p>
    <w:p w14:paraId="784FAE5C" w14:textId="77777777" w:rsidR="00B46A50" w:rsidRPr="007F734A" w:rsidRDefault="00B46A50" w:rsidP="00B46A50">
      <w:pPr>
        <w:rPr>
          <w:sz w:val="24"/>
          <w:szCs w:val="24"/>
        </w:rPr>
      </w:pPr>
    </w:p>
    <w:p w14:paraId="23E0FC08" w14:textId="435AB50A" w:rsidR="00B46A50" w:rsidRPr="007F734A" w:rsidRDefault="00B46A50" w:rsidP="00B46A50">
      <w:pPr>
        <w:rPr>
          <w:sz w:val="24"/>
          <w:szCs w:val="24"/>
          <w:lang w:val="sr-Cyrl-RS"/>
        </w:rPr>
      </w:pPr>
      <w:r w:rsidRPr="007F734A">
        <w:rPr>
          <w:sz w:val="24"/>
          <w:szCs w:val="24"/>
        </w:rPr>
        <w:t>Место: _________________</w:t>
      </w:r>
      <w:r w:rsidR="007F734A">
        <w:rPr>
          <w:sz w:val="24"/>
          <w:szCs w:val="24"/>
        </w:rPr>
        <w:tab/>
      </w:r>
      <w:r w:rsidR="007F734A">
        <w:rPr>
          <w:sz w:val="24"/>
          <w:szCs w:val="24"/>
        </w:rPr>
        <w:tab/>
      </w:r>
      <w:r w:rsidR="007F734A">
        <w:rPr>
          <w:sz w:val="24"/>
          <w:szCs w:val="24"/>
        </w:rPr>
        <w:tab/>
        <w:t xml:space="preserve">          </w:t>
      </w:r>
      <w:r w:rsidRPr="007F734A">
        <w:rPr>
          <w:sz w:val="24"/>
          <w:szCs w:val="24"/>
        </w:rPr>
        <w:t>Да су подаци тачни</w:t>
      </w:r>
      <w:r w:rsidRPr="007F734A">
        <w:rPr>
          <w:sz w:val="24"/>
          <w:szCs w:val="24"/>
          <w:lang w:val="sr-Cyrl-RS"/>
        </w:rPr>
        <w:t xml:space="preserve"> </w:t>
      </w:r>
      <w:r w:rsidRPr="007F734A">
        <w:rPr>
          <w:sz w:val="24"/>
          <w:szCs w:val="24"/>
        </w:rPr>
        <w:t>потврђује,</w:t>
      </w:r>
    </w:p>
    <w:p w14:paraId="09317515" w14:textId="15B962AF" w:rsidR="00B46A50" w:rsidRPr="007F734A" w:rsidRDefault="00B46A50" w:rsidP="00B46A50">
      <w:pPr>
        <w:jc w:val="both"/>
        <w:rPr>
          <w:sz w:val="24"/>
          <w:szCs w:val="24"/>
        </w:rPr>
      </w:pPr>
      <w:r w:rsidRPr="007F734A">
        <w:rPr>
          <w:sz w:val="24"/>
          <w:szCs w:val="24"/>
        </w:rPr>
        <w:t>Датум: _________________</w:t>
      </w:r>
      <w:r w:rsidR="007F734A">
        <w:rPr>
          <w:sz w:val="24"/>
          <w:szCs w:val="24"/>
        </w:rPr>
        <w:tab/>
      </w:r>
      <w:r w:rsidR="007F734A">
        <w:rPr>
          <w:sz w:val="24"/>
          <w:szCs w:val="24"/>
        </w:rPr>
        <w:tab/>
      </w:r>
      <w:r w:rsidR="007F734A">
        <w:rPr>
          <w:sz w:val="24"/>
          <w:szCs w:val="24"/>
        </w:rPr>
        <w:tab/>
        <w:t xml:space="preserve">           </w:t>
      </w:r>
      <w:r w:rsidRPr="007F734A">
        <w:rPr>
          <w:sz w:val="24"/>
          <w:szCs w:val="24"/>
          <w:lang w:val="sr-Cyrl-RS"/>
        </w:rPr>
        <w:t xml:space="preserve">     Референтни н</w:t>
      </w:r>
      <w:r w:rsidRPr="007F734A">
        <w:rPr>
          <w:sz w:val="24"/>
          <w:szCs w:val="24"/>
        </w:rPr>
        <w:t>аручилац</w:t>
      </w:r>
    </w:p>
    <w:p w14:paraId="4965669E" w14:textId="77777777" w:rsidR="00B46A50" w:rsidRPr="007F734A" w:rsidRDefault="00B46A50" w:rsidP="00B46A50">
      <w:pPr>
        <w:rPr>
          <w:sz w:val="24"/>
          <w:szCs w:val="24"/>
          <w:lang w:val="sr-Cyrl-RS"/>
        </w:rPr>
      </w:pPr>
      <w:r w:rsidRPr="007F734A">
        <w:rPr>
          <w:sz w:val="24"/>
          <w:szCs w:val="24"/>
          <w:lang w:val="sr-Cyrl-RS"/>
        </w:rPr>
        <w:t xml:space="preserve">                                                                                               </w:t>
      </w:r>
    </w:p>
    <w:p w14:paraId="521E99E2" w14:textId="77777777" w:rsidR="00B46A50" w:rsidRPr="007F734A" w:rsidRDefault="00B46A50" w:rsidP="00B46A50">
      <w:pPr>
        <w:jc w:val="both"/>
        <w:rPr>
          <w:sz w:val="24"/>
          <w:szCs w:val="24"/>
        </w:rPr>
      </w:pPr>
      <w:r w:rsidRPr="007F734A">
        <w:rPr>
          <w:color w:val="FF00FF"/>
          <w:sz w:val="24"/>
          <w:szCs w:val="24"/>
        </w:rPr>
        <w:t xml:space="preserve">                                                                                      </w:t>
      </w:r>
      <w:r w:rsidRPr="007F734A">
        <w:rPr>
          <w:color w:val="FF00FF"/>
          <w:sz w:val="24"/>
          <w:szCs w:val="24"/>
          <w:lang w:val="sr-Latn-RS"/>
        </w:rPr>
        <w:t xml:space="preserve">           </w:t>
      </w:r>
      <w:r w:rsidRPr="007F734A">
        <w:rPr>
          <w:color w:val="FF00FF"/>
          <w:sz w:val="24"/>
          <w:szCs w:val="24"/>
        </w:rPr>
        <w:t xml:space="preserve">   </w:t>
      </w:r>
    </w:p>
    <w:p w14:paraId="63D0B57A" w14:textId="77777777" w:rsidR="007F734A" w:rsidRDefault="00B46A50" w:rsidP="00B46A50">
      <w:pPr>
        <w:jc w:val="both"/>
        <w:rPr>
          <w:sz w:val="24"/>
          <w:szCs w:val="24"/>
          <w:lang w:val="sr-Cyrl-RS"/>
        </w:rPr>
      </w:pPr>
      <w:r w:rsidRPr="007F734A">
        <w:rPr>
          <w:sz w:val="24"/>
          <w:szCs w:val="24"/>
        </w:rPr>
        <w:t xml:space="preserve">                                                                                           </w:t>
      </w:r>
      <w:r w:rsidRPr="007F734A">
        <w:rPr>
          <w:sz w:val="24"/>
          <w:szCs w:val="24"/>
        </w:rPr>
        <w:tab/>
        <w:t xml:space="preserve">      </w:t>
      </w:r>
      <w:r w:rsidRPr="007F734A">
        <w:rPr>
          <w:sz w:val="24"/>
          <w:szCs w:val="24"/>
          <w:lang w:val="sr-Cyrl-RS"/>
        </w:rPr>
        <w:t xml:space="preserve">                                                                                                             </w:t>
      </w:r>
      <w:r w:rsidR="007F734A">
        <w:rPr>
          <w:sz w:val="24"/>
          <w:szCs w:val="24"/>
          <w:lang w:val="sr-Cyrl-RS"/>
        </w:rPr>
        <w:t xml:space="preserve">             </w:t>
      </w:r>
    </w:p>
    <w:p w14:paraId="229667FE" w14:textId="558D8DBE" w:rsidR="00B46A50" w:rsidRPr="007F734A" w:rsidRDefault="007F734A" w:rsidP="00B46A50">
      <w:pPr>
        <w:jc w:val="both"/>
        <w:rPr>
          <w:sz w:val="24"/>
          <w:szCs w:val="24"/>
          <w:lang w:val="sr-Cyrl-RS"/>
        </w:rPr>
      </w:pPr>
      <w:r>
        <w:rPr>
          <w:sz w:val="24"/>
          <w:szCs w:val="24"/>
          <w:lang w:val="sr-Cyrl-RS"/>
        </w:rPr>
        <w:t xml:space="preserve">                                                                                 </w:t>
      </w:r>
      <w:r w:rsidR="00B46A50" w:rsidRPr="007F734A">
        <w:rPr>
          <w:sz w:val="24"/>
          <w:szCs w:val="24"/>
        </w:rPr>
        <w:t>(</w:t>
      </w:r>
      <w:proofErr w:type="gramStart"/>
      <w:r w:rsidR="00B46A50" w:rsidRPr="007F734A">
        <w:rPr>
          <w:sz w:val="24"/>
          <w:szCs w:val="24"/>
        </w:rPr>
        <w:t>потпис</w:t>
      </w:r>
      <w:proofErr w:type="gramEnd"/>
      <w:r w:rsidR="00B46A50" w:rsidRPr="007F734A">
        <w:rPr>
          <w:sz w:val="24"/>
          <w:szCs w:val="24"/>
        </w:rPr>
        <w:t xml:space="preserve"> и печат</w:t>
      </w:r>
      <w:r w:rsidR="00B46A50" w:rsidRPr="007F734A">
        <w:rPr>
          <w:sz w:val="24"/>
          <w:szCs w:val="24"/>
          <w:lang w:val="sr-Cyrl-RS"/>
        </w:rPr>
        <w:t xml:space="preserve"> овлашћеног лица)</w:t>
      </w:r>
    </w:p>
    <w:p w14:paraId="7F203A6F" w14:textId="77777777" w:rsidR="00B46A50" w:rsidRPr="007F734A" w:rsidRDefault="00B46A50" w:rsidP="00B46A50">
      <w:pPr>
        <w:jc w:val="center"/>
        <w:rPr>
          <w:b/>
          <w:sz w:val="24"/>
          <w:szCs w:val="24"/>
          <w:lang w:val="uz-Cyrl-UZ"/>
        </w:rPr>
      </w:pPr>
    </w:p>
    <w:p w14:paraId="7171876F" w14:textId="77777777" w:rsidR="00B46A50" w:rsidRPr="00532603" w:rsidRDefault="00B46A50" w:rsidP="00B46A50">
      <w:pPr>
        <w:jc w:val="center"/>
        <w:rPr>
          <w:b/>
          <w:sz w:val="24"/>
          <w:szCs w:val="24"/>
          <w:lang w:val="sr-Cyrl-RS"/>
        </w:rPr>
      </w:pPr>
    </w:p>
    <w:p w14:paraId="7A5295B4" w14:textId="6C74C7C7" w:rsidR="00B46A50" w:rsidRPr="00532603" w:rsidRDefault="00B46A50" w:rsidP="00B46A50">
      <w:pPr>
        <w:jc w:val="center"/>
        <w:rPr>
          <w:b/>
          <w:sz w:val="24"/>
          <w:szCs w:val="24"/>
          <w:lang w:val="sr-Cyrl-RS"/>
        </w:rPr>
      </w:pPr>
      <w:r w:rsidRPr="00532603">
        <w:rPr>
          <w:b/>
          <w:sz w:val="24"/>
          <w:szCs w:val="24"/>
          <w:lang w:val="sr-Cyrl-RS"/>
        </w:rPr>
        <w:t xml:space="preserve">XIII/3 </w:t>
      </w:r>
      <w:r w:rsidRPr="00532603">
        <w:rPr>
          <w:b/>
          <w:sz w:val="24"/>
          <w:szCs w:val="24"/>
        </w:rPr>
        <w:t xml:space="preserve">ОБРАЗАЦ - ПОТВРДА </w:t>
      </w:r>
      <w:r w:rsidRPr="00532603">
        <w:rPr>
          <w:b/>
          <w:sz w:val="24"/>
          <w:szCs w:val="24"/>
          <w:lang w:val="sr-Cyrl-RS"/>
        </w:rPr>
        <w:t>О РЕФЕРЕНЦАМА</w:t>
      </w:r>
    </w:p>
    <w:p w14:paraId="4D4625C2" w14:textId="77777777" w:rsidR="00B46A50" w:rsidRPr="00532603" w:rsidRDefault="00B46A50" w:rsidP="00B46A50">
      <w:pPr>
        <w:jc w:val="center"/>
        <w:rPr>
          <w:b/>
          <w:color w:val="0000FF"/>
          <w:sz w:val="24"/>
          <w:szCs w:val="24"/>
          <w:lang w:val="sr-Cyrl-RS"/>
        </w:rPr>
      </w:pPr>
      <w:r w:rsidRPr="00532603">
        <w:rPr>
          <w:b/>
          <w:sz w:val="24"/>
          <w:szCs w:val="24"/>
          <w:lang w:val="sr-Cyrl-RS"/>
        </w:rPr>
        <w:t>за РЕФЕРЕНТНУ ЛИСТУ</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46A50" w:rsidRPr="00532603" w14:paraId="25E086C6" w14:textId="77777777" w:rsidTr="0023065C">
        <w:trPr>
          <w:trHeight w:val="445"/>
        </w:trPr>
        <w:tc>
          <w:tcPr>
            <w:tcW w:w="3315" w:type="dxa"/>
          </w:tcPr>
          <w:p w14:paraId="172357A0" w14:textId="77777777" w:rsidR="00B46A50" w:rsidRPr="00532603" w:rsidRDefault="00B46A50" w:rsidP="0023065C">
            <w:pPr>
              <w:ind w:left="-98"/>
              <w:jc w:val="both"/>
              <w:rPr>
                <w:sz w:val="24"/>
                <w:szCs w:val="24"/>
              </w:rPr>
            </w:pPr>
            <w:r w:rsidRPr="00532603">
              <w:rPr>
                <w:sz w:val="24"/>
                <w:szCs w:val="24"/>
              </w:rPr>
              <w:t xml:space="preserve">Назив </w:t>
            </w:r>
            <w:r w:rsidRPr="00532603">
              <w:rPr>
                <w:sz w:val="24"/>
                <w:szCs w:val="24"/>
                <w:lang w:val="sr-Cyrl-RS"/>
              </w:rPr>
              <w:t xml:space="preserve">референтног </w:t>
            </w:r>
            <w:r w:rsidRPr="00532603">
              <w:rPr>
                <w:sz w:val="24"/>
                <w:szCs w:val="24"/>
              </w:rPr>
              <w:t>наручиоца</w:t>
            </w:r>
            <w:r w:rsidRPr="00532603">
              <w:rPr>
                <w:color w:val="FF0000"/>
                <w:sz w:val="24"/>
                <w:szCs w:val="24"/>
              </w:rPr>
              <w:t xml:space="preserve"> </w:t>
            </w:r>
          </w:p>
        </w:tc>
        <w:tc>
          <w:tcPr>
            <w:tcW w:w="5805" w:type="dxa"/>
          </w:tcPr>
          <w:p w14:paraId="41E547ED" w14:textId="77777777" w:rsidR="00B46A50" w:rsidRPr="00532603" w:rsidRDefault="00B46A50" w:rsidP="0023065C">
            <w:pPr>
              <w:rPr>
                <w:b/>
                <w:color w:val="0000FF"/>
                <w:sz w:val="24"/>
                <w:szCs w:val="24"/>
              </w:rPr>
            </w:pPr>
          </w:p>
          <w:p w14:paraId="14052EC9" w14:textId="77777777" w:rsidR="00B46A50" w:rsidRPr="00532603" w:rsidRDefault="00B46A50" w:rsidP="0023065C">
            <w:pPr>
              <w:jc w:val="both"/>
              <w:rPr>
                <w:b/>
                <w:color w:val="0000FF"/>
                <w:sz w:val="24"/>
                <w:szCs w:val="24"/>
              </w:rPr>
            </w:pPr>
          </w:p>
        </w:tc>
      </w:tr>
      <w:tr w:rsidR="00B46A50" w:rsidRPr="00532603" w14:paraId="2704E96B" w14:textId="77777777" w:rsidTr="0023065C">
        <w:trPr>
          <w:trHeight w:val="418"/>
        </w:trPr>
        <w:tc>
          <w:tcPr>
            <w:tcW w:w="3315" w:type="dxa"/>
          </w:tcPr>
          <w:p w14:paraId="319F24C9" w14:textId="77777777" w:rsidR="00B46A50" w:rsidRPr="00532603" w:rsidRDefault="00B46A50" w:rsidP="0023065C">
            <w:pPr>
              <w:ind w:left="-98"/>
              <w:rPr>
                <w:sz w:val="24"/>
                <w:szCs w:val="24"/>
              </w:rPr>
            </w:pPr>
            <w:r w:rsidRPr="00532603">
              <w:rPr>
                <w:sz w:val="24"/>
                <w:szCs w:val="24"/>
              </w:rPr>
              <w:t>Седиште, улица и број</w:t>
            </w:r>
          </w:p>
        </w:tc>
        <w:tc>
          <w:tcPr>
            <w:tcW w:w="5805" w:type="dxa"/>
          </w:tcPr>
          <w:p w14:paraId="4152F81B" w14:textId="77777777" w:rsidR="00B46A50" w:rsidRPr="00532603" w:rsidRDefault="00B46A50" w:rsidP="0023065C">
            <w:pPr>
              <w:jc w:val="both"/>
              <w:rPr>
                <w:sz w:val="24"/>
                <w:szCs w:val="24"/>
              </w:rPr>
            </w:pPr>
          </w:p>
        </w:tc>
      </w:tr>
      <w:tr w:rsidR="00B46A50" w:rsidRPr="00532603" w14:paraId="5CC54919" w14:textId="77777777" w:rsidTr="0023065C">
        <w:trPr>
          <w:trHeight w:val="445"/>
        </w:trPr>
        <w:tc>
          <w:tcPr>
            <w:tcW w:w="3315" w:type="dxa"/>
            <w:tcBorders>
              <w:bottom w:val="single" w:sz="4" w:space="0" w:color="auto"/>
            </w:tcBorders>
          </w:tcPr>
          <w:p w14:paraId="027B7DE6" w14:textId="77777777" w:rsidR="00B46A50" w:rsidRPr="00532603" w:rsidRDefault="00B46A50" w:rsidP="0023065C">
            <w:pPr>
              <w:ind w:left="-98"/>
              <w:rPr>
                <w:sz w:val="24"/>
                <w:szCs w:val="24"/>
              </w:rPr>
            </w:pPr>
            <w:r w:rsidRPr="00532603">
              <w:rPr>
                <w:sz w:val="24"/>
                <w:szCs w:val="24"/>
              </w:rPr>
              <w:t>Телефон</w:t>
            </w:r>
          </w:p>
        </w:tc>
        <w:tc>
          <w:tcPr>
            <w:tcW w:w="5805" w:type="dxa"/>
            <w:tcBorders>
              <w:bottom w:val="single" w:sz="4" w:space="0" w:color="auto"/>
            </w:tcBorders>
          </w:tcPr>
          <w:p w14:paraId="569993BB" w14:textId="77777777" w:rsidR="00B46A50" w:rsidRPr="00532603" w:rsidRDefault="00B46A50" w:rsidP="0023065C">
            <w:pPr>
              <w:jc w:val="both"/>
              <w:rPr>
                <w:sz w:val="24"/>
                <w:szCs w:val="24"/>
              </w:rPr>
            </w:pPr>
          </w:p>
        </w:tc>
      </w:tr>
      <w:tr w:rsidR="00B46A50" w:rsidRPr="00532603" w14:paraId="07330031" w14:textId="77777777" w:rsidTr="0023065C">
        <w:trPr>
          <w:trHeight w:val="355"/>
        </w:trPr>
        <w:tc>
          <w:tcPr>
            <w:tcW w:w="3315" w:type="dxa"/>
          </w:tcPr>
          <w:p w14:paraId="17921E99" w14:textId="77777777" w:rsidR="00B46A50" w:rsidRPr="00532603" w:rsidRDefault="00B46A50" w:rsidP="0023065C">
            <w:pPr>
              <w:ind w:left="-98"/>
              <w:rPr>
                <w:sz w:val="24"/>
                <w:szCs w:val="24"/>
              </w:rPr>
            </w:pPr>
            <w:r w:rsidRPr="00532603">
              <w:rPr>
                <w:sz w:val="24"/>
                <w:szCs w:val="24"/>
              </w:rPr>
              <w:t>Матични број</w:t>
            </w:r>
          </w:p>
        </w:tc>
        <w:tc>
          <w:tcPr>
            <w:tcW w:w="5805" w:type="dxa"/>
          </w:tcPr>
          <w:p w14:paraId="5BAC973E" w14:textId="77777777" w:rsidR="00B46A50" w:rsidRPr="00532603" w:rsidRDefault="00B46A50" w:rsidP="0023065C">
            <w:pPr>
              <w:jc w:val="both"/>
              <w:rPr>
                <w:sz w:val="24"/>
                <w:szCs w:val="24"/>
              </w:rPr>
            </w:pPr>
          </w:p>
        </w:tc>
      </w:tr>
      <w:tr w:rsidR="00B46A50" w:rsidRPr="00532603" w14:paraId="4B9B52A6" w14:textId="77777777" w:rsidTr="0023065C">
        <w:trPr>
          <w:trHeight w:val="400"/>
        </w:trPr>
        <w:tc>
          <w:tcPr>
            <w:tcW w:w="3315" w:type="dxa"/>
          </w:tcPr>
          <w:p w14:paraId="4A9B0309" w14:textId="77777777" w:rsidR="00B46A50" w:rsidRPr="00532603" w:rsidRDefault="00B46A50" w:rsidP="0023065C">
            <w:pPr>
              <w:ind w:left="-98"/>
              <w:rPr>
                <w:sz w:val="24"/>
                <w:szCs w:val="24"/>
              </w:rPr>
            </w:pPr>
            <w:r w:rsidRPr="00532603">
              <w:rPr>
                <w:sz w:val="24"/>
                <w:szCs w:val="24"/>
              </w:rPr>
              <w:t>ПИБ</w:t>
            </w:r>
          </w:p>
        </w:tc>
        <w:tc>
          <w:tcPr>
            <w:tcW w:w="5805" w:type="dxa"/>
          </w:tcPr>
          <w:p w14:paraId="37D042B1" w14:textId="77777777" w:rsidR="00B46A50" w:rsidRPr="00532603" w:rsidRDefault="00B46A50" w:rsidP="0023065C">
            <w:pPr>
              <w:jc w:val="both"/>
              <w:rPr>
                <w:sz w:val="24"/>
                <w:szCs w:val="24"/>
              </w:rPr>
            </w:pPr>
          </w:p>
        </w:tc>
      </w:tr>
    </w:tbl>
    <w:p w14:paraId="20BE75AF" w14:textId="77777777" w:rsidR="00B46A50" w:rsidRPr="00532603" w:rsidRDefault="00B46A50" w:rsidP="00B46A50">
      <w:pPr>
        <w:rPr>
          <w:sz w:val="24"/>
          <w:szCs w:val="24"/>
          <w:lang w:val="sr-Cyrl-RS"/>
        </w:rPr>
      </w:pPr>
    </w:p>
    <w:p w14:paraId="45B58A13" w14:textId="77777777" w:rsidR="00B46A50" w:rsidRPr="00532603" w:rsidRDefault="00B46A50" w:rsidP="00B46A50">
      <w:pPr>
        <w:jc w:val="center"/>
        <w:rPr>
          <w:b/>
          <w:sz w:val="24"/>
          <w:szCs w:val="24"/>
        </w:rPr>
      </w:pPr>
      <w:r w:rsidRPr="00532603">
        <w:rPr>
          <w:b/>
          <w:sz w:val="24"/>
          <w:szCs w:val="24"/>
        </w:rPr>
        <w:t>ПОТВРДА</w:t>
      </w:r>
    </w:p>
    <w:p w14:paraId="607ECA06" w14:textId="778C8343" w:rsidR="00B46A50" w:rsidRPr="00532603" w:rsidRDefault="00B46A50" w:rsidP="00B46A50">
      <w:pPr>
        <w:rPr>
          <w:sz w:val="24"/>
          <w:szCs w:val="24"/>
          <w:lang w:val="sr-Cyrl-RS"/>
        </w:rPr>
      </w:pPr>
      <w:proofErr w:type="gramStart"/>
      <w:r w:rsidRPr="00532603">
        <w:rPr>
          <w:sz w:val="24"/>
          <w:szCs w:val="24"/>
        </w:rPr>
        <w:t>којом</w:t>
      </w:r>
      <w:proofErr w:type="gramEnd"/>
      <w:r w:rsidRPr="00532603">
        <w:rPr>
          <w:sz w:val="24"/>
          <w:szCs w:val="24"/>
        </w:rPr>
        <w:t xml:space="preserve"> потврђујемо да је ________________________________________________</w:t>
      </w:r>
      <w:r w:rsidRPr="00532603">
        <w:rPr>
          <w:sz w:val="24"/>
          <w:szCs w:val="24"/>
          <w:lang w:val="sr-Cyrl-RS"/>
        </w:rPr>
        <w:t>__________</w:t>
      </w:r>
      <w:r w:rsidRPr="00532603">
        <w:rPr>
          <w:sz w:val="24"/>
          <w:szCs w:val="24"/>
        </w:rPr>
        <w:t>__________</w:t>
      </w:r>
      <w:r w:rsidRPr="00532603">
        <w:rPr>
          <w:sz w:val="24"/>
          <w:szCs w:val="24"/>
          <w:lang w:val="sr-Cyrl-RS"/>
        </w:rPr>
        <w:t>_____</w:t>
      </w:r>
    </w:p>
    <w:p w14:paraId="7B194130" w14:textId="77777777" w:rsidR="00B46A50" w:rsidRPr="00532603" w:rsidRDefault="00B46A50" w:rsidP="00B46A50">
      <w:pPr>
        <w:jc w:val="center"/>
        <w:rPr>
          <w:sz w:val="24"/>
          <w:szCs w:val="24"/>
        </w:rPr>
      </w:pPr>
      <w:r w:rsidRPr="00532603">
        <w:rPr>
          <w:sz w:val="24"/>
          <w:szCs w:val="24"/>
        </w:rPr>
        <w:t>(</w:t>
      </w:r>
      <w:proofErr w:type="gramStart"/>
      <w:r w:rsidRPr="00532603">
        <w:rPr>
          <w:sz w:val="24"/>
          <w:szCs w:val="24"/>
        </w:rPr>
        <w:t>назив</w:t>
      </w:r>
      <w:proofErr w:type="gramEnd"/>
      <w:r w:rsidRPr="00532603">
        <w:rPr>
          <w:sz w:val="24"/>
          <w:szCs w:val="24"/>
        </w:rPr>
        <w:t xml:space="preserve"> и седиште </w:t>
      </w:r>
      <w:r w:rsidRPr="00532603">
        <w:rPr>
          <w:sz w:val="24"/>
          <w:szCs w:val="24"/>
          <w:lang w:val="sr-Cyrl-RS"/>
        </w:rPr>
        <w:t>Понуђача</w:t>
      </w:r>
      <w:r w:rsidRPr="00532603">
        <w:rPr>
          <w:sz w:val="24"/>
          <w:szCs w:val="24"/>
        </w:rPr>
        <w:t>)</w:t>
      </w:r>
    </w:p>
    <w:p w14:paraId="12E6B5B1" w14:textId="77777777" w:rsidR="00B46A50" w:rsidRPr="00532603" w:rsidRDefault="00B46A50" w:rsidP="00B46A50">
      <w:pPr>
        <w:jc w:val="center"/>
        <w:rPr>
          <w:sz w:val="24"/>
          <w:szCs w:val="24"/>
        </w:rPr>
      </w:pPr>
    </w:p>
    <w:p w14:paraId="37D50677" w14:textId="4135FAF5" w:rsidR="00B46A50" w:rsidRPr="00532603" w:rsidRDefault="00B46A50" w:rsidP="00B46A50">
      <w:pPr>
        <w:jc w:val="both"/>
        <w:rPr>
          <w:sz w:val="24"/>
          <w:szCs w:val="24"/>
          <w:lang w:val="sr-Cyrl-RS"/>
        </w:rPr>
      </w:pPr>
      <w:r w:rsidRPr="00532603">
        <w:rPr>
          <w:sz w:val="24"/>
          <w:szCs w:val="24"/>
          <w:lang w:val="sr-Cyrl-RS"/>
        </w:rPr>
        <w:t>у периоду ____________________ (</w:t>
      </w:r>
      <w:r w:rsidRPr="00532603">
        <w:rPr>
          <w:i/>
          <w:sz w:val="24"/>
          <w:szCs w:val="24"/>
          <w:lang w:val="sr-Cyrl-RS"/>
        </w:rPr>
        <w:t>навести датум / период реализације уговора</w:t>
      </w:r>
      <w:r w:rsidRPr="00532603">
        <w:rPr>
          <w:sz w:val="24"/>
          <w:szCs w:val="24"/>
          <w:lang w:val="sr-Cyrl-RS"/>
        </w:rPr>
        <w:t xml:space="preserve">) извршио реализацију уговора број _____________ од ____________ године, чији је предмет </w:t>
      </w:r>
      <w:r w:rsidRPr="00532603">
        <w:rPr>
          <w:sz w:val="24"/>
          <w:szCs w:val="24"/>
          <w:lang w:val="sr-Cyrl-RS" w:eastAsia="ar-SA"/>
        </w:rPr>
        <w:t>је израда анализе стања информационог система органа јавне власти</w:t>
      </w:r>
      <w:r w:rsidRPr="00532603">
        <w:rPr>
          <w:sz w:val="24"/>
          <w:szCs w:val="24"/>
          <w:lang w:val="sr-Cyrl-RS"/>
        </w:rPr>
        <w:t xml:space="preserve"> (</w:t>
      </w:r>
      <w:r w:rsidRPr="00532603">
        <w:rPr>
          <w:b/>
          <w:sz w:val="24"/>
          <w:szCs w:val="24"/>
          <w:lang w:val="sr-Cyrl-RS"/>
        </w:rPr>
        <w:t>детаљно описати услугу</w:t>
      </w:r>
      <w:r w:rsidRPr="00532603">
        <w:rPr>
          <w:sz w:val="24"/>
          <w:szCs w:val="24"/>
          <w:lang w:val="sr-Cyrl-RS"/>
        </w:rPr>
        <w:t xml:space="preserve"> – Напомена: услуга мора да одговара свим захтевима Наручиоца из Референтне листе на коју се предметна Потврда односи) </w:t>
      </w:r>
      <w:r w:rsidRPr="00532603">
        <w:rPr>
          <w:color w:val="FFFFFF" w:themeColor="background1"/>
          <w:sz w:val="24"/>
          <w:szCs w:val="24"/>
          <w:lang w:val="sr-Cyrl-RS"/>
        </w:rPr>
        <w:t>__________________________________________________________</w:t>
      </w:r>
      <w:r w:rsidRPr="00532603">
        <w:rPr>
          <w:sz w:val="24"/>
          <w:szCs w:val="24"/>
          <w:lang w:val="sr-Cyrl-RS"/>
        </w:rPr>
        <w:t xml:space="preserve"> </w:t>
      </w:r>
      <w:r w:rsidRPr="00532603">
        <w:rPr>
          <w:sz w:val="24"/>
          <w:szCs w:val="24"/>
        </w:rPr>
        <w:t>___________________________________________________________________________</w:t>
      </w:r>
      <w:r w:rsidRPr="00532603">
        <w:rPr>
          <w:sz w:val="24"/>
          <w:szCs w:val="24"/>
          <w:lang w:val="sr-Cyrl-RS"/>
        </w:rPr>
        <w:t>_______________________________________________________________________________________________</w:t>
      </w:r>
      <w:r w:rsidR="00532603">
        <w:rPr>
          <w:sz w:val="24"/>
          <w:szCs w:val="24"/>
          <w:lang w:val="sr-Cyrl-RS"/>
        </w:rPr>
        <w:t>________________________________________________</w:t>
      </w:r>
    </w:p>
    <w:p w14:paraId="547E70BA" w14:textId="77777777" w:rsidR="00B46A50" w:rsidRPr="00532603" w:rsidRDefault="00B46A50" w:rsidP="00B46A50">
      <w:pPr>
        <w:jc w:val="both"/>
        <w:rPr>
          <w:sz w:val="24"/>
          <w:szCs w:val="24"/>
        </w:rPr>
      </w:pPr>
    </w:p>
    <w:p w14:paraId="11B780F1" w14:textId="77777777" w:rsidR="00B46A50" w:rsidRPr="00532603" w:rsidRDefault="00B46A50" w:rsidP="00B46A50">
      <w:pPr>
        <w:jc w:val="both"/>
        <w:rPr>
          <w:sz w:val="24"/>
          <w:szCs w:val="24"/>
        </w:rPr>
      </w:pPr>
    </w:p>
    <w:p w14:paraId="1C5DB6FC" w14:textId="0039BD14" w:rsidR="00B46A50" w:rsidRPr="00532603" w:rsidRDefault="00B46A50" w:rsidP="00532603">
      <w:pPr>
        <w:tabs>
          <w:tab w:val="center" w:pos="4345"/>
          <w:tab w:val="right" w:pos="8690"/>
        </w:tabs>
        <w:jc w:val="both"/>
        <w:rPr>
          <w:sz w:val="24"/>
          <w:szCs w:val="24"/>
          <w:lang w:val="sr-Cyrl-RS"/>
        </w:rPr>
      </w:pPr>
      <w:r w:rsidRPr="00532603">
        <w:rPr>
          <w:sz w:val="24"/>
          <w:szCs w:val="24"/>
        </w:rPr>
        <w:t xml:space="preserve">Потврда се издаје на захтев </w:t>
      </w:r>
      <w:r w:rsidRPr="00532603">
        <w:rPr>
          <w:rFonts w:eastAsia="Calibri"/>
          <w:sz w:val="24"/>
          <w:szCs w:val="24"/>
          <w:lang w:val="x-none" w:eastAsia="x-none"/>
        </w:rPr>
        <w:t>____________________________</w:t>
      </w:r>
      <w:r w:rsidRPr="00532603">
        <w:rPr>
          <w:rFonts w:eastAsia="Calibri"/>
          <w:sz w:val="24"/>
          <w:szCs w:val="24"/>
          <w:lang w:val="sr-Cyrl-RS" w:eastAsia="x-none"/>
        </w:rPr>
        <w:t>________________________________ (</w:t>
      </w:r>
      <w:r w:rsidRPr="00532603">
        <w:rPr>
          <w:rFonts w:eastAsia="Calibri"/>
          <w:i/>
          <w:sz w:val="24"/>
          <w:szCs w:val="24"/>
          <w:lang w:val="sr-Cyrl-RS" w:eastAsia="x-none"/>
        </w:rPr>
        <w:t>уписати назив и адресу Понуђача</w:t>
      </w:r>
      <w:r w:rsidRPr="00532603">
        <w:rPr>
          <w:rFonts w:eastAsia="Calibri"/>
          <w:sz w:val="24"/>
          <w:szCs w:val="24"/>
          <w:lang w:val="sr-Cyrl-RS" w:eastAsia="x-none"/>
        </w:rPr>
        <w:t>)</w:t>
      </w:r>
      <w:r w:rsidRPr="00532603">
        <w:rPr>
          <w:rFonts w:eastAsia="Calibri"/>
          <w:sz w:val="24"/>
          <w:szCs w:val="24"/>
          <w:lang w:val="x-none" w:eastAsia="x-none"/>
        </w:rPr>
        <w:t xml:space="preserve"> ради учешћа у</w:t>
      </w:r>
      <w:r w:rsidRPr="00532603">
        <w:rPr>
          <w:rFonts w:eastAsia="Calibri"/>
          <w:sz w:val="24"/>
          <w:szCs w:val="24"/>
          <w:lang w:val="sr-Cyrl-RS" w:eastAsia="x-none"/>
        </w:rPr>
        <w:t xml:space="preserve"> јавној </w:t>
      </w:r>
      <w:proofErr w:type="gramStart"/>
      <w:r w:rsidRPr="00532603">
        <w:rPr>
          <w:rFonts w:eastAsia="Calibri"/>
          <w:sz w:val="24"/>
          <w:szCs w:val="24"/>
          <w:lang w:val="sr-Cyrl-RS" w:eastAsia="x-none"/>
        </w:rPr>
        <w:t xml:space="preserve">набавци </w:t>
      </w:r>
      <w:r w:rsidRPr="00532603">
        <w:rPr>
          <w:rFonts w:eastAsia="Calibri"/>
          <w:sz w:val="24"/>
          <w:szCs w:val="24"/>
          <w:lang w:val="x-none" w:eastAsia="x-none"/>
        </w:rPr>
        <w:t xml:space="preserve"> </w:t>
      </w:r>
      <w:r w:rsidRPr="00532603">
        <w:rPr>
          <w:sz w:val="24"/>
          <w:szCs w:val="24"/>
          <w:lang w:val="sr-Cyrl-RS"/>
        </w:rPr>
        <w:t>Израда</w:t>
      </w:r>
      <w:proofErr w:type="gramEnd"/>
      <w:r w:rsidRPr="00532603">
        <w:rPr>
          <w:sz w:val="24"/>
          <w:szCs w:val="24"/>
          <w:lang w:val="sr-Cyrl-RS"/>
        </w:rPr>
        <w:t xml:space="preserve"> пројеката оптималне опремљености установа образовања информационо – комуникационом инфраструктуром ЈН MВ 5/2018</w:t>
      </w:r>
      <w:r w:rsidR="00532603">
        <w:rPr>
          <w:sz w:val="24"/>
          <w:szCs w:val="24"/>
          <w:lang w:val="sr-Cyrl-RS"/>
        </w:rPr>
        <w:t xml:space="preserve"> </w:t>
      </w:r>
      <w:r w:rsidRPr="00532603">
        <w:rPr>
          <w:sz w:val="24"/>
          <w:szCs w:val="24"/>
        </w:rPr>
        <w:t>и у друге сврхе се не може користити.</w:t>
      </w:r>
    </w:p>
    <w:p w14:paraId="5241B252" w14:textId="77777777" w:rsidR="00B46A50" w:rsidRDefault="00B46A50" w:rsidP="00B46A50">
      <w:pPr>
        <w:jc w:val="both"/>
        <w:rPr>
          <w:szCs w:val="24"/>
        </w:rPr>
      </w:pPr>
    </w:p>
    <w:p w14:paraId="3D62C649" w14:textId="77777777" w:rsidR="00B46A50" w:rsidRPr="00AC1BBF" w:rsidRDefault="00B46A50" w:rsidP="00B46A50">
      <w:pPr>
        <w:snapToGrid w:val="0"/>
        <w:jc w:val="both"/>
        <w:rPr>
          <w:b/>
          <w:szCs w:val="24"/>
          <w:lang w:val="uz-Cyrl-UZ"/>
        </w:rPr>
      </w:pPr>
    </w:p>
    <w:p w14:paraId="7E3D53DF" w14:textId="49B5CB72" w:rsidR="00B46A50" w:rsidRPr="004711E3" w:rsidRDefault="00B46A50" w:rsidP="00532603">
      <w:pPr>
        <w:snapToGrid w:val="0"/>
        <w:jc w:val="both"/>
        <w:rPr>
          <w:sz w:val="24"/>
          <w:szCs w:val="24"/>
        </w:rPr>
      </w:pPr>
      <w:r w:rsidRPr="004711E3">
        <w:rPr>
          <w:sz w:val="24"/>
          <w:szCs w:val="24"/>
          <w:lang w:val="uz-Cyrl-UZ"/>
        </w:rPr>
        <w:t xml:space="preserve">НАПОМЕНА: У случају да је референтнa </w:t>
      </w:r>
      <w:r w:rsidRPr="004711E3">
        <w:rPr>
          <w:sz w:val="24"/>
          <w:szCs w:val="24"/>
          <w:lang w:val="sr-Cyrl-RS"/>
        </w:rPr>
        <w:t>услуга извршена</w:t>
      </w:r>
      <w:r w:rsidRPr="004711E3">
        <w:rPr>
          <w:sz w:val="24"/>
          <w:szCs w:val="24"/>
          <w:lang w:val="uz-Cyrl-UZ"/>
        </w:rPr>
        <w:t xml:space="preserve"> у конзорцијуму, издата потврда треба а се односи на Понуђача који је конзорционим уговор био задужен за реализацију </w:t>
      </w:r>
      <w:r w:rsidR="00532603">
        <w:rPr>
          <w:sz w:val="24"/>
          <w:szCs w:val="24"/>
          <w:lang w:val="sr-Cyrl-RS" w:eastAsia="ar-SA"/>
        </w:rPr>
        <w:t>израде</w:t>
      </w:r>
      <w:r w:rsidR="00532603" w:rsidRPr="00532603">
        <w:rPr>
          <w:sz w:val="24"/>
          <w:szCs w:val="24"/>
          <w:lang w:val="sr-Cyrl-RS" w:eastAsia="ar-SA"/>
        </w:rPr>
        <w:t xml:space="preserve"> анализе стања информационог система органа јавне власти</w:t>
      </w:r>
      <w:r w:rsidR="00532603" w:rsidRPr="00532603">
        <w:rPr>
          <w:sz w:val="24"/>
          <w:szCs w:val="24"/>
          <w:lang w:val="sr-Cyrl-RS"/>
        </w:rPr>
        <w:t xml:space="preserve"> </w:t>
      </w:r>
    </w:p>
    <w:p w14:paraId="11C783FB" w14:textId="77777777" w:rsidR="00B46A50" w:rsidRDefault="00B46A50" w:rsidP="00B46A50">
      <w:pPr>
        <w:rPr>
          <w:szCs w:val="24"/>
        </w:rPr>
      </w:pPr>
    </w:p>
    <w:p w14:paraId="2E1EF24D" w14:textId="08C5E29C" w:rsidR="00B46A50" w:rsidRPr="00532603" w:rsidRDefault="00B46A50" w:rsidP="00B46A50">
      <w:pPr>
        <w:rPr>
          <w:sz w:val="24"/>
          <w:szCs w:val="24"/>
          <w:lang w:val="sr-Cyrl-RS"/>
        </w:rPr>
      </w:pPr>
      <w:r w:rsidRPr="00532603">
        <w:rPr>
          <w:sz w:val="24"/>
          <w:szCs w:val="24"/>
        </w:rPr>
        <w:t>Место: _________________</w:t>
      </w:r>
      <w:r w:rsidR="00532603">
        <w:rPr>
          <w:sz w:val="24"/>
          <w:szCs w:val="24"/>
        </w:rPr>
        <w:tab/>
      </w:r>
      <w:r w:rsidR="00532603">
        <w:rPr>
          <w:sz w:val="24"/>
          <w:szCs w:val="24"/>
        </w:rPr>
        <w:tab/>
      </w:r>
      <w:r w:rsidR="00532603">
        <w:rPr>
          <w:sz w:val="24"/>
          <w:szCs w:val="24"/>
        </w:rPr>
        <w:tab/>
        <w:t xml:space="preserve">          </w:t>
      </w:r>
      <w:r w:rsidRPr="00532603">
        <w:rPr>
          <w:sz w:val="24"/>
          <w:szCs w:val="24"/>
        </w:rPr>
        <w:t>Да су подаци тачни</w:t>
      </w:r>
      <w:r w:rsidRPr="00532603">
        <w:rPr>
          <w:sz w:val="24"/>
          <w:szCs w:val="24"/>
          <w:lang w:val="sr-Cyrl-RS"/>
        </w:rPr>
        <w:t xml:space="preserve"> </w:t>
      </w:r>
      <w:r w:rsidRPr="00532603">
        <w:rPr>
          <w:sz w:val="24"/>
          <w:szCs w:val="24"/>
        </w:rPr>
        <w:t>потврђује,</w:t>
      </w:r>
    </w:p>
    <w:p w14:paraId="74423DB3" w14:textId="00ED3D17" w:rsidR="00B46A50" w:rsidRPr="00532603" w:rsidRDefault="00B46A50" w:rsidP="00B46A50">
      <w:pPr>
        <w:jc w:val="both"/>
        <w:rPr>
          <w:sz w:val="24"/>
          <w:szCs w:val="24"/>
        </w:rPr>
      </w:pPr>
      <w:r w:rsidRPr="00532603">
        <w:rPr>
          <w:sz w:val="24"/>
          <w:szCs w:val="24"/>
        </w:rPr>
        <w:t>Датум: _________________</w:t>
      </w:r>
      <w:r w:rsidR="00532603">
        <w:rPr>
          <w:sz w:val="24"/>
          <w:szCs w:val="24"/>
        </w:rPr>
        <w:tab/>
      </w:r>
      <w:r w:rsidR="00532603">
        <w:rPr>
          <w:sz w:val="24"/>
          <w:szCs w:val="24"/>
        </w:rPr>
        <w:tab/>
      </w:r>
      <w:r w:rsidR="00532603">
        <w:rPr>
          <w:sz w:val="24"/>
          <w:szCs w:val="24"/>
        </w:rPr>
        <w:tab/>
        <w:t xml:space="preserve">               </w:t>
      </w:r>
      <w:r w:rsidRPr="00532603">
        <w:rPr>
          <w:sz w:val="24"/>
          <w:szCs w:val="24"/>
          <w:lang w:val="sr-Cyrl-RS"/>
        </w:rPr>
        <w:t xml:space="preserve">  Референтни н</w:t>
      </w:r>
      <w:r w:rsidRPr="00532603">
        <w:rPr>
          <w:sz w:val="24"/>
          <w:szCs w:val="24"/>
        </w:rPr>
        <w:t>аручилац</w:t>
      </w:r>
    </w:p>
    <w:p w14:paraId="2C45F20A" w14:textId="77777777" w:rsidR="00B46A50" w:rsidRPr="00532603" w:rsidRDefault="00B46A50" w:rsidP="00B46A50">
      <w:pPr>
        <w:rPr>
          <w:sz w:val="24"/>
          <w:szCs w:val="24"/>
          <w:lang w:val="sr-Cyrl-RS"/>
        </w:rPr>
      </w:pPr>
      <w:r w:rsidRPr="00532603">
        <w:rPr>
          <w:sz w:val="24"/>
          <w:szCs w:val="24"/>
          <w:lang w:val="sr-Cyrl-RS"/>
        </w:rPr>
        <w:t xml:space="preserve">                                                                                               </w:t>
      </w:r>
    </w:p>
    <w:p w14:paraId="126346C6" w14:textId="77777777" w:rsidR="00B46A50" w:rsidRPr="00532603" w:rsidRDefault="00B46A50" w:rsidP="00B46A50">
      <w:pPr>
        <w:jc w:val="both"/>
        <w:rPr>
          <w:sz w:val="24"/>
          <w:szCs w:val="24"/>
        </w:rPr>
      </w:pPr>
      <w:r w:rsidRPr="00532603">
        <w:rPr>
          <w:color w:val="FF00FF"/>
          <w:sz w:val="24"/>
          <w:szCs w:val="24"/>
        </w:rPr>
        <w:t xml:space="preserve">                                                                                      </w:t>
      </w:r>
      <w:r w:rsidRPr="00532603">
        <w:rPr>
          <w:color w:val="FF00FF"/>
          <w:sz w:val="24"/>
          <w:szCs w:val="24"/>
          <w:lang w:val="sr-Latn-RS"/>
        </w:rPr>
        <w:t xml:space="preserve">           </w:t>
      </w:r>
      <w:r w:rsidRPr="00532603">
        <w:rPr>
          <w:color w:val="FF00FF"/>
          <w:sz w:val="24"/>
          <w:szCs w:val="24"/>
        </w:rPr>
        <w:t xml:space="preserve">   </w:t>
      </w:r>
    </w:p>
    <w:p w14:paraId="0410D030" w14:textId="358D3657" w:rsidR="00532603" w:rsidRDefault="00B46A50" w:rsidP="00532603">
      <w:pPr>
        <w:jc w:val="both"/>
        <w:rPr>
          <w:szCs w:val="24"/>
          <w:lang w:val="sr-Cyrl-RS"/>
        </w:rPr>
      </w:pPr>
      <w:r w:rsidRPr="00532603">
        <w:rPr>
          <w:sz w:val="24"/>
          <w:szCs w:val="24"/>
        </w:rPr>
        <w:t xml:space="preserve">                                                                                           </w:t>
      </w:r>
      <w:r w:rsidRPr="00532603">
        <w:rPr>
          <w:sz w:val="24"/>
          <w:szCs w:val="24"/>
        </w:rPr>
        <w:tab/>
        <w:t xml:space="preserve">      </w:t>
      </w:r>
      <w:r w:rsidRPr="00532603">
        <w:rPr>
          <w:sz w:val="24"/>
          <w:szCs w:val="24"/>
          <w:lang w:val="sr-Cyrl-RS"/>
        </w:rPr>
        <w:t xml:space="preserve">    </w:t>
      </w:r>
    </w:p>
    <w:p w14:paraId="2838DD68" w14:textId="77777777" w:rsidR="00532603" w:rsidRDefault="00532603" w:rsidP="00B46A50">
      <w:pPr>
        <w:jc w:val="both"/>
        <w:rPr>
          <w:szCs w:val="24"/>
          <w:lang w:val="sr-Cyrl-RS"/>
        </w:rPr>
      </w:pPr>
    </w:p>
    <w:p w14:paraId="635755FC" w14:textId="77777777" w:rsidR="00532603" w:rsidRDefault="00532603" w:rsidP="00B46A50">
      <w:pPr>
        <w:jc w:val="both"/>
        <w:rPr>
          <w:szCs w:val="24"/>
          <w:lang w:val="sr-Cyrl-RS"/>
        </w:rPr>
      </w:pPr>
    </w:p>
    <w:p w14:paraId="36F60F11" w14:textId="3326FA47" w:rsidR="00B46A50" w:rsidRPr="00532603" w:rsidRDefault="00B46A50" w:rsidP="00B46A50">
      <w:pPr>
        <w:jc w:val="both"/>
        <w:rPr>
          <w:sz w:val="24"/>
          <w:szCs w:val="24"/>
          <w:lang w:val="sr-Cyrl-RS"/>
        </w:rPr>
      </w:pPr>
      <w:r w:rsidRPr="00532603">
        <w:rPr>
          <w:sz w:val="24"/>
          <w:szCs w:val="24"/>
          <w:lang w:val="sr-Cyrl-RS"/>
        </w:rPr>
        <w:t xml:space="preserve">                  </w:t>
      </w:r>
      <w:r w:rsidR="00532603" w:rsidRPr="00532603">
        <w:rPr>
          <w:sz w:val="24"/>
          <w:szCs w:val="24"/>
          <w:lang w:val="sr-Cyrl-RS"/>
        </w:rPr>
        <w:t xml:space="preserve">                                               </w:t>
      </w:r>
      <w:r w:rsidR="00532603">
        <w:rPr>
          <w:sz w:val="24"/>
          <w:szCs w:val="24"/>
          <w:lang w:val="sr-Cyrl-RS"/>
        </w:rPr>
        <w:t xml:space="preserve">            </w:t>
      </w:r>
      <w:r w:rsidR="00532603" w:rsidRPr="00532603">
        <w:rPr>
          <w:sz w:val="24"/>
          <w:szCs w:val="24"/>
          <w:lang w:val="sr-Cyrl-RS"/>
        </w:rPr>
        <w:t xml:space="preserve"> </w:t>
      </w:r>
      <w:r w:rsidRPr="00532603">
        <w:rPr>
          <w:sz w:val="24"/>
          <w:szCs w:val="24"/>
          <w:lang w:val="sr-Cyrl-RS"/>
        </w:rPr>
        <w:t xml:space="preserve">   </w:t>
      </w:r>
      <w:r w:rsidRPr="00532603">
        <w:rPr>
          <w:sz w:val="24"/>
          <w:szCs w:val="24"/>
        </w:rPr>
        <w:t>(</w:t>
      </w:r>
      <w:proofErr w:type="gramStart"/>
      <w:r w:rsidRPr="00532603">
        <w:rPr>
          <w:sz w:val="24"/>
          <w:szCs w:val="24"/>
        </w:rPr>
        <w:t>потпис</w:t>
      </w:r>
      <w:proofErr w:type="gramEnd"/>
      <w:r w:rsidRPr="00532603">
        <w:rPr>
          <w:sz w:val="24"/>
          <w:szCs w:val="24"/>
        </w:rPr>
        <w:t xml:space="preserve"> и печат</w:t>
      </w:r>
      <w:r w:rsidRPr="00532603">
        <w:rPr>
          <w:sz w:val="24"/>
          <w:szCs w:val="24"/>
          <w:lang w:val="sr-Cyrl-RS"/>
        </w:rPr>
        <w:t xml:space="preserve"> овлашћеног лица)</w:t>
      </w:r>
    </w:p>
    <w:p w14:paraId="18ACDDE3" w14:textId="77777777" w:rsidR="00B46A50" w:rsidRDefault="00B46A50" w:rsidP="00B46A50">
      <w:pPr>
        <w:jc w:val="center"/>
        <w:rPr>
          <w:b/>
          <w:szCs w:val="24"/>
          <w:lang w:val="uz-Cyrl-UZ"/>
        </w:rPr>
      </w:pPr>
    </w:p>
    <w:p w14:paraId="70E9E924" w14:textId="77777777" w:rsidR="004655A9" w:rsidRDefault="004655A9" w:rsidP="0096656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b/>
          <w:sz w:val="24"/>
          <w:szCs w:val="24"/>
          <w:lang w:val="sr-Latn-RS"/>
        </w:rPr>
      </w:pPr>
    </w:p>
    <w:p w14:paraId="5C815B65" w14:textId="2C718F9C" w:rsidR="002A1DBD" w:rsidRPr="00D24816" w:rsidRDefault="00884131" w:rsidP="0096656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 w:val="24"/>
          <w:szCs w:val="24"/>
          <w:lang w:val="sr-Cyrl-CS"/>
        </w:rPr>
      </w:pPr>
      <w:bookmarkStart w:id="0" w:name="_GoBack"/>
      <w:bookmarkEnd w:id="0"/>
      <w:r w:rsidRPr="00D24816">
        <w:rPr>
          <w:b/>
          <w:sz w:val="24"/>
          <w:szCs w:val="24"/>
          <w:lang w:val="sr-Latn-RS"/>
        </w:rPr>
        <w:t>X</w:t>
      </w:r>
      <w:r w:rsidR="00517FBC">
        <w:rPr>
          <w:b/>
          <w:sz w:val="24"/>
          <w:szCs w:val="24"/>
          <w:lang w:val="sr-Latn-RS"/>
        </w:rPr>
        <w:t>I</w:t>
      </w:r>
      <w:r w:rsidR="00EB520C">
        <w:rPr>
          <w:b/>
          <w:sz w:val="24"/>
          <w:szCs w:val="24"/>
          <w:lang w:val="sr-Latn-RS"/>
        </w:rPr>
        <w:t>V</w:t>
      </w:r>
      <w:r w:rsidR="00F62FE3" w:rsidRPr="00D24816">
        <w:rPr>
          <w:b/>
          <w:sz w:val="24"/>
          <w:szCs w:val="24"/>
          <w:lang w:val="sr-Cyrl-RS"/>
        </w:rPr>
        <w:t xml:space="preserve">   </w:t>
      </w:r>
      <w:r w:rsidR="00F62FE3" w:rsidRPr="00D24816">
        <w:rPr>
          <w:rFonts w:eastAsia="ヒラギノ角ゴ Pro W3"/>
          <w:b/>
          <w:sz w:val="24"/>
          <w:szCs w:val="24"/>
          <w:lang w:val="sr-Cyrl-RS"/>
        </w:rPr>
        <w:t>МОДЕЛ УГОВОРА</w:t>
      </w:r>
    </w:p>
    <w:p w14:paraId="699C2454" w14:textId="17966EDA" w:rsidR="00DB3080" w:rsidRPr="00DA3C06" w:rsidRDefault="006B44A3" w:rsidP="00B82525">
      <w:pPr>
        <w:jc w:val="center"/>
        <w:rPr>
          <w:b/>
          <w:sz w:val="24"/>
          <w:szCs w:val="24"/>
          <w:lang w:val="sr-Cyrl-CS" w:eastAsia="sr-Latn-RS"/>
        </w:rPr>
      </w:pPr>
      <w:r w:rsidRPr="006B44A3">
        <w:rPr>
          <w:b/>
          <w:sz w:val="24"/>
          <w:szCs w:val="24"/>
          <w:lang w:val="sr-Cyrl-RS"/>
        </w:rPr>
        <w:t>Израда пројеката оптималне опремљености установа образовања информационо – комуникационом инфраструктуром</w:t>
      </w:r>
      <w:r>
        <w:rPr>
          <w:b/>
          <w:sz w:val="24"/>
          <w:szCs w:val="24"/>
          <w:lang w:val="sr-Cyrl-CS" w:eastAsia="sr-Latn-RS"/>
        </w:rPr>
        <w:t xml:space="preserve"> </w:t>
      </w:r>
      <w:r w:rsidR="007B43AD">
        <w:rPr>
          <w:b/>
          <w:sz w:val="24"/>
          <w:szCs w:val="24"/>
          <w:lang w:val="sr-Cyrl-CS" w:eastAsia="sr-Latn-RS"/>
        </w:rPr>
        <w:t xml:space="preserve">ЈН </w:t>
      </w:r>
      <w:r>
        <w:rPr>
          <w:b/>
          <w:sz w:val="24"/>
          <w:szCs w:val="24"/>
          <w:lang w:val="sr-Cyrl-CS" w:eastAsia="sr-Latn-RS"/>
        </w:rPr>
        <w:t>МВ 5/2018</w:t>
      </w:r>
    </w:p>
    <w:p w14:paraId="262AA746" w14:textId="77777777" w:rsidR="00F41E70" w:rsidRDefault="00F41E70" w:rsidP="00F62FE3">
      <w:pPr>
        <w:jc w:val="both"/>
        <w:rPr>
          <w:sz w:val="24"/>
          <w:szCs w:val="24"/>
          <w:lang w:val="sr-Cyrl-CS"/>
        </w:rPr>
      </w:pPr>
    </w:p>
    <w:p w14:paraId="4D5FEC77" w14:textId="77777777" w:rsidR="00F62FE3" w:rsidRPr="00D24816" w:rsidRDefault="00F62FE3" w:rsidP="00F62FE3">
      <w:pPr>
        <w:jc w:val="both"/>
        <w:rPr>
          <w:sz w:val="24"/>
          <w:szCs w:val="24"/>
          <w:lang w:val="sr-Cyrl-CS"/>
        </w:rPr>
      </w:pPr>
      <w:r w:rsidRPr="00D24816">
        <w:rPr>
          <w:sz w:val="24"/>
          <w:szCs w:val="24"/>
          <w:lang w:val="sr-Cyrl-CS"/>
        </w:rPr>
        <w:t>закључен између уговорних страна:</w:t>
      </w:r>
    </w:p>
    <w:p w14:paraId="73FF685F" w14:textId="77777777" w:rsidR="00D37D2C" w:rsidRPr="00D24816" w:rsidRDefault="00D37D2C" w:rsidP="00F62FE3">
      <w:pPr>
        <w:jc w:val="both"/>
        <w:rPr>
          <w:sz w:val="24"/>
          <w:szCs w:val="24"/>
          <w:lang w:val="sr-Cyrl-CS"/>
        </w:rPr>
      </w:pPr>
    </w:p>
    <w:p w14:paraId="2853E7DE" w14:textId="7E2AEF57" w:rsidR="00F62FE3" w:rsidRPr="00601871" w:rsidRDefault="00F62FE3" w:rsidP="00601871">
      <w:pPr>
        <w:ind w:firstLine="708"/>
        <w:jc w:val="both"/>
        <w:rPr>
          <w:sz w:val="24"/>
          <w:szCs w:val="24"/>
          <w:lang w:val="sr-Cyrl-RS"/>
        </w:rPr>
      </w:pPr>
      <w:r w:rsidRPr="00D24816">
        <w:rPr>
          <w:b/>
          <w:sz w:val="24"/>
          <w:szCs w:val="24"/>
          <w:lang w:val="sr-Cyrl-RS" w:eastAsia="ar-SA"/>
        </w:rPr>
        <w:t>1)</w:t>
      </w:r>
      <w:r w:rsidR="00F5032B" w:rsidRPr="00D24816">
        <w:rPr>
          <w:b/>
          <w:sz w:val="24"/>
          <w:szCs w:val="24"/>
          <w:lang w:val="sr-Cyrl-RS" w:eastAsia="ar-SA"/>
        </w:rPr>
        <w:t xml:space="preserve"> </w:t>
      </w:r>
      <w:r w:rsidR="00601871" w:rsidRPr="00601871">
        <w:rPr>
          <w:b/>
          <w:noProof/>
          <w:sz w:val="24"/>
          <w:szCs w:val="24"/>
          <w:lang w:val="ru-RU"/>
        </w:rPr>
        <w:t xml:space="preserve">РЕПУБЛИКЕ СРБИЈЕ – </w:t>
      </w:r>
      <w:r w:rsidR="00601871" w:rsidRPr="00601871">
        <w:rPr>
          <w:b/>
          <w:sz w:val="24"/>
          <w:szCs w:val="24"/>
          <w:lang w:val="sr-Cyrl-CS"/>
        </w:rPr>
        <w:t>МИНИСТАРСТВА</w:t>
      </w:r>
      <w:r w:rsidR="00601871" w:rsidRPr="00601871">
        <w:rPr>
          <w:b/>
          <w:sz w:val="24"/>
          <w:szCs w:val="24"/>
          <w:lang w:val="ru-RU"/>
        </w:rPr>
        <w:t xml:space="preserve"> ТРГОВИНЕ, ТУРИЗМА  И ТЕЛЕКОМУНИКАЦИЈА</w:t>
      </w:r>
      <w:r w:rsidR="00601871" w:rsidRPr="00601871">
        <w:rPr>
          <w:b/>
          <w:noProof/>
          <w:sz w:val="24"/>
          <w:szCs w:val="24"/>
          <w:lang w:val="ru-RU"/>
        </w:rPr>
        <w:t xml:space="preserve">, </w:t>
      </w:r>
      <w:r w:rsidR="00601871" w:rsidRPr="00601871">
        <w:rPr>
          <w:noProof/>
          <w:sz w:val="24"/>
          <w:szCs w:val="24"/>
          <w:lang w:val="ru-RU"/>
        </w:rPr>
        <w:t xml:space="preserve">Београд, Немањина 22-26, ПИБ 108508206,  матични број 17855131, </w:t>
      </w:r>
      <w:r w:rsidR="00601871" w:rsidRPr="00601871">
        <w:rPr>
          <w:sz w:val="24"/>
          <w:szCs w:val="24"/>
          <w:lang w:val="sr-Cyrl-CS"/>
        </w:rPr>
        <w:t>које представља</w:t>
      </w:r>
      <w:r w:rsidR="00601871" w:rsidRPr="00601871">
        <w:rPr>
          <w:sz w:val="24"/>
          <w:szCs w:val="24"/>
          <w:lang w:val="sr-Cyrl-RS"/>
        </w:rPr>
        <w:t>,</w:t>
      </w:r>
      <w:r w:rsidR="00601871" w:rsidRPr="00601871">
        <w:rPr>
          <w:sz w:val="24"/>
          <w:szCs w:val="24"/>
          <w:lang w:val="sr-Cyrl-CS"/>
        </w:rPr>
        <w:t xml:space="preserve"> по овлашћењу министра </w:t>
      </w:r>
      <w:r w:rsidR="00601871" w:rsidRPr="00601871">
        <w:rPr>
          <w:sz w:val="24"/>
          <w:szCs w:val="24"/>
          <w:lang w:val="sr-Cyrl-RS"/>
        </w:rPr>
        <w:t>р</w:t>
      </w:r>
      <w:r w:rsidR="00601871" w:rsidRPr="00601871">
        <w:rPr>
          <w:sz w:val="24"/>
          <w:szCs w:val="24"/>
        </w:rPr>
        <w:t>ешењ</w:t>
      </w:r>
      <w:r w:rsidR="00601871" w:rsidRPr="00601871">
        <w:rPr>
          <w:sz w:val="24"/>
          <w:szCs w:val="24"/>
          <w:lang w:val="sr-Cyrl-CS"/>
        </w:rPr>
        <w:t>е</w:t>
      </w:r>
      <w:r w:rsidR="00601871" w:rsidRPr="00601871">
        <w:rPr>
          <w:sz w:val="24"/>
          <w:szCs w:val="24"/>
          <w:lang w:val="sr-Cyrl-RS"/>
        </w:rPr>
        <w:t>м</w:t>
      </w:r>
      <w:r w:rsidR="00601871" w:rsidRPr="00601871">
        <w:rPr>
          <w:sz w:val="24"/>
          <w:szCs w:val="24"/>
        </w:rPr>
        <w:t xml:space="preserve"> бр</w:t>
      </w:r>
      <w:r w:rsidR="00601871" w:rsidRPr="001F48B2">
        <w:rPr>
          <w:sz w:val="24"/>
          <w:szCs w:val="24"/>
          <w:lang w:val="sr-Cyrl-RS"/>
        </w:rPr>
        <w:t xml:space="preserve">. </w:t>
      </w:r>
      <w:r w:rsidR="006B44A3">
        <w:rPr>
          <w:sz w:val="24"/>
          <w:szCs w:val="24"/>
          <w:lang w:val="sr-Cyrl-CS"/>
        </w:rPr>
        <w:t>119-01-4/2018-02 од 03.01.2018</w:t>
      </w:r>
      <w:r w:rsidR="007E7C50" w:rsidRPr="00407F62">
        <w:rPr>
          <w:rFonts w:eastAsia="TimesNewRomanPSMT"/>
          <w:bCs/>
          <w:sz w:val="24"/>
          <w:szCs w:val="24"/>
          <w:lang w:val="sr-Cyrl-CS"/>
        </w:rPr>
        <w:t>.</w:t>
      </w:r>
      <w:r w:rsidR="007E7C50">
        <w:rPr>
          <w:rFonts w:eastAsia="TimesNewRomanPSMT"/>
          <w:bCs/>
          <w:sz w:val="24"/>
          <w:szCs w:val="24"/>
          <w:lang w:val="sr-Cyrl-CS"/>
        </w:rPr>
        <w:t xml:space="preserve"> године</w:t>
      </w:r>
      <w:r w:rsidR="00601871" w:rsidRPr="001F48B2">
        <w:rPr>
          <w:sz w:val="24"/>
          <w:szCs w:val="24"/>
          <w:lang w:val="sr-Cyrl-RS"/>
        </w:rPr>
        <w:t>,</w:t>
      </w:r>
      <w:r w:rsidR="00601871" w:rsidRPr="001F48B2">
        <w:rPr>
          <w:sz w:val="24"/>
          <w:szCs w:val="24"/>
          <w:lang w:val="sr-Cyrl-CS"/>
        </w:rPr>
        <w:t xml:space="preserve"> државни секретар</w:t>
      </w:r>
      <w:r w:rsidR="00601871" w:rsidRPr="001F48B2">
        <w:rPr>
          <w:sz w:val="24"/>
          <w:szCs w:val="24"/>
          <w:lang w:val="sr-Cyrl-CS" w:eastAsia="ar-SA"/>
        </w:rPr>
        <w:t xml:space="preserve"> </w:t>
      </w:r>
      <w:r w:rsidR="00601871" w:rsidRPr="001F48B2">
        <w:rPr>
          <w:sz w:val="24"/>
          <w:szCs w:val="24"/>
          <w:lang w:val="sr-Cyrl-CS"/>
        </w:rPr>
        <w:t xml:space="preserve">Татјана Матић </w:t>
      </w:r>
      <w:r w:rsidR="00601871" w:rsidRPr="001F48B2">
        <w:rPr>
          <w:sz w:val="24"/>
          <w:szCs w:val="24"/>
          <w:lang w:val="sr-Cyrl-CS" w:eastAsia="ar-SA"/>
        </w:rPr>
        <w:t xml:space="preserve">(у даљем тексту: </w:t>
      </w:r>
      <w:r w:rsidR="00601871" w:rsidRPr="001F48B2">
        <w:rPr>
          <w:b/>
          <w:sz w:val="24"/>
          <w:szCs w:val="24"/>
          <w:lang w:val="sr-Cyrl-CS" w:eastAsia="ar-SA"/>
        </w:rPr>
        <w:t>Наручилац</w:t>
      </w:r>
      <w:r w:rsidR="00601871" w:rsidRPr="001F48B2">
        <w:rPr>
          <w:sz w:val="24"/>
          <w:szCs w:val="24"/>
          <w:lang w:val="sr-Cyrl-CS" w:eastAsia="ar-SA"/>
        </w:rPr>
        <w:t>)</w:t>
      </w:r>
      <w:r w:rsidRPr="001F48B2">
        <w:rPr>
          <w:sz w:val="24"/>
          <w:szCs w:val="24"/>
          <w:lang w:val="sr-Cyrl-RS" w:eastAsia="ar-SA"/>
        </w:rPr>
        <w:t>,</w:t>
      </w:r>
    </w:p>
    <w:p w14:paraId="35F30418" w14:textId="77777777" w:rsidR="00F62FE3" w:rsidRPr="00D24816" w:rsidRDefault="00F62FE3" w:rsidP="00F62FE3">
      <w:pPr>
        <w:rPr>
          <w:sz w:val="24"/>
          <w:szCs w:val="24"/>
          <w:lang w:val="sr-Cyrl-CS" w:eastAsia="ar-SA"/>
        </w:rPr>
      </w:pPr>
      <w:r w:rsidRPr="00D24816">
        <w:rPr>
          <w:sz w:val="24"/>
          <w:szCs w:val="24"/>
          <w:lang w:val="sr-Cyrl-RS" w:eastAsia="ar-SA"/>
        </w:rPr>
        <w:t xml:space="preserve"> </w:t>
      </w:r>
    </w:p>
    <w:p w14:paraId="46F0DB65" w14:textId="77777777" w:rsidR="00F62FE3" w:rsidRDefault="00F62FE3" w:rsidP="00ED5E2C">
      <w:pPr>
        <w:rPr>
          <w:sz w:val="24"/>
          <w:szCs w:val="24"/>
          <w:lang w:val="sr-Cyrl-CS" w:eastAsia="ar-SA"/>
        </w:rPr>
      </w:pPr>
      <w:r w:rsidRPr="00D24816">
        <w:rPr>
          <w:sz w:val="24"/>
          <w:szCs w:val="24"/>
          <w:lang w:val="sr-Cyrl-CS" w:eastAsia="ar-SA"/>
        </w:rPr>
        <w:t xml:space="preserve">и </w:t>
      </w:r>
    </w:p>
    <w:p w14:paraId="211D80E5" w14:textId="77777777" w:rsidR="0000444E" w:rsidRPr="00D24816" w:rsidRDefault="0000444E" w:rsidP="00ED5E2C">
      <w:pPr>
        <w:rPr>
          <w:rFonts w:eastAsia="Calibri"/>
          <w:sz w:val="24"/>
          <w:szCs w:val="24"/>
          <w:lang w:val="sr-Cyrl-RS" w:eastAsia="ar-SA"/>
        </w:rPr>
      </w:pPr>
    </w:p>
    <w:p w14:paraId="03E68472" w14:textId="77777777" w:rsidR="00F62FE3" w:rsidRPr="00D24816" w:rsidRDefault="00F62FE3" w:rsidP="00601871">
      <w:pPr>
        <w:ind w:firstLine="720"/>
        <w:rPr>
          <w:sz w:val="24"/>
          <w:szCs w:val="24"/>
          <w:lang w:val="sr-Cyrl-RS"/>
        </w:rPr>
      </w:pPr>
      <w:r w:rsidRPr="00D24816">
        <w:rPr>
          <w:b/>
          <w:sz w:val="24"/>
          <w:szCs w:val="24"/>
          <w:lang w:val="sr-Cyrl-CS"/>
        </w:rPr>
        <w:t>2</w:t>
      </w:r>
      <w:r w:rsidRPr="00D24816">
        <w:rPr>
          <w:sz w:val="24"/>
          <w:szCs w:val="24"/>
          <w:lang w:val="sr-Cyrl-CS"/>
        </w:rPr>
        <w:t xml:space="preserve">) ________________________________  из_____________,  улица ___________________ бр. ___, ПИБ: _____________, матични број _____________, које заступа ________________, </w:t>
      </w:r>
      <w:r w:rsidR="005150AC" w:rsidRPr="00D24816">
        <w:rPr>
          <w:sz w:val="24"/>
          <w:szCs w:val="24"/>
          <w:lang w:val="sr-Cyrl-CS"/>
        </w:rPr>
        <w:t>(а) самостални понуђач б) носилац групе понуђача  која подноси заједничку понуду (</w:t>
      </w:r>
      <w:r w:rsidR="005150AC" w:rsidRPr="00D24816">
        <w:rPr>
          <w:sz w:val="24"/>
          <w:szCs w:val="24"/>
          <w:u w:val="single"/>
          <w:lang w:val="sr-Cyrl-RS"/>
        </w:rPr>
        <w:t xml:space="preserve">заокружити </w:t>
      </w:r>
      <w:r w:rsidR="005150AC" w:rsidRPr="00D24816">
        <w:rPr>
          <w:sz w:val="24"/>
          <w:szCs w:val="24"/>
          <w:u w:val="single"/>
          <w:lang w:val="sr-Cyrl-CS"/>
        </w:rPr>
        <w:t>а или б сходно статусу</w:t>
      </w:r>
      <w:r w:rsidR="005150AC" w:rsidRPr="00D24816">
        <w:rPr>
          <w:sz w:val="24"/>
          <w:szCs w:val="24"/>
          <w:lang w:val="sr-Cyrl-RS"/>
        </w:rPr>
        <w:t>)</w:t>
      </w:r>
      <w:r w:rsidR="005150AC" w:rsidRPr="00D24816">
        <w:rPr>
          <w:sz w:val="24"/>
          <w:szCs w:val="24"/>
          <w:lang w:val="sr-Cyrl-CS"/>
        </w:rPr>
        <w:t>)</w:t>
      </w:r>
    </w:p>
    <w:p w14:paraId="3D73C62E" w14:textId="77777777" w:rsidR="00F62FE3" w:rsidRPr="00D24816" w:rsidRDefault="00F62FE3" w:rsidP="00F62FE3">
      <w:pPr>
        <w:rPr>
          <w:sz w:val="24"/>
          <w:szCs w:val="24"/>
          <w:lang w:val="sr-Cyrl-RS"/>
        </w:rPr>
      </w:pPr>
    </w:p>
    <w:p w14:paraId="1D86B877" w14:textId="77777777" w:rsidR="00F62FE3" w:rsidRPr="00D24816" w:rsidRDefault="00F62FE3" w:rsidP="00601871">
      <w:pPr>
        <w:ind w:firstLine="720"/>
        <w:rPr>
          <w:sz w:val="24"/>
          <w:szCs w:val="24"/>
          <w:lang w:val="sr-Cyrl-RS"/>
        </w:rPr>
      </w:pPr>
      <w:r w:rsidRPr="00D24816">
        <w:rPr>
          <w:sz w:val="24"/>
          <w:szCs w:val="24"/>
          <w:lang w:val="sr-Cyrl-RS"/>
        </w:rPr>
        <w:t>2</w:t>
      </w:r>
      <w:r w:rsidRPr="00D24816">
        <w:rPr>
          <w:sz w:val="24"/>
          <w:szCs w:val="24"/>
          <w:lang w:val="sr-Cyrl-CS"/>
        </w:rPr>
        <w:t>/1</w:t>
      </w:r>
      <w:r w:rsidRPr="00D24816">
        <w:rPr>
          <w:sz w:val="24"/>
          <w:szCs w:val="24"/>
          <w:lang w:val="sr-Cyrl-RS"/>
        </w:rPr>
        <w:t xml:space="preserve">) __________________ из_____________,  улица ___________________ бр. ___, ПИБ: _____________,  матични број _____________,  које заступа ________________,  </w:t>
      </w:r>
      <w:r w:rsidRPr="00D24816">
        <w:rPr>
          <w:sz w:val="24"/>
          <w:szCs w:val="24"/>
          <w:lang w:val="sr-Cyrl-CS"/>
        </w:rPr>
        <w:t xml:space="preserve">који наступа као а) </w:t>
      </w:r>
      <w:r w:rsidRPr="00D24816">
        <w:rPr>
          <w:sz w:val="24"/>
          <w:szCs w:val="24"/>
          <w:lang w:val="sr-Cyrl-RS"/>
        </w:rPr>
        <w:t>члан групе понуђача,</w:t>
      </w:r>
      <w:r w:rsidRPr="00D24816">
        <w:rPr>
          <w:sz w:val="24"/>
          <w:szCs w:val="24"/>
          <w:lang w:val="sr-Cyrl-CS"/>
        </w:rPr>
        <w:t xml:space="preserve"> б) </w:t>
      </w:r>
      <w:r w:rsidRPr="00D24816">
        <w:rPr>
          <w:sz w:val="24"/>
          <w:szCs w:val="24"/>
          <w:lang w:val="sr-Cyrl-RS"/>
        </w:rPr>
        <w:t>подизвођач</w:t>
      </w:r>
      <w:r w:rsidRPr="00D24816">
        <w:rPr>
          <w:sz w:val="24"/>
          <w:szCs w:val="24"/>
          <w:lang w:val="sr-Cyrl-CS"/>
        </w:rPr>
        <w:t xml:space="preserve">  (</w:t>
      </w:r>
      <w:r w:rsidRPr="00D24816">
        <w:rPr>
          <w:sz w:val="24"/>
          <w:szCs w:val="24"/>
          <w:u w:val="single"/>
          <w:lang w:val="sr-Cyrl-RS"/>
        </w:rPr>
        <w:t xml:space="preserve">заокружити </w:t>
      </w:r>
      <w:r w:rsidRPr="00D24816">
        <w:rPr>
          <w:sz w:val="24"/>
          <w:szCs w:val="24"/>
          <w:u w:val="single"/>
          <w:lang w:val="sr-Cyrl-CS"/>
        </w:rPr>
        <w:t>а или б сходно статусу</w:t>
      </w:r>
      <w:r w:rsidRPr="00D24816">
        <w:rPr>
          <w:sz w:val="24"/>
          <w:szCs w:val="24"/>
          <w:lang w:val="sr-Cyrl-RS"/>
        </w:rPr>
        <w:t>)</w:t>
      </w:r>
    </w:p>
    <w:p w14:paraId="545F7A55" w14:textId="77777777" w:rsidR="00F62FE3" w:rsidRPr="00D24816" w:rsidRDefault="00F62FE3" w:rsidP="00F62FE3">
      <w:pPr>
        <w:rPr>
          <w:sz w:val="24"/>
          <w:szCs w:val="24"/>
          <w:lang w:val="sr-Cyrl-RS"/>
        </w:rPr>
      </w:pPr>
    </w:p>
    <w:p w14:paraId="6DE4E532" w14:textId="77777777" w:rsidR="00F62FE3" w:rsidRPr="00D24816" w:rsidRDefault="00F62FE3" w:rsidP="00601871">
      <w:pPr>
        <w:ind w:firstLine="720"/>
        <w:rPr>
          <w:sz w:val="24"/>
          <w:szCs w:val="24"/>
          <w:lang w:val="sr-Cyrl-RS"/>
        </w:rPr>
      </w:pPr>
      <w:r w:rsidRPr="00D24816">
        <w:rPr>
          <w:sz w:val="24"/>
          <w:szCs w:val="24"/>
          <w:lang w:val="sr-Cyrl-RS"/>
        </w:rPr>
        <w:t>2</w:t>
      </w:r>
      <w:r w:rsidRPr="00D24816">
        <w:rPr>
          <w:sz w:val="24"/>
          <w:szCs w:val="24"/>
          <w:lang w:val="sr-Cyrl-CS"/>
        </w:rPr>
        <w:t>/2</w:t>
      </w:r>
      <w:r w:rsidRPr="00D24816">
        <w:rPr>
          <w:sz w:val="24"/>
          <w:szCs w:val="24"/>
          <w:lang w:val="sr-Cyrl-RS"/>
        </w:rPr>
        <w:t>) __________________из</w:t>
      </w:r>
      <w:r w:rsidRPr="00D24816">
        <w:rPr>
          <w:sz w:val="24"/>
          <w:szCs w:val="24"/>
          <w:lang w:val="sr-Cyrl-RS"/>
        </w:rPr>
        <w:tab/>
        <w:t xml:space="preserve">_____________, улица ___________________ бр. ___, ПИБ: _____________, матични број _____________, које заступа ________________, </w:t>
      </w:r>
      <w:r w:rsidRPr="00D24816">
        <w:rPr>
          <w:sz w:val="24"/>
          <w:szCs w:val="24"/>
          <w:lang w:val="sr-Cyrl-CS"/>
        </w:rPr>
        <w:t xml:space="preserve">који наступа као а) </w:t>
      </w:r>
      <w:r w:rsidRPr="00D24816">
        <w:rPr>
          <w:sz w:val="24"/>
          <w:szCs w:val="24"/>
          <w:lang w:val="sr-Cyrl-RS"/>
        </w:rPr>
        <w:t>члан групе понуђача,</w:t>
      </w:r>
      <w:r w:rsidRPr="00D24816">
        <w:rPr>
          <w:sz w:val="24"/>
          <w:szCs w:val="24"/>
          <w:lang w:val="sr-Cyrl-CS"/>
        </w:rPr>
        <w:t xml:space="preserve"> б) </w:t>
      </w:r>
      <w:r w:rsidRPr="00D24816">
        <w:rPr>
          <w:sz w:val="24"/>
          <w:szCs w:val="24"/>
          <w:lang w:val="sr-Cyrl-RS"/>
        </w:rPr>
        <w:t>подизвођач</w:t>
      </w:r>
      <w:r w:rsidRPr="00D24816">
        <w:rPr>
          <w:sz w:val="24"/>
          <w:szCs w:val="24"/>
          <w:lang w:val="sr-Cyrl-CS"/>
        </w:rPr>
        <w:t xml:space="preserve"> (</w:t>
      </w:r>
      <w:r w:rsidRPr="00D24816">
        <w:rPr>
          <w:sz w:val="24"/>
          <w:szCs w:val="24"/>
          <w:u w:val="single"/>
          <w:lang w:val="sr-Cyrl-RS"/>
        </w:rPr>
        <w:t xml:space="preserve">заокружити </w:t>
      </w:r>
      <w:r w:rsidRPr="00D24816">
        <w:rPr>
          <w:sz w:val="24"/>
          <w:szCs w:val="24"/>
          <w:u w:val="single"/>
          <w:lang w:val="sr-Cyrl-CS"/>
        </w:rPr>
        <w:t>а или б сходно статусу</w:t>
      </w:r>
      <w:r w:rsidRPr="00D24816">
        <w:rPr>
          <w:sz w:val="24"/>
          <w:szCs w:val="24"/>
          <w:lang w:val="sr-Cyrl-RS"/>
        </w:rPr>
        <w:t>)</w:t>
      </w:r>
    </w:p>
    <w:p w14:paraId="01399299" w14:textId="77777777" w:rsidR="00F62FE3" w:rsidRPr="00D24816" w:rsidRDefault="00F62FE3" w:rsidP="00F62FE3">
      <w:pPr>
        <w:rPr>
          <w:sz w:val="24"/>
          <w:szCs w:val="24"/>
          <w:lang w:val="sr-Cyrl-RS"/>
        </w:rPr>
      </w:pPr>
    </w:p>
    <w:p w14:paraId="18B9AC8F" w14:textId="77777777" w:rsidR="00F62FE3" w:rsidRPr="00D24816" w:rsidRDefault="00601871" w:rsidP="00F62FE3">
      <w:pPr>
        <w:rPr>
          <w:sz w:val="24"/>
          <w:szCs w:val="24"/>
          <w:lang w:val="sr-Cyrl-CS"/>
        </w:rPr>
      </w:pPr>
      <w:r w:rsidRPr="00D24816">
        <w:rPr>
          <w:sz w:val="24"/>
          <w:szCs w:val="24"/>
          <w:lang w:val="sr-Cyrl-RS"/>
        </w:rPr>
        <w:t xml:space="preserve"> </w:t>
      </w:r>
      <w:r w:rsidR="00F62FE3" w:rsidRPr="00D24816">
        <w:rPr>
          <w:sz w:val="24"/>
          <w:szCs w:val="24"/>
          <w:lang w:val="sr-Cyrl-RS"/>
        </w:rPr>
        <w:t xml:space="preserve">(у даљем тексту: </w:t>
      </w:r>
      <w:r w:rsidR="00F62FE3" w:rsidRPr="00D24816">
        <w:rPr>
          <w:b/>
          <w:sz w:val="24"/>
          <w:szCs w:val="24"/>
          <w:lang w:val="sr-Cyrl-CS"/>
        </w:rPr>
        <w:t>Добављач</w:t>
      </w:r>
      <w:r w:rsidR="00F62FE3" w:rsidRPr="00D24816">
        <w:rPr>
          <w:sz w:val="24"/>
          <w:szCs w:val="24"/>
          <w:lang w:val="sr-Cyrl-RS"/>
        </w:rPr>
        <w:t>).</w:t>
      </w:r>
    </w:p>
    <w:p w14:paraId="261DAD8A" w14:textId="77777777" w:rsidR="00F62FE3" w:rsidRPr="00D24816" w:rsidRDefault="00F62FE3" w:rsidP="00F62FE3">
      <w:pPr>
        <w:jc w:val="both"/>
        <w:rPr>
          <w:sz w:val="24"/>
          <w:szCs w:val="24"/>
          <w:lang w:val="sr-Cyrl-RS"/>
        </w:rPr>
      </w:pPr>
    </w:p>
    <w:p w14:paraId="5B973FF7" w14:textId="77777777" w:rsidR="00F62FE3" w:rsidRDefault="00F62FE3" w:rsidP="00F62FE3">
      <w:pPr>
        <w:ind w:firstLine="720"/>
        <w:jc w:val="both"/>
        <w:rPr>
          <w:i/>
          <w:sz w:val="22"/>
          <w:szCs w:val="22"/>
          <w:lang w:val="sr-Cyrl-CS"/>
        </w:rPr>
      </w:pPr>
      <w:r w:rsidRPr="00D84413">
        <w:rPr>
          <w:i/>
          <w:sz w:val="22"/>
          <w:szCs w:val="22"/>
          <w:lang w:val="sr-Cyrl-RS"/>
        </w:rPr>
        <w:t>Напомена:</w:t>
      </w:r>
      <w:r w:rsidR="000308C9" w:rsidRPr="00D84413">
        <w:rPr>
          <w:i/>
          <w:sz w:val="22"/>
          <w:szCs w:val="22"/>
          <w:lang w:val="sr-Cyrl-CS"/>
        </w:rPr>
        <w:t xml:space="preserve"> </w:t>
      </w:r>
      <w:r w:rsidRPr="00D84413">
        <w:rPr>
          <w:i/>
          <w:sz w:val="22"/>
          <w:szCs w:val="22"/>
          <w:lang w:val="sr-Cyrl-RS"/>
        </w:rPr>
        <w:t xml:space="preserve">Позиције </w:t>
      </w:r>
      <w:r w:rsidR="00CD182B" w:rsidRPr="00D84413">
        <w:rPr>
          <w:i/>
          <w:sz w:val="22"/>
          <w:szCs w:val="22"/>
          <w:lang w:val="sr-Cyrl-CS"/>
        </w:rPr>
        <w:t xml:space="preserve">2/1, 2/2 </w:t>
      </w:r>
      <w:r w:rsidRPr="00D84413">
        <w:rPr>
          <w:i/>
          <w:sz w:val="22"/>
          <w:szCs w:val="22"/>
          <w:lang w:val="sr-Cyrl-RS"/>
        </w:rPr>
        <w:t xml:space="preserve">попуњавају чланови групе понуђача у случају </w:t>
      </w:r>
      <w:r w:rsidRPr="00D84413">
        <w:rPr>
          <w:i/>
          <w:sz w:val="22"/>
          <w:szCs w:val="22"/>
          <w:lang w:val="sr-Cyrl-CS"/>
        </w:rPr>
        <w:t xml:space="preserve">да </w:t>
      </w:r>
      <w:r w:rsidRPr="00D84413">
        <w:rPr>
          <w:i/>
          <w:sz w:val="22"/>
          <w:szCs w:val="22"/>
          <w:lang w:val="sr-Cyrl-RS"/>
        </w:rPr>
        <w:t>понуд</w:t>
      </w:r>
      <w:r w:rsidRPr="00D84413">
        <w:rPr>
          <w:i/>
          <w:sz w:val="22"/>
          <w:szCs w:val="22"/>
          <w:lang w:val="sr-Cyrl-CS"/>
        </w:rPr>
        <w:t>у</w:t>
      </w:r>
      <w:r w:rsidRPr="00D84413">
        <w:rPr>
          <w:i/>
          <w:sz w:val="22"/>
          <w:szCs w:val="22"/>
          <w:lang w:val="sr-Cyrl-RS"/>
        </w:rPr>
        <w:t xml:space="preserve"> </w:t>
      </w:r>
      <w:r w:rsidRPr="00D84413">
        <w:rPr>
          <w:i/>
          <w:sz w:val="22"/>
          <w:szCs w:val="22"/>
          <w:lang w:val="sr-Cyrl-CS"/>
        </w:rPr>
        <w:t xml:space="preserve">подноси група понуђача </w:t>
      </w:r>
      <w:r w:rsidRPr="00D84413">
        <w:rPr>
          <w:i/>
          <w:sz w:val="22"/>
          <w:szCs w:val="22"/>
          <w:lang w:val="sr-Cyrl-RS"/>
        </w:rPr>
        <w:t>односно подизвођач/и уколико је ангажован за реализацију уговора. У том случају треба да назначе свој статус</w:t>
      </w:r>
      <w:r w:rsidRPr="00D84413">
        <w:rPr>
          <w:i/>
          <w:sz w:val="22"/>
          <w:szCs w:val="22"/>
          <w:lang w:val="sr-Cyrl-CS"/>
        </w:rPr>
        <w:t xml:space="preserve"> заокруживањем а) или б). У случају подношења понуде од стране групе понуђача подаци за носиоца посла се у</w:t>
      </w:r>
      <w:r w:rsidR="00C05666" w:rsidRPr="00D84413">
        <w:rPr>
          <w:i/>
          <w:sz w:val="22"/>
          <w:szCs w:val="22"/>
          <w:lang w:val="sr-Cyrl-RS"/>
        </w:rPr>
        <w:t>п</w:t>
      </w:r>
      <w:r w:rsidRPr="00D84413">
        <w:rPr>
          <w:i/>
          <w:sz w:val="22"/>
          <w:szCs w:val="22"/>
          <w:lang w:val="sr-Cyrl-CS"/>
        </w:rPr>
        <w:t>исују у позицији</w:t>
      </w:r>
      <w:r w:rsidRPr="00D84413">
        <w:rPr>
          <w:b/>
          <w:i/>
          <w:sz w:val="22"/>
          <w:szCs w:val="22"/>
          <w:lang w:val="sr-Cyrl-CS"/>
        </w:rPr>
        <w:t xml:space="preserve"> </w:t>
      </w:r>
      <w:r w:rsidRPr="00D84413">
        <w:rPr>
          <w:i/>
          <w:sz w:val="22"/>
          <w:szCs w:val="22"/>
          <w:lang w:val="sr-Cyrl-CS"/>
        </w:rPr>
        <w:t>2.</w:t>
      </w:r>
    </w:p>
    <w:p w14:paraId="547DCB19" w14:textId="77777777" w:rsidR="007F7B46" w:rsidRDefault="007F7B46" w:rsidP="00F62FE3">
      <w:pPr>
        <w:ind w:firstLine="720"/>
        <w:jc w:val="both"/>
        <w:rPr>
          <w:i/>
          <w:sz w:val="22"/>
          <w:szCs w:val="22"/>
          <w:lang w:val="sr-Cyrl-CS"/>
        </w:rPr>
      </w:pPr>
    </w:p>
    <w:p w14:paraId="78E55080" w14:textId="77777777" w:rsidR="003E6C6D" w:rsidRDefault="003E6C6D">
      <w:pPr>
        <w:rPr>
          <w:i/>
          <w:sz w:val="22"/>
          <w:szCs w:val="22"/>
          <w:lang w:val="sr-Cyrl-CS"/>
        </w:rPr>
      </w:pPr>
      <w:r>
        <w:rPr>
          <w:i/>
          <w:sz w:val="22"/>
          <w:szCs w:val="22"/>
          <w:lang w:val="sr-Cyrl-CS"/>
        </w:rPr>
        <w:br w:type="page"/>
      </w:r>
    </w:p>
    <w:p w14:paraId="104E3736" w14:textId="77777777" w:rsidR="00186641" w:rsidRPr="00DB3080" w:rsidRDefault="00186641" w:rsidP="003E6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lastRenderedPageBreak/>
        <w:t>ОСНОВ УГОВОРА</w:t>
      </w:r>
    </w:p>
    <w:p w14:paraId="23A8DE12" w14:textId="77777777"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14:paraId="205C2F02" w14:textId="77777777"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t>Члан 1.</w:t>
      </w:r>
    </w:p>
    <w:p w14:paraId="0B842ABC" w14:textId="331093F8" w:rsidR="00186641" w:rsidRPr="00465D6F" w:rsidRDefault="00186641" w:rsidP="00465D6F">
      <w:pPr>
        <w:ind w:firstLine="720"/>
        <w:jc w:val="both"/>
        <w:rPr>
          <w:sz w:val="24"/>
          <w:szCs w:val="24"/>
          <w:lang w:val="sr-Cyrl-CS"/>
        </w:rPr>
      </w:pPr>
      <w:r w:rsidRPr="00465D6F">
        <w:rPr>
          <w:rFonts w:eastAsia="ヒラギノ角ゴ Pro W3"/>
          <w:sz w:val="24"/>
          <w:szCs w:val="24"/>
          <w:lang w:val="sr-Cyrl-RS"/>
        </w:rPr>
        <w:t xml:space="preserve">Јавна набавка мале вредности </w:t>
      </w:r>
      <w:r w:rsidR="00465D6F" w:rsidRPr="00465D6F">
        <w:rPr>
          <w:rFonts w:eastAsia="ヒラギノ角ゴ Pro W3"/>
          <w:sz w:val="24"/>
          <w:szCs w:val="24"/>
        </w:rPr>
        <w:t>-</w:t>
      </w:r>
      <w:r w:rsidR="007B43AD" w:rsidRPr="007B43AD">
        <w:rPr>
          <w:sz w:val="24"/>
          <w:szCs w:val="24"/>
          <w:lang w:val="sr-Cyrl-RS"/>
        </w:rPr>
        <w:t xml:space="preserve"> </w:t>
      </w:r>
      <w:r w:rsidR="006B44A3" w:rsidRPr="00D64191">
        <w:rPr>
          <w:sz w:val="24"/>
          <w:szCs w:val="24"/>
          <w:lang w:val="sr-Cyrl-RS"/>
        </w:rPr>
        <w:t>Израда пројеката оптималне опремљености установа образовања информационо – комуникационом инфраструктуром</w:t>
      </w:r>
      <w:r w:rsidR="00465D6F" w:rsidRPr="00465D6F">
        <w:rPr>
          <w:rFonts w:eastAsia="ヒラギノ角ゴ Pro W3"/>
          <w:sz w:val="24"/>
          <w:szCs w:val="24"/>
        </w:rPr>
        <w:t xml:space="preserve"> </w:t>
      </w:r>
      <w:r w:rsidRPr="00465D6F">
        <w:rPr>
          <w:rFonts w:eastAsia="ヒラギノ角ゴ Pro W3"/>
          <w:sz w:val="24"/>
          <w:szCs w:val="24"/>
          <w:lang w:val="sr-Cyrl-RS"/>
        </w:rPr>
        <w:t>број:</w:t>
      </w:r>
      <w:r w:rsidRPr="00465D6F">
        <w:rPr>
          <w:sz w:val="24"/>
          <w:szCs w:val="24"/>
          <w:lang w:val="sr-Latn-RS"/>
        </w:rPr>
        <w:t xml:space="preserve"> </w:t>
      </w:r>
      <w:r w:rsidR="00DB3080" w:rsidRPr="0073045D">
        <w:rPr>
          <w:sz w:val="24"/>
          <w:szCs w:val="24"/>
          <w:lang w:val="sr-Cyrl-CS"/>
        </w:rPr>
        <w:t>ЈН</w:t>
      </w:r>
      <w:r w:rsidRPr="0073045D">
        <w:rPr>
          <w:sz w:val="24"/>
          <w:szCs w:val="24"/>
          <w:lang w:val="sr-Cyrl-CS"/>
        </w:rPr>
        <w:t>МВ</w:t>
      </w:r>
      <w:r w:rsidR="00AC3925" w:rsidRPr="0073045D">
        <w:rPr>
          <w:sz w:val="24"/>
          <w:szCs w:val="24"/>
          <w:lang w:val="sr-Cyrl-CS"/>
        </w:rPr>
        <w:t xml:space="preserve"> </w:t>
      </w:r>
      <w:r w:rsidR="006B44A3">
        <w:rPr>
          <w:sz w:val="24"/>
          <w:szCs w:val="24"/>
          <w:lang w:val="sr-Cyrl-CS"/>
        </w:rPr>
        <w:t>5/2018</w:t>
      </w:r>
      <w:r w:rsidRPr="00465D6F">
        <w:rPr>
          <w:sz w:val="24"/>
          <w:szCs w:val="24"/>
          <w:lang w:val="sr-Cyrl-CS"/>
        </w:rPr>
        <w:t>, коју је Наручилац спровео у складу са чланом 39. став 1. Закона о јавним набавкама („Сл. гласник РС“ број 124/12</w:t>
      </w:r>
      <w:r w:rsidR="00E23D7B" w:rsidRPr="00465D6F">
        <w:rPr>
          <w:sz w:val="24"/>
          <w:szCs w:val="24"/>
          <w:lang w:val="sr-Cyrl-CS"/>
        </w:rPr>
        <w:t xml:space="preserve">,14/15 и </w:t>
      </w:r>
      <w:r w:rsidR="00DB3080" w:rsidRPr="00465D6F">
        <w:rPr>
          <w:sz w:val="24"/>
          <w:szCs w:val="24"/>
          <w:lang w:val="sr-Cyrl-CS"/>
        </w:rPr>
        <w:t>68/15</w:t>
      </w:r>
      <w:r w:rsidRPr="00465D6F">
        <w:rPr>
          <w:sz w:val="24"/>
          <w:szCs w:val="24"/>
          <w:lang w:val="sr-Cyrl-CS"/>
        </w:rPr>
        <w:t>) (у даљем тексту: ЗЈН).</w:t>
      </w:r>
    </w:p>
    <w:p w14:paraId="68681AF4" w14:textId="77777777" w:rsidR="00186641" w:rsidRPr="00623EB2"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Latn-RS"/>
        </w:rPr>
      </w:pPr>
      <w:r w:rsidRPr="00623EB2">
        <w:rPr>
          <w:rFonts w:eastAsia="ヒラギノ角ゴ Pro W3"/>
          <w:sz w:val="24"/>
          <w:szCs w:val="24"/>
          <w:lang w:val="sr-Cyrl-RS"/>
        </w:rPr>
        <w:t>Одлука о додели уговора број: ____________________ од ____________ године (</w:t>
      </w:r>
      <w:r w:rsidRPr="00623EB2">
        <w:rPr>
          <w:rFonts w:eastAsia="ヒラギノ角ゴ Pro W3"/>
          <w:i/>
          <w:sz w:val="24"/>
          <w:szCs w:val="24"/>
          <w:lang w:val="sr-Cyrl-RS"/>
        </w:rPr>
        <w:t>понуђач не уписује овај податак</w:t>
      </w:r>
      <w:r w:rsidRPr="00623EB2">
        <w:rPr>
          <w:rFonts w:eastAsia="ヒラギノ角ゴ Pro W3"/>
          <w:sz w:val="24"/>
          <w:szCs w:val="24"/>
          <w:lang w:val="sr-Cyrl-RS"/>
        </w:rPr>
        <w:t>)</w:t>
      </w:r>
      <w:r w:rsidRPr="00623EB2">
        <w:rPr>
          <w:rFonts w:eastAsia="ヒラギノ角ゴ Pro W3"/>
          <w:sz w:val="24"/>
          <w:szCs w:val="24"/>
          <w:lang w:val="sr-Latn-RS"/>
        </w:rPr>
        <w:t>.</w:t>
      </w:r>
    </w:p>
    <w:p w14:paraId="7CDEE65E" w14:textId="77777777" w:rsidR="00186641"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0E389B4A" w14:textId="77777777" w:rsidR="00EC7448" w:rsidRPr="00623EB2" w:rsidRDefault="00EC7448"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2CAA122B" w14:textId="77777777"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t>ПРЕДМЕТ УГОВОРА</w:t>
      </w:r>
    </w:p>
    <w:p w14:paraId="1387BC83" w14:textId="77777777"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14:paraId="5957AC9A" w14:textId="77777777"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t>Члан 2.</w:t>
      </w:r>
    </w:p>
    <w:p w14:paraId="138586EF" w14:textId="42A0C5F9" w:rsidR="00186641" w:rsidRPr="00623EB2" w:rsidRDefault="00186641" w:rsidP="00186641">
      <w:pPr>
        <w:tabs>
          <w:tab w:val="num" w:pos="-5245"/>
        </w:tabs>
        <w:jc w:val="both"/>
        <w:rPr>
          <w:rFonts w:eastAsia="ヒラギノ角ゴ Pro W3"/>
          <w:sz w:val="24"/>
          <w:szCs w:val="24"/>
          <w:lang w:val="sr-Cyrl-RS"/>
        </w:rPr>
      </w:pPr>
      <w:r w:rsidRPr="00623EB2">
        <w:rPr>
          <w:rFonts w:eastAsia="ヒラギノ角ゴ Pro W3"/>
          <w:sz w:val="24"/>
          <w:szCs w:val="24"/>
          <w:lang w:val="sr-Cyrl-RS"/>
        </w:rPr>
        <w:tab/>
        <w:t xml:space="preserve">Предмет уговора је услуга - </w:t>
      </w:r>
      <w:r w:rsidR="006B44A3" w:rsidRPr="00D64191">
        <w:rPr>
          <w:sz w:val="24"/>
          <w:szCs w:val="24"/>
          <w:lang w:val="sr-Cyrl-RS"/>
        </w:rPr>
        <w:t xml:space="preserve">Израда </w:t>
      </w:r>
      <w:r w:rsidR="00336AFA">
        <w:rPr>
          <w:sz w:val="24"/>
          <w:szCs w:val="24"/>
          <w:lang w:val="sr-Cyrl-RS"/>
        </w:rPr>
        <w:t xml:space="preserve">анкете и </w:t>
      </w:r>
      <w:r w:rsidR="006B44A3" w:rsidRPr="00D64191">
        <w:rPr>
          <w:sz w:val="24"/>
          <w:szCs w:val="24"/>
          <w:lang w:val="sr-Cyrl-RS"/>
        </w:rPr>
        <w:t>пројеката оптималне опремљености установа образовања информационо – комуникационом инфраструктуром</w:t>
      </w:r>
      <w:r w:rsidR="006B44A3">
        <w:rPr>
          <w:sz w:val="24"/>
          <w:szCs w:val="24"/>
          <w:lang w:val="sr-Cyrl-RS"/>
        </w:rPr>
        <w:t xml:space="preserve">, у </w:t>
      </w:r>
      <w:r w:rsidRPr="00623EB2">
        <w:rPr>
          <w:rFonts w:eastAsia="ヒラギノ角ゴ Pro W3"/>
          <w:sz w:val="24"/>
          <w:szCs w:val="24"/>
          <w:lang w:val="sr-Cyrl-RS"/>
        </w:rPr>
        <w:t xml:space="preserve">складу са Техничком спецификацијом из конкурсне документације за предметну јавну набавку, која је саставни део овог </w:t>
      </w:r>
      <w:r w:rsidR="00FF36B9">
        <w:rPr>
          <w:rFonts w:eastAsia="ヒラギノ角ゴ Pro W3"/>
          <w:sz w:val="24"/>
          <w:szCs w:val="24"/>
          <w:lang w:val="sr-Cyrl-RS"/>
        </w:rPr>
        <w:t>у</w:t>
      </w:r>
      <w:r w:rsidRPr="00623EB2">
        <w:rPr>
          <w:rFonts w:eastAsia="ヒラギノ角ゴ Pro W3"/>
          <w:sz w:val="24"/>
          <w:szCs w:val="24"/>
          <w:lang w:val="sr-Cyrl-RS"/>
        </w:rPr>
        <w:t xml:space="preserve">говора (Прилог 2), </w:t>
      </w:r>
    </w:p>
    <w:p w14:paraId="04964363" w14:textId="1CAC94F9" w:rsidR="00186641" w:rsidRPr="00623EB2" w:rsidRDefault="00186641" w:rsidP="002F7A95">
      <w:pPr>
        <w:tabs>
          <w:tab w:val="num" w:pos="-5245"/>
        </w:tabs>
        <w:jc w:val="both"/>
        <w:rPr>
          <w:rFonts w:eastAsia="ヒラギノ角ゴ Pro W3"/>
          <w:sz w:val="24"/>
          <w:szCs w:val="24"/>
          <w:lang w:val="sr-Cyrl-RS"/>
        </w:rPr>
      </w:pPr>
      <w:r w:rsidRPr="00623EB2">
        <w:rPr>
          <w:rFonts w:eastAsia="ヒラギノ角ゴ Pro W3"/>
          <w:sz w:val="24"/>
          <w:szCs w:val="24"/>
          <w:lang w:val="sr-Cyrl-RS"/>
        </w:rPr>
        <w:tab/>
        <w:t>Добављач је доставио Понуду број</w:t>
      </w:r>
      <w:r w:rsidR="00532603">
        <w:rPr>
          <w:rFonts w:eastAsia="ヒラギノ角ゴ Pro W3"/>
          <w:sz w:val="24"/>
          <w:szCs w:val="24"/>
          <w:lang w:val="sr-Cyrl-RS"/>
        </w:rPr>
        <w:t xml:space="preserve"> ________ од ____</w:t>
      </w:r>
      <w:r w:rsidR="006B44A3">
        <w:rPr>
          <w:rFonts w:eastAsia="ヒラギノ角ゴ Pro W3"/>
          <w:sz w:val="24"/>
          <w:szCs w:val="24"/>
          <w:lang w:val="sr-Cyrl-RS"/>
        </w:rPr>
        <w:t>. 2018</w:t>
      </w:r>
      <w:r w:rsidRPr="00623EB2">
        <w:rPr>
          <w:rFonts w:eastAsia="ヒラギノ角ゴ Pro W3"/>
          <w:sz w:val="24"/>
          <w:szCs w:val="24"/>
          <w:lang w:val="sr-Cyrl-RS"/>
        </w:rPr>
        <w:t>. године (</w:t>
      </w:r>
      <w:r w:rsidRPr="00623EB2">
        <w:rPr>
          <w:rFonts w:eastAsia="ヒラギノ角ゴ Pro W3"/>
          <w:i/>
          <w:sz w:val="24"/>
          <w:szCs w:val="24"/>
          <w:lang w:val="sr-Cyrl-RS"/>
        </w:rPr>
        <w:t>понуђач уписује свој заводни број и датум</w:t>
      </w:r>
      <w:r w:rsidRPr="00623EB2">
        <w:rPr>
          <w:rFonts w:eastAsia="ヒラギノ角ゴ Pro W3"/>
          <w:sz w:val="24"/>
          <w:szCs w:val="24"/>
          <w:lang w:val="sr-Cyrl-RS"/>
        </w:rPr>
        <w:t>), која је код Наручиоца заведена под бројем ______________ од _______________ (</w:t>
      </w:r>
      <w:r w:rsidRPr="00623EB2">
        <w:rPr>
          <w:rFonts w:eastAsia="ヒラギノ角ゴ Pro W3"/>
          <w:i/>
          <w:sz w:val="24"/>
          <w:szCs w:val="24"/>
          <w:lang w:val="sr-Cyrl-RS"/>
        </w:rPr>
        <w:t>понуђач не уписује овај податак</w:t>
      </w:r>
      <w:r w:rsidRPr="00623EB2">
        <w:rPr>
          <w:rFonts w:eastAsia="ヒラギノ角ゴ Pro W3"/>
          <w:sz w:val="24"/>
          <w:szCs w:val="24"/>
          <w:lang w:val="sr-Cyrl-RS"/>
        </w:rPr>
        <w:t>) која је саставни део овог уговора (Прилог 1) (у даљем тексту: Понуда)</w:t>
      </w:r>
    </w:p>
    <w:p w14:paraId="13A3E829" w14:textId="77777777" w:rsidR="00186641" w:rsidRDefault="00186641" w:rsidP="00186641">
      <w:pPr>
        <w:tabs>
          <w:tab w:val="num" w:pos="-5245"/>
        </w:tabs>
        <w:jc w:val="both"/>
        <w:rPr>
          <w:sz w:val="24"/>
          <w:szCs w:val="24"/>
          <w:lang w:val="sr-Cyrl-RS"/>
        </w:rPr>
      </w:pPr>
    </w:p>
    <w:p w14:paraId="120E3368" w14:textId="77777777" w:rsidR="00EC7448" w:rsidRPr="00623EB2" w:rsidRDefault="00EC7448" w:rsidP="00186641">
      <w:pPr>
        <w:tabs>
          <w:tab w:val="num" w:pos="-5245"/>
        </w:tabs>
        <w:jc w:val="both"/>
        <w:rPr>
          <w:sz w:val="24"/>
          <w:szCs w:val="24"/>
          <w:lang w:val="sr-Cyrl-RS"/>
        </w:rPr>
      </w:pPr>
    </w:p>
    <w:p w14:paraId="45D6CD56" w14:textId="77777777"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sidRPr="00DB3080">
        <w:rPr>
          <w:rFonts w:eastAsia="ヒラギノ角ゴ Pro W3"/>
          <w:b/>
          <w:sz w:val="24"/>
          <w:szCs w:val="24"/>
          <w:lang w:val="sr-Cyrl-RS"/>
        </w:rPr>
        <w:t xml:space="preserve">ОБАВЕЗЕ ДОБАВЉАЧА </w:t>
      </w:r>
    </w:p>
    <w:p w14:paraId="5C902AB1" w14:textId="77777777"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t>Члан 3.</w:t>
      </w:r>
    </w:p>
    <w:p w14:paraId="21C2A8F6" w14:textId="77777777" w:rsidR="00186641" w:rsidRPr="00623EB2" w:rsidRDefault="00186641" w:rsidP="00186641">
      <w:pPr>
        <w:ind w:firstLine="720"/>
        <w:jc w:val="both"/>
        <w:rPr>
          <w:rFonts w:eastAsia="Calibri"/>
          <w:sz w:val="24"/>
          <w:szCs w:val="24"/>
          <w:lang w:val="sr-Cyrl-RS"/>
        </w:rPr>
      </w:pPr>
      <w:r w:rsidRPr="00623EB2">
        <w:rPr>
          <w:rFonts w:eastAsia="Calibri"/>
          <w:sz w:val="24"/>
          <w:szCs w:val="24"/>
          <w:lang w:val="sr-Cyrl-RS"/>
        </w:rPr>
        <w:t>Добављач</w:t>
      </w:r>
      <w:r w:rsidRPr="00623EB2">
        <w:rPr>
          <w:rFonts w:eastAsia="Calibri"/>
          <w:sz w:val="24"/>
          <w:szCs w:val="24"/>
          <w:lang w:val="sr-Cyrl-CS"/>
        </w:rPr>
        <w:t xml:space="preserve"> </w:t>
      </w:r>
      <w:r w:rsidRPr="00623EB2">
        <w:rPr>
          <w:rFonts w:eastAsia="Calibri"/>
          <w:sz w:val="24"/>
          <w:szCs w:val="24"/>
          <w:lang w:val="sr-Cyrl-RS"/>
        </w:rPr>
        <w:t xml:space="preserve">се обавезује да:  </w:t>
      </w:r>
    </w:p>
    <w:p w14:paraId="43D8A4FB" w14:textId="7FE86C2C" w:rsidR="00186641" w:rsidRDefault="00186641" w:rsidP="001B3973">
      <w:pPr>
        <w:numPr>
          <w:ilvl w:val="1"/>
          <w:numId w:val="9"/>
        </w:numPr>
        <w:ind w:left="426" w:hanging="426"/>
        <w:jc w:val="both"/>
        <w:rPr>
          <w:rFonts w:eastAsia="Calibri"/>
          <w:sz w:val="24"/>
          <w:szCs w:val="24"/>
          <w:lang w:val="sr-Cyrl-RS"/>
        </w:rPr>
      </w:pPr>
      <w:r w:rsidRPr="00846CCD">
        <w:rPr>
          <w:rFonts w:eastAsia="Calibri"/>
          <w:sz w:val="24"/>
          <w:szCs w:val="24"/>
          <w:lang w:val="sr-Cyrl-RS"/>
        </w:rPr>
        <w:t>одмах по закључењу уговора приступи реализацији Уговора;</w:t>
      </w:r>
    </w:p>
    <w:p w14:paraId="128AD58A" w14:textId="4AB58A30" w:rsidR="00114080" w:rsidRDefault="00114080" w:rsidP="001B3973">
      <w:pPr>
        <w:numPr>
          <w:ilvl w:val="1"/>
          <w:numId w:val="9"/>
        </w:numPr>
        <w:ind w:left="426" w:hanging="426"/>
        <w:jc w:val="both"/>
        <w:rPr>
          <w:rFonts w:eastAsia="Calibri"/>
          <w:sz w:val="24"/>
          <w:szCs w:val="24"/>
          <w:lang w:val="sr-Cyrl-RS"/>
        </w:rPr>
      </w:pPr>
      <w:r>
        <w:rPr>
          <w:rFonts w:eastAsiaTheme="minorHAnsi"/>
          <w:sz w:val="24"/>
          <w:szCs w:val="24"/>
          <w:lang w:val="sr-Cyrl-RS"/>
        </w:rPr>
        <w:t xml:space="preserve">изради </w:t>
      </w:r>
      <w:r>
        <w:rPr>
          <w:rFonts w:eastAsiaTheme="minorHAnsi"/>
          <w:sz w:val="24"/>
          <w:szCs w:val="24"/>
        </w:rPr>
        <w:t>анкету</w:t>
      </w:r>
      <w:r w:rsidRPr="00DB28F3">
        <w:rPr>
          <w:rFonts w:eastAsiaTheme="minorHAnsi"/>
          <w:sz w:val="24"/>
          <w:szCs w:val="24"/>
        </w:rPr>
        <w:t xml:space="preserve"> која ће бити </w:t>
      </w:r>
      <w:r>
        <w:rPr>
          <w:rFonts w:eastAsiaTheme="minorHAnsi"/>
          <w:sz w:val="24"/>
          <w:szCs w:val="24"/>
        </w:rPr>
        <w:t>упућена установама образовања у року од  највише</w:t>
      </w:r>
      <w:r w:rsidRPr="00DB28F3">
        <w:rPr>
          <w:rFonts w:eastAsiaTheme="minorHAnsi"/>
          <w:sz w:val="24"/>
          <w:szCs w:val="24"/>
        </w:rPr>
        <w:t xml:space="preserve"> 30 дана од дана закључења уговора</w:t>
      </w:r>
      <w:r>
        <w:rPr>
          <w:rFonts w:eastAsia="Calibri"/>
          <w:sz w:val="24"/>
          <w:szCs w:val="24"/>
          <w:lang w:val="sr-Cyrl-RS"/>
        </w:rPr>
        <w:t>;</w:t>
      </w:r>
    </w:p>
    <w:p w14:paraId="25B82A93" w14:textId="27D9F84F" w:rsidR="00114080" w:rsidRPr="007B0C14" w:rsidRDefault="00114080" w:rsidP="007B0C14">
      <w:pPr>
        <w:numPr>
          <w:ilvl w:val="1"/>
          <w:numId w:val="9"/>
        </w:numPr>
        <w:ind w:left="426" w:hanging="426"/>
        <w:jc w:val="both"/>
        <w:rPr>
          <w:rFonts w:eastAsia="Calibri"/>
          <w:sz w:val="24"/>
          <w:szCs w:val="24"/>
        </w:rPr>
      </w:pPr>
      <w:r>
        <w:rPr>
          <w:rFonts w:eastAsia="Calibri"/>
          <w:sz w:val="24"/>
          <w:szCs w:val="24"/>
          <w:lang w:val="sr-Cyrl-RS"/>
        </w:rPr>
        <w:t xml:space="preserve">изради </w:t>
      </w:r>
      <w:r w:rsidR="007B0C14">
        <w:rPr>
          <w:rFonts w:eastAsia="Calibri"/>
          <w:sz w:val="24"/>
          <w:szCs w:val="24"/>
        </w:rPr>
        <w:t>студију/пројекат у року од највише</w:t>
      </w:r>
      <w:r w:rsidR="007B0C14" w:rsidRPr="007B0C14">
        <w:rPr>
          <w:rFonts w:eastAsia="Calibri"/>
          <w:sz w:val="24"/>
          <w:szCs w:val="24"/>
        </w:rPr>
        <w:t xml:space="preserve"> 60 дана од дана добијања неопходних улазних информација од Наручиоца (Министарства трговине, туризма и телекомуникација) и Корисника (Министарства просвете, науке и технолошког ра</w:t>
      </w:r>
      <w:r w:rsidR="007B0C14">
        <w:rPr>
          <w:rFonts w:eastAsia="Calibri"/>
          <w:sz w:val="24"/>
          <w:szCs w:val="24"/>
        </w:rPr>
        <w:t>звоја и Академске мреже Србије);</w:t>
      </w:r>
    </w:p>
    <w:p w14:paraId="693E1330" w14:textId="6E156DA1" w:rsidR="00186641" w:rsidRPr="00846CCD" w:rsidRDefault="00A9109B" w:rsidP="001B3973">
      <w:pPr>
        <w:numPr>
          <w:ilvl w:val="1"/>
          <w:numId w:val="9"/>
        </w:numPr>
        <w:ind w:left="426" w:hanging="426"/>
        <w:jc w:val="both"/>
        <w:rPr>
          <w:sz w:val="24"/>
          <w:szCs w:val="24"/>
          <w:lang w:val="sr-Cyrl-CS"/>
        </w:rPr>
      </w:pPr>
      <w:r>
        <w:rPr>
          <w:rFonts w:eastAsia="ヒラギノ角ゴ Pro W3"/>
          <w:sz w:val="24"/>
          <w:szCs w:val="24"/>
          <w:lang w:val="sr-Cyrl-RS"/>
        </w:rPr>
        <w:t>сачини и достави И</w:t>
      </w:r>
      <w:r w:rsidR="00186641" w:rsidRPr="00846CCD">
        <w:rPr>
          <w:rFonts w:eastAsia="ヒラギノ角ゴ Pro W3"/>
          <w:sz w:val="24"/>
          <w:szCs w:val="24"/>
          <w:lang w:val="sr-Cyrl-RS"/>
        </w:rPr>
        <w:t>звештај</w:t>
      </w:r>
      <w:r w:rsidR="00186641" w:rsidRPr="00846CCD">
        <w:rPr>
          <w:rFonts w:eastAsia="ヒラギノ角ゴ Pro W3"/>
          <w:bCs/>
          <w:sz w:val="24"/>
          <w:szCs w:val="24"/>
          <w:lang w:val="sr-Cyrl-CS"/>
        </w:rPr>
        <w:t xml:space="preserve"> о извршеним предметним услугама (који садржи детаљну спецификацију пружаних услуга: врста, обим, опис)</w:t>
      </w:r>
      <w:r w:rsidR="00FF36B9">
        <w:rPr>
          <w:rFonts w:eastAsia="ヒラギノ角ゴ Pro W3"/>
          <w:bCs/>
          <w:sz w:val="24"/>
          <w:szCs w:val="24"/>
          <w:lang w:val="sr-Cyrl-CS"/>
        </w:rPr>
        <w:t>;</w:t>
      </w:r>
    </w:p>
    <w:p w14:paraId="0D7308C2" w14:textId="77777777" w:rsidR="00186641" w:rsidRPr="00846CCD" w:rsidRDefault="00186641" w:rsidP="001B3973">
      <w:pPr>
        <w:numPr>
          <w:ilvl w:val="1"/>
          <w:numId w:val="9"/>
        </w:numPr>
        <w:ind w:left="426" w:hanging="426"/>
        <w:jc w:val="both"/>
        <w:rPr>
          <w:rFonts w:eastAsia="ヒラギノ角ゴ Pro W3"/>
          <w:iCs/>
          <w:sz w:val="24"/>
          <w:szCs w:val="24"/>
          <w:lang w:val="sr-Cyrl-RS"/>
        </w:rPr>
      </w:pPr>
      <w:r w:rsidRPr="00846CCD">
        <w:rPr>
          <w:rFonts w:eastAsia="ヒラギノ角ゴ Pro W3"/>
          <w:sz w:val="24"/>
          <w:szCs w:val="24"/>
          <w:lang w:val="sr-Cyrl-RS"/>
        </w:rPr>
        <w:t xml:space="preserve">услуге врши у свему у складу са Техничком спецификацијом из конкурсне документације за предметну јавну набавку, која је саставни део овог </w:t>
      </w:r>
      <w:r w:rsidR="00FF36B9">
        <w:rPr>
          <w:rFonts w:eastAsia="ヒラギノ角ゴ Pro W3"/>
          <w:sz w:val="24"/>
          <w:szCs w:val="24"/>
          <w:lang w:val="sr-Cyrl-RS"/>
        </w:rPr>
        <w:t>у</w:t>
      </w:r>
      <w:r w:rsidRPr="00846CCD">
        <w:rPr>
          <w:rFonts w:eastAsia="ヒラギノ角ゴ Pro W3"/>
          <w:sz w:val="24"/>
          <w:szCs w:val="24"/>
          <w:lang w:val="sr-Cyrl-RS"/>
        </w:rPr>
        <w:t>говора (Прилог 2);</w:t>
      </w:r>
    </w:p>
    <w:p w14:paraId="1123B8AC" w14:textId="1685DCED" w:rsidR="00186641" w:rsidRPr="00846CCD" w:rsidRDefault="00186641" w:rsidP="001B3973">
      <w:pPr>
        <w:numPr>
          <w:ilvl w:val="1"/>
          <w:numId w:val="9"/>
        </w:numPr>
        <w:ind w:left="426" w:hanging="426"/>
        <w:jc w:val="both"/>
        <w:rPr>
          <w:rFonts w:eastAsia="ヒラギノ角ゴ Pro W3"/>
          <w:b/>
          <w:sz w:val="24"/>
          <w:szCs w:val="24"/>
          <w:lang w:val="sr-Cyrl-RS"/>
        </w:rPr>
      </w:pPr>
      <w:r w:rsidRPr="00846CCD">
        <w:rPr>
          <w:rFonts w:eastAsia="ヒラギノ角ゴ Pro W3"/>
          <w:iCs/>
          <w:sz w:val="24"/>
          <w:szCs w:val="24"/>
          <w:lang w:val="sr-Cyrl-RS"/>
        </w:rPr>
        <w:t>достави Наручиоцу средств</w:t>
      </w:r>
      <w:r w:rsidR="006C468C">
        <w:rPr>
          <w:rFonts w:eastAsia="ヒラギノ角ゴ Pro W3"/>
          <w:iCs/>
          <w:sz w:val="24"/>
          <w:szCs w:val="24"/>
        </w:rPr>
        <w:t>a</w:t>
      </w:r>
      <w:r w:rsidRPr="00846CCD">
        <w:rPr>
          <w:rFonts w:eastAsia="ヒラギノ角ゴ Pro W3"/>
          <w:iCs/>
          <w:sz w:val="24"/>
          <w:szCs w:val="24"/>
          <w:lang w:val="sr-Cyrl-RS"/>
        </w:rPr>
        <w:t xml:space="preserve"> финансијског обезбеђења у року и на начин дефинисан конкурсном документацијом за предметну јавну набавку, а у противном Наручилац може да раскине овај </w:t>
      </w:r>
      <w:r w:rsidR="00FF36B9">
        <w:rPr>
          <w:rFonts w:eastAsia="ヒラギノ角ゴ Pro W3"/>
          <w:iCs/>
          <w:sz w:val="24"/>
          <w:szCs w:val="24"/>
          <w:lang w:val="sr-Cyrl-RS"/>
        </w:rPr>
        <w:t>у</w:t>
      </w:r>
      <w:r w:rsidRPr="00846CCD">
        <w:rPr>
          <w:rFonts w:eastAsia="ヒラギノ角ゴ Pro W3"/>
          <w:iCs/>
          <w:sz w:val="24"/>
          <w:szCs w:val="24"/>
          <w:lang w:val="sr-Cyrl-RS"/>
        </w:rPr>
        <w:t>говор.</w:t>
      </w:r>
    </w:p>
    <w:p w14:paraId="227048D2" w14:textId="52D00CA1" w:rsidR="00477B9A" w:rsidRDefault="00477B9A" w:rsidP="00186641">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b/>
          <w:sz w:val="24"/>
          <w:szCs w:val="24"/>
          <w:lang w:val="sr-Cyrl-RS"/>
        </w:rPr>
      </w:pPr>
    </w:p>
    <w:p w14:paraId="1281611F" w14:textId="77777777" w:rsidR="007B0C14" w:rsidRPr="00846CCD" w:rsidRDefault="007B0C14" w:rsidP="00186641">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b/>
          <w:sz w:val="24"/>
          <w:szCs w:val="24"/>
          <w:lang w:val="sr-Cyrl-RS"/>
        </w:rPr>
      </w:pPr>
    </w:p>
    <w:p w14:paraId="48A66BD1" w14:textId="77777777" w:rsidR="00186641" w:rsidRPr="00846CCD" w:rsidRDefault="00186641" w:rsidP="003E6C6D">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846CCD">
        <w:rPr>
          <w:rFonts w:eastAsia="ヒラギノ角ゴ Pro W3"/>
          <w:b/>
          <w:sz w:val="24"/>
          <w:szCs w:val="24"/>
          <w:lang w:val="sr-Cyrl-RS"/>
        </w:rPr>
        <w:lastRenderedPageBreak/>
        <w:t>ОБАВЕЗЕ НАРУЧИОЦА</w:t>
      </w:r>
    </w:p>
    <w:p w14:paraId="33830E5D" w14:textId="77777777" w:rsidR="00DB3080" w:rsidRPr="00846CCD" w:rsidRDefault="00DB3080" w:rsidP="003E6C6D">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14:paraId="45CACCAB" w14:textId="77777777" w:rsidR="00186641" w:rsidRPr="00846CCD" w:rsidRDefault="00186641" w:rsidP="003E6C6D">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846CCD">
        <w:rPr>
          <w:rFonts w:eastAsia="ヒラギノ角ゴ Pro W3"/>
          <w:b/>
          <w:sz w:val="24"/>
          <w:szCs w:val="24"/>
          <w:lang w:val="sr-Cyrl-RS"/>
        </w:rPr>
        <w:t>Члан 4.</w:t>
      </w:r>
    </w:p>
    <w:p w14:paraId="101A8F85" w14:textId="77777777" w:rsidR="00186641" w:rsidRPr="00846CCD"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846CCD">
        <w:rPr>
          <w:rFonts w:eastAsia="ヒラギノ角ゴ Pro W3"/>
          <w:sz w:val="24"/>
          <w:szCs w:val="24"/>
          <w:lang w:val="sr-Cyrl-RS"/>
        </w:rPr>
        <w:tab/>
        <w:t>Наручилац се обавезуј</w:t>
      </w:r>
      <w:r w:rsidRPr="00846CCD">
        <w:rPr>
          <w:rFonts w:eastAsia="ヒラギノ角ゴ Pro W3"/>
          <w:sz w:val="24"/>
          <w:szCs w:val="24"/>
        </w:rPr>
        <w:t>e</w:t>
      </w:r>
      <w:r w:rsidRPr="00846CCD">
        <w:rPr>
          <w:rFonts w:eastAsia="ヒラギノ角ゴ Pro W3"/>
          <w:sz w:val="24"/>
          <w:szCs w:val="24"/>
          <w:lang w:val="sr-Cyrl-RS"/>
        </w:rPr>
        <w:t xml:space="preserve"> да:</w:t>
      </w:r>
    </w:p>
    <w:p w14:paraId="66009B29" w14:textId="77777777" w:rsidR="00186641" w:rsidRPr="00846CCD" w:rsidRDefault="00186641" w:rsidP="001B3973">
      <w:pPr>
        <w:numPr>
          <w:ilvl w:val="1"/>
          <w:numId w:val="9"/>
        </w:numPr>
        <w:ind w:left="426" w:hanging="426"/>
        <w:jc w:val="both"/>
        <w:rPr>
          <w:rFonts w:eastAsia="ヒラギノ角ゴ Pro W3"/>
          <w:sz w:val="24"/>
          <w:szCs w:val="24"/>
          <w:lang w:val="sr-Cyrl-RS"/>
        </w:rPr>
      </w:pPr>
      <w:r w:rsidRPr="00846CCD">
        <w:rPr>
          <w:rFonts w:eastAsia="Calibri"/>
          <w:sz w:val="24"/>
          <w:szCs w:val="24"/>
          <w:lang w:val="sr-Cyrl-RS"/>
        </w:rPr>
        <w:t>Добављачу</w:t>
      </w:r>
      <w:r w:rsidRPr="00846CCD">
        <w:rPr>
          <w:rFonts w:eastAsia="Calibri"/>
          <w:sz w:val="24"/>
          <w:szCs w:val="24"/>
          <w:lang w:val="sr-Cyrl-CS"/>
        </w:rPr>
        <w:t xml:space="preserve"> </w:t>
      </w:r>
      <w:r w:rsidRPr="00846CCD">
        <w:rPr>
          <w:rFonts w:eastAsia="ヒラギノ角ゴ Pro W3"/>
          <w:sz w:val="24"/>
          <w:szCs w:val="24"/>
          <w:lang w:val="sr-Cyrl-RS"/>
        </w:rPr>
        <w:t xml:space="preserve">изврши плаћање у складу са  чланом 5. овог </w:t>
      </w:r>
      <w:r w:rsidR="00FF36B9">
        <w:rPr>
          <w:rFonts w:eastAsia="ヒラギノ角ゴ Pro W3"/>
          <w:sz w:val="24"/>
          <w:szCs w:val="24"/>
          <w:lang w:val="sr-Cyrl-RS"/>
        </w:rPr>
        <w:t>у</w:t>
      </w:r>
      <w:r w:rsidRPr="00846CCD">
        <w:rPr>
          <w:rFonts w:eastAsia="ヒラギノ角ゴ Pro W3"/>
          <w:sz w:val="24"/>
          <w:szCs w:val="24"/>
          <w:lang w:val="sr-Cyrl-RS"/>
        </w:rPr>
        <w:t xml:space="preserve">говора; </w:t>
      </w:r>
    </w:p>
    <w:p w14:paraId="404D566D" w14:textId="77777777" w:rsidR="00186641" w:rsidRPr="00623EB2" w:rsidRDefault="00186641" w:rsidP="001B3973">
      <w:pPr>
        <w:numPr>
          <w:ilvl w:val="1"/>
          <w:numId w:val="9"/>
        </w:numPr>
        <w:ind w:left="426" w:hanging="426"/>
        <w:jc w:val="both"/>
        <w:rPr>
          <w:rFonts w:eastAsia="ヒラギノ角ゴ Pro W3"/>
          <w:sz w:val="24"/>
          <w:szCs w:val="24"/>
          <w:lang w:val="sr-Cyrl-RS"/>
        </w:rPr>
      </w:pPr>
      <w:r w:rsidRPr="00846CCD">
        <w:rPr>
          <w:rFonts w:eastAsia="ヒラギノ角ゴ Pro W3"/>
          <w:sz w:val="24"/>
          <w:szCs w:val="24"/>
          <w:lang w:val="sr-Cyrl-RS"/>
        </w:rPr>
        <w:t>пружи</w:t>
      </w:r>
      <w:r w:rsidRPr="00846CCD">
        <w:rPr>
          <w:rFonts w:eastAsia="Calibri"/>
          <w:sz w:val="24"/>
          <w:szCs w:val="24"/>
          <w:lang w:val="sr-Cyrl-CS"/>
        </w:rPr>
        <w:t xml:space="preserve"> </w:t>
      </w:r>
      <w:r w:rsidRPr="00846CCD">
        <w:rPr>
          <w:rFonts w:eastAsia="Calibri"/>
          <w:sz w:val="24"/>
          <w:szCs w:val="24"/>
          <w:lang w:val="sr-Cyrl-RS"/>
        </w:rPr>
        <w:t>Добављачу</w:t>
      </w:r>
      <w:r w:rsidRPr="00846CCD">
        <w:rPr>
          <w:rFonts w:eastAsia="Calibri"/>
          <w:sz w:val="24"/>
          <w:szCs w:val="24"/>
          <w:lang w:val="sr-Cyrl-CS"/>
        </w:rPr>
        <w:t xml:space="preserve"> </w:t>
      </w:r>
      <w:r w:rsidRPr="00846CCD">
        <w:rPr>
          <w:rFonts w:eastAsia="ヒラギノ角ゴ Pro W3"/>
          <w:sz w:val="24"/>
          <w:szCs w:val="24"/>
          <w:lang w:val="sr-Cyrl-RS"/>
        </w:rPr>
        <w:t xml:space="preserve">све неопходне информације и логистичку подршку која је неопходна за извршење обавеза из овог </w:t>
      </w:r>
      <w:r w:rsidR="00FF36B9">
        <w:rPr>
          <w:rFonts w:eastAsia="ヒラギノ角ゴ Pro W3"/>
          <w:sz w:val="24"/>
          <w:szCs w:val="24"/>
          <w:lang w:val="sr-Cyrl-RS"/>
        </w:rPr>
        <w:t>у</w:t>
      </w:r>
      <w:r w:rsidRPr="00846CCD">
        <w:rPr>
          <w:rFonts w:eastAsia="ヒラギノ角ゴ Pro W3"/>
          <w:sz w:val="24"/>
          <w:szCs w:val="24"/>
          <w:lang w:val="sr-Cyrl-RS"/>
        </w:rPr>
        <w:t>говора</w:t>
      </w:r>
      <w:r w:rsidR="00FF36B9">
        <w:rPr>
          <w:rFonts w:eastAsia="ヒラギノ角ゴ Pro W3"/>
          <w:sz w:val="24"/>
          <w:szCs w:val="24"/>
          <w:lang w:val="sr-Cyrl-RS"/>
        </w:rPr>
        <w:t>.</w:t>
      </w:r>
    </w:p>
    <w:p w14:paraId="08165CCE" w14:textId="77777777" w:rsidR="007B43AD" w:rsidRDefault="007B43AD" w:rsidP="00186641">
      <w:pPr>
        <w:spacing w:after="120" w:line="276" w:lineRule="auto"/>
        <w:jc w:val="both"/>
        <w:rPr>
          <w:rFonts w:eastAsia="Calibri"/>
          <w:sz w:val="24"/>
          <w:szCs w:val="24"/>
          <w:lang w:val="sr-Cyrl-RS"/>
        </w:rPr>
      </w:pPr>
    </w:p>
    <w:p w14:paraId="24B664B0" w14:textId="3020F393" w:rsidR="00301045" w:rsidRPr="00186641" w:rsidRDefault="00186641">
      <w:pPr>
        <w:keepNext/>
        <w:spacing w:after="120" w:line="276" w:lineRule="auto"/>
        <w:jc w:val="center"/>
        <w:rPr>
          <w:b/>
          <w:bCs/>
          <w:iCs/>
          <w:sz w:val="24"/>
          <w:szCs w:val="24"/>
          <w:lang w:val="sr-Cyrl-RS"/>
        </w:rPr>
      </w:pPr>
      <w:r w:rsidRPr="00186641">
        <w:rPr>
          <w:b/>
          <w:bCs/>
          <w:iCs/>
          <w:sz w:val="24"/>
          <w:szCs w:val="24"/>
          <w:lang w:val="sr-Cyrl-RS"/>
        </w:rPr>
        <w:t xml:space="preserve">  ЦЕНА И НАЧИН ПЛАЋАЊА</w:t>
      </w:r>
    </w:p>
    <w:p w14:paraId="5C5B9D67" w14:textId="28792B4B" w:rsidR="00301045" w:rsidRPr="00301045" w:rsidRDefault="00186641" w:rsidP="00AC6228">
      <w:pPr>
        <w:ind w:left="2880" w:firstLine="720"/>
        <w:jc w:val="both"/>
        <w:rPr>
          <w:rFonts w:eastAsia="ヒラギノ角ゴ Pro W3"/>
          <w:color w:val="000000"/>
          <w:sz w:val="24"/>
          <w:szCs w:val="24"/>
          <w:lang w:val="sr-Cyrl-RS"/>
        </w:rPr>
      </w:pPr>
      <w:r>
        <w:rPr>
          <w:rFonts w:eastAsia="Calibri"/>
          <w:b/>
          <w:sz w:val="24"/>
          <w:szCs w:val="24"/>
          <w:lang w:val="sr-Cyrl-RS"/>
        </w:rPr>
        <w:t xml:space="preserve">   </w:t>
      </w:r>
      <w:r w:rsidRPr="00186641">
        <w:rPr>
          <w:rFonts w:eastAsia="Calibri"/>
          <w:b/>
          <w:sz w:val="24"/>
          <w:szCs w:val="24"/>
          <w:lang w:val="sr-Cyrl-RS"/>
        </w:rPr>
        <w:t xml:space="preserve">  </w:t>
      </w:r>
      <w:r w:rsidR="00301045">
        <w:rPr>
          <w:rFonts w:eastAsia="Calibri"/>
          <w:b/>
          <w:sz w:val="24"/>
          <w:szCs w:val="24"/>
        </w:rPr>
        <w:t xml:space="preserve">   </w:t>
      </w:r>
      <w:r w:rsidRPr="00186641">
        <w:rPr>
          <w:rFonts w:eastAsia="Calibri"/>
          <w:b/>
          <w:sz w:val="24"/>
          <w:szCs w:val="24"/>
          <w:lang w:val="sr-Cyrl-RS"/>
        </w:rPr>
        <w:t>Члан 5.</w:t>
      </w:r>
      <w:r w:rsidRPr="00623EB2">
        <w:rPr>
          <w:rFonts w:eastAsia="Calibri"/>
          <w:sz w:val="24"/>
          <w:szCs w:val="24"/>
          <w:lang w:val="sr-Cyrl-RS"/>
        </w:rPr>
        <w:tab/>
      </w:r>
    </w:p>
    <w:p w14:paraId="41B26357" w14:textId="77777777" w:rsidR="00301045" w:rsidRPr="00301045" w:rsidRDefault="00301045" w:rsidP="00301045">
      <w:pPr>
        <w:ind w:firstLine="720"/>
        <w:jc w:val="both"/>
        <w:rPr>
          <w:rFonts w:eastAsia="ヒラギノ角ゴ Pro W3"/>
          <w:color w:val="FF0000"/>
          <w:sz w:val="24"/>
          <w:szCs w:val="24"/>
          <w:lang w:val="sr-Cyrl-RS"/>
        </w:rPr>
      </w:pPr>
    </w:p>
    <w:p w14:paraId="43CE7547" w14:textId="77777777" w:rsidR="00EB520C" w:rsidRPr="00614D95" w:rsidRDefault="00EB520C" w:rsidP="00EB520C">
      <w:pPr>
        <w:ind w:firstLine="720"/>
        <w:jc w:val="both"/>
        <w:rPr>
          <w:rFonts w:eastAsia="Calibri"/>
          <w:sz w:val="24"/>
          <w:szCs w:val="24"/>
        </w:rPr>
      </w:pPr>
      <w:r w:rsidRPr="00614D95">
        <w:rPr>
          <w:rFonts w:eastAsia="Calibri"/>
          <w:sz w:val="24"/>
          <w:szCs w:val="24"/>
        </w:rPr>
        <w:t xml:space="preserve">Укупна вредност овог уговора износи ________________________ динара (словима: ____________________________________ динара) без обрачунатог пореза на додату вредност, односно ________________________ динара (словима: ____________________________________ динара) са обрачунатим порезом на додату вредност. </w:t>
      </w:r>
    </w:p>
    <w:p w14:paraId="627602D4" w14:textId="77777777" w:rsidR="00EB520C" w:rsidRPr="00614D95" w:rsidRDefault="00EB520C" w:rsidP="00EB520C">
      <w:pPr>
        <w:jc w:val="both"/>
        <w:rPr>
          <w:b/>
          <w:sz w:val="24"/>
          <w:szCs w:val="24"/>
        </w:rPr>
      </w:pPr>
      <w:r w:rsidRPr="00614D95">
        <w:rPr>
          <w:i/>
          <w:sz w:val="24"/>
          <w:szCs w:val="24"/>
        </w:rPr>
        <w:tab/>
      </w:r>
      <w:r w:rsidRPr="00614D95">
        <w:rPr>
          <w:b/>
          <w:sz w:val="24"/>
          <w:szCs w:val="24"/>
          <w:lang w:val="sr-Cyrl-RS"/>
        </w:rPr>
        <w:t>Укупна вредност уговора</w:t>
      </w:r>
      <w:r w:rsidRPr="00614D95">
        <w:rPr>
          <w:b/>
          <w:sz w:val="24"/>
          <w:szCs w:val="24"/>
        </w:rPr>
        <w:t xml:space="preserve"> садржи све елементе структуре цене тако да покрива све трошкове које </w:t>
      </w:r>
      <w:r w:rsidRPr="00614D95">
        <w:rPr>
          <w:b/>
          <w:sz w:val="24"/>
          <w:szCs w:val="24"/>
          <w:lang w:val="sr-Cyrl-RS"/>
        </w:rPr>
        <w:t>Добављач</w:t>
      </w:r>
      <w:r w:rsidRPr="00614D95">
        <w:rPr>
          <w:b/>
          <w:sz w:val="24"/>
          <w:szCs w:val="24"/>
        </w:rPr>
        <w:t xml:space="preserve"> има у реализацији </w:t>
      </w:r>
      <w:r w:rsidRPr="00614D95">
        <w:rPr>
          <w:b/>
          <w:sz w:val="24"/>
          <w:szCs w:val="24"/>
          <w:lang w:val="sr-Cyrl-RS"/>
        </w:rPr>
        <w:t xml:space="preserve">уговора </w:t>
      </w:r>
      <w:r w:rsidRPr="00614D95">
        <w:rPr>
          <w:b/>
          <w:sz w:val="24"/>
          <w:szCs w:val="24"/>
        </w:rPr>
        <w:t>и не може од Наручиоца захтевати друге накнаде.</w:t>
      </w:r>
    </w:p>
    <w:p w14:paraId="64575747" w14:textId="70650122" w:rsidR="00EB520C" w:rsidRPr="00614D95" w:rsidRDefault="00614D95" w:rsidP="00EB520C">
      <w:pPr>
        <w:autoSpaceDE w:val="0"/>
        <w:autoSpaceDN w:val="0"/>
        <w:adjustRightInd w:val="0"/>
        <w:ind w:firstLine="720"/>
        <w:contextualSpacing/>
        <w:jc w:val="both"/>
        <w:rPr>
          <w:rFonts w:eastAsia="TimesNewRomanPSMT"/>
          <w:b/>
          <w:bCs/>
          <w:iCs/>
          <w:color w:val="002060"/>
          <w:sz w:val="24"/>
          <w:szCs w:val="24"/>
          <w:u w:val="single"/>
          <w:lang w:val="uz-Cyrl-UZ" w:eastAsia="x-none"/>
        </w:rPr>
      </w:pPr>
      <w:r>
        <w:rPr>
          <w:rFonts w:eastAsia="TimesNewRomanPSMT"/>
          <w:bCs/>
          <w:iCs/>
          <w:sz w:val="24"/>
          <w:szCs w:val="24"/>
          <w:lang w:val="uz-Cyrl-UZ" w:eastAsia="x-none"/>
        </w:rPr>
        <w:t xml:space="preserve"> Ц</w:t>
      </w:r>
      <w:r w:rsidR="00EB520C" w:rsidRPr="00614D95">
        <w:rPr>
          <w:rFonts w:eastAsia="TimesNewRomanPSMT"/>
          <w:bCs/>
          <w:iCs/>
          <w:sz w:val="24"/>
          <w:szCs w:val="24"/>
          <w:lang w:val="uz-Cyrl-UZ" w:eastAsia="x-none"/>
        </w:rPr>
        <w:t>ене дате у обрасцу структуре цене су фиксне (не могу се мењати)</w:t>
      </w:r>
      <w:r w:rsidR="00EB520C" w:rsidRPr="00614D95">
        <w:rPr>
          <w:rFonts w:eastAsia="TimesNewRomanPSMT"/>
          <w:bCs/>
          <w:iCs/>
          <w:sz w:val="24"/>
          <w:szCs w:val="24"/>
          <w:lang w:eastAsia="x-none"/>
        </w:rPr>
        <w:t>.</w:t>
      </w:r>
    </w:p>
    <w:p w14:paraId="05BC3DF3" w14:textId="77777777" w:rsidR="00EB520C" w:rsidRDefault="00EB520C" w:rsidP="00EB520C">
      <w:pPr>
        <w:pStyle w:val="Caption"/>
        <w:jc w:val="both"/>
        <w:rPr>
          <w:i w:val="0"/>
          <w:sz w:val="24"/>
          <w:szCs w:val="24"/>
        </w:rPr>
      </w:pPr>
      <w:r w:rsidRPr="00707582">
        <w:rPr>
          <w:rFonts w:eastAsia="ヒラギノ角ゴ Pro W3"/>
          <w:i w:val="0"/>
          <w:sz w:val="24"/>
          <w:szCs w:val="24"/>
          <w:lang w:val="sr-Cyrl-RS" w:eastAsia="en-US"/>
        </w:rPr>
        <w:t>Начин плаћања:</w:t>
      </w:r>
    </w:p>
    <w:p w14:paraId="21A1501F" w14:textId="77777777" w:rsidR="00EB520C" w:rsidRPr="00707582" w:rsidRDefault="00EB520C" w:rsidP="00EB520C">
      <w:pPr>
        <w:pStyle w:val="Caption"/>
        <w:jc w:val="both"/>
        <w:rPr>
          <w:i w:val="0"/>
          <w:sz w:val="24"/>
          <w:szCs w:val="24"/>
        </w:rPr>
      </w:pPr>
      <w:r w:rsidRPr="0033494E">
        <w:rPr>
          <w:b/>
          <w:i w:val="0"/>
          <w:sz w:val="24"/>
          <w:szCs w:val="24"/>
          <w:lang w:val="sr-Cyrl-RS"/>
        </w:rPr>
        <w:t>А)</w:t>
      </w:r>
      <w:r>
        <w:rPr>
          <w:i w:val="0"/>
          <w:sz w:val="24"/>
          <w:szCs w:val="24"/>
          <w:lang w:val="sr-Cyrl-RS"/>
        </w:rPr>
        <w:t xml:space="preserve"> </w:t>
      </w:r>
      <w:r w:rsidRPr="00707582">
        <w:rPr>
          <w:i w:val="0"/>
          <w:sz w:val="24"/>
          <w:szCs w:val="24"/>
        </w:rPr>
        <w:t>Аванс по овом уговору обрачунат је у висини од</w:t>
      </w:r>
      <w:r w:rsidRPr="00707582">
        <w:rPr>
          <w:i w:val="0"/>
          <w:sz w:val="24"/>
          <w:szCs w:val="24"/>
          <w:lang w:val="sr-Cyrl-RS"/>
        </w:rPr>
        <w:t xml:space="preserve"> ______________%</w:t>
      </w:r>
      <w:r>
        <w:rPr>
          <w:i w:val="0"/>
          <w:sz w:val="24"/>
          <w:szCs w:val="24"/>
          <w:lang w:val="sr-Cyrl-RS"/>
        </w:rPr>
        <w:t xml:space="preserve"> </w:t>
      </w:r>
      <w:r w:rsidRPr="00707582">
        <w:rPr>
          <w:b/>
          <w:i w:val="0"/>
          <w:sz w:val="24"/>
          <w:szCs w:val="24"/>
        </w:rPr>
        <w:t>(</w:t>
      </w:r>
      <w:r w:rsidRPr="00707582">
        <w:rPr>
          <w:b/>
          <w:i w:val="0"/>
          <w:sz w:val="24"/>
          <w:szCs w:val="24"/>
          <w:u w:val="single"/>
        </w:rPr>
        <w:t>попуњава Наручилац</w:t>
      </w:r>
      <w:r w:rsidRPr="00707582">
        <w:rPr>
          <w:b/>
          <w:i w:val="0"/>
          <w:sz w:val="24"/>
          <w:szCs w:val="24"/>
        </w:rPr>
        <w:t>)</w:t>
      </w:r>
      <w:r w:rsidRPr="00707582">
        <w:rPr>
          <w:i w:val="0"/>
          <w:sz w:val="24"/>
          <w:szCs w:val="24"/>
          <w:lang w:val="sr-Cyrl-RS"/>
        </w:rPr>
        <w:t xml:space="preserve"> </w:t>
      </w:r>
      <w:r w:rsidRPr="00707582">
        <w:rPr>
          <w:i w:val="0"/>
          <w:sz w:val="24"/>
          <w:szCs w:val="24"/>
          <w:lang w:val="sr-Latn-CS"/>
        </w:rPr>
        <w:t>(највише до 30%)</w:t>
      </w:r>
      <w:r w:rsidRPr="00707582">
        <w:rPr>
          <w:i w:val="0"/>
          <w:sz w:val="24"/>
          <w:szCs w:val="24"/>
        </w:rPr>
        <w:t xml:space="preserve"> </w:t>
      </w:r>
      <w:r w:rsidRPr="00707582">
        <w:rPr>
          <w:i w:val="0"/>
          <w:sz w:val="24"/>
          <w:szCs w:val="24"/>
          <w:lang w:val="sr-Cyrl-RS"/>
        </w:rPr>
        <w:t>вредности Уговора</w:t>
      </w:r>
      <w:r w:rsidRPr="00707582">
        <w:rPr>
          <w:i w:val="0"/>
          <w:sz w:val="24"/>
          <w:szCs w:val="24"/>
        </w:rPr>
        <w:t xml:space="preserve">, што износи </w:t>
      </w:r>
      <w:r w:rsidRPr="00707582">
        <w:rPr>
          <w:i w:val="0"/>
          <w:sz w:val="24"/>
          <w:szCs w:val="24"/>
          <w:lang w:val="sr-Cyrl-RS"/>
        </w:rPr>
        <w:t>_______________ динара</w:t>
      </w:r>
      <w:r>
        <w:rPr>
          <w:i w:val="0"/>
          <w:sz w:val="24"/>
          <w:szCs w:val="24"/>
          <w:lang w:val="sr-Cyrl-RS"/>
        </w:rPr>
        <w:t xml:space="preserve"> </w:t>
      </w:r>
      <w:r w:rsidRPr="00707582">
        <w:rPr>
          <w:b/>
          <w:i w:val="0"/>
          <w:sz w:val="24"/>
          <w:szCs w:val="24"/>
        </w:rPr>
        <w:t>(</w:t>
      </w:r>
      <w:r w:rsidRPr="00707582">
        <w:rPr>
          <w:b/>
          <w:i w:val="0"/>
          <w:sz w:val="24"/>
          <w:szCs w:val="24"/>
          <w:u w:val="single"/>
        </w:rPr>
        <w:t>попуњаваНаручилац</w:t>
      </w:r>
      <w:r w:rsidRPr="00707582">
        <w:rPr>
          <w:b/>
          <w:i w:val="0"/>
          <w:sz w:val="24"/>
          <w:szCs w:val="24"/>
        </w:rPr>
        <w:t>)</w:t>
      </w:r>
      <w:r w:rsidRPr="00707582">
        <w:rPr>
          <w:i w:val="0"/>
          <w:sz w:val="24"/>
          <w:szCs w:val="24"/>
          <w:lang w:val="sr-Cyrl-RS"/>
        </w:rPr>
        <w:t xml:space="preserve"> </w:t>
      </w:r>
      <w:r w:rsidRPr="00707582">
        <w:rPr>
          <w:i w:val="0"/>
          <w:sz w:val="24"/>
          <w:szCs w:val="24"/>
          <w:lang w:val="sr-Latn-CS"/>
        </w:rPr>
        <w:t>(</w:t>
      </w:r>
      <w:r w:rsidRPr="00707582">
        <w:rPr>
          <w:i w:val="0"/>
          <w:sz w:val="24"/>
          <w:szCs w:val="24"/>
          <w:lang w:val="sr-Cyrl-RS"/>
        </w:rPr>
        <w:t>словима:</w:t>
      </w:r>
      <w:r>
        <w:rPr>
          <w:i w:val="0"/>
          <w:sz w:val="24"/>
          <w:szCs w:val="24"/>
          <w:lang w:val="sr-Cyrl-RS"/>
        </w:rPr>
        <w:t xml:space="preserve"> </w:t>
      </w:r>
      <w:r w:rsidRPr="00707582">
        <w:rPr>
          <w:i w:val="0"/>
          <w:sz w:val="24"/>
          <w:szCs w:val="24"/>
          <w:lang w:val="sr-Cyrl-RS"/>
        </w:rPr>
        <w:t>__________</w:t>
      </w:r>
      <w:r>
        <w:rPr>
          <w:i w:val="0"/>
          <w:sz w:val="24"/>
          <w:szCs w:val="24"/>
          <w:lang w:val="sr-Cyrl-RS"/>
        </w:rPr>
        <w:t>_______________________</w:t>
      </w:r>
      <w:r w:rsidRPr="00707582">
        <w:rPr>
          <w:i w:val="0"/>
          <w:sz w:val="24"/>
          <w:szCs w:val="24"/>
          <w:lang w:val="sr-Cyrl-RS"/>
        </w:rPr>
        <w:t>_____</w:t>
      </w:r>
      <w:r>
        <w:rPr>
          <w:i w:val="0"/>
          <w:sz w:val="24"/>
          <w:szCs w:val="24"/>
          <w:lang w:val="sr-Cyrl-RS"/>
        </w:rPr>
        <w:t xml:space="preserve"> </w:t>
      </w:r>
      <w:r w:rsidRPr="00707582">
        <w:rPr>
          <w:i w:val="0"/>
          <w:sz w:val="24"/>
          <w:szCs w:val="24"/>
          <w:lang w:val="sr-Cyrl-RS"/>
        </w:rPr>
        <w:t xml:space="preserve">динара </w:t>
      </w:r>
      <w:r w:rsidRPr="00707582">
        <w:rPr>
          <w:b/>
          <w:i w:val="0"/>
          <w:sz w:val="24"/>
          <w:szCs w:val="24"/>
          <w:u w:val="single"/>
        </w:rPr>
        <w:t>попуњава Наручилац</w:t>
      </w:r>
      <w:r w:rsidRPr="00707582">
        <w:rPr>
          <w:b/>
          <w:i w:val="0"/>
          <w:sz w:val="24"/>
          <w:szCs w:val="24"/>
          <w:lang w:val="sr-Cyrl-RS"/>
        </w:rPr>
        <w:t xml:space="preserve"> </w:t>
      </w:r>
      <w:r w:rsidRPr="00707582">
        <w:rPr>
          <w:i w:val="0"/>
          <w:sz w:val="24"/>
          <w:szCs w:val="24"/>
          <w:lang w:val="sr-Latn-CS"/>
        </w:rPr>
        <w:t>)</w:t>
      </w:r>
      <w:r w:rsidRPr="00707582">
        <w:rPr>
          <w:i w:val="0"/>
          <w:sz w:val="24"/>
          <w:szCs w:val="24"/>
        </w:rPr>
        <w:t xml:space="preserve"> без ПДВ, односно</w:t>
      </w:r>
      <w:r w:rsidRPr="00707582">
        <w:rPr>
          <w:i w:val="0"/>
          <w:sz w:val="24"/>
          <w:szCs w:val="24"/>
          <w:lang w:val="sr-Cyrl-RS"/>
        </w:rPr>
        <w:t>_________________</w:t>
      </w:r>
      <w:r>
        <w:rPr>
          <w:i w:val="0"/>
          <w:sz w:val="24"/>
          <w:szCs w:val="24"/>
          <w:lang w:val="sr-Cyrl-RS"/>
        </w:rPr>
        <w:t xml:space="preserve"> </w:t>
      </w:r>
      <w:r w:rsidRPr="00707582">
        <w:rPr>
          <w:i w:val="0"/>
          <w:sz w:val="24"/>
          <w:szCs w:val="24"/>
          <w:lang w:val="sr-Cyrl-RS"/>
        </w:rPr>
        <w:t>динара</w:t>
      </w:r>
      <w:r w:rsidRPr="00707582">
        <w:rPr>
          <w:i w:val="0"/>
          <w:sz w:val="24"/>
          <w:szCs w:val="24"/>
        </w:rPr>
        <w:t xml:space="preserve"> </w:t>
      </w:r>
      <w:r w:rsidRPr="00707582">
        <w:rPr>
          <w:b/>
          <w:i w:val="0"/>
          <w:sz w:val="24"/>
          <w:szCs w:val="24"/>
        </w:rPr>
        <w:t>(</w:t>
      </w:r>
      <w:r w:rsidRPr="00707582">
        <w:rPr>
          <w:b/>
          <w:i w:val="0"/>
          <w:sz w:val="24"/>
          <w:szCs w:val="24"/>
          <w:u w:val="single"/>
        </w:rPr>
        <w:t>попуњава Наручилац</w:t>
      </w:r>
      <w:r w:rsidRPr="00707582">
        <w:rPr>
          <w:b/>
          <w:i w:val="0"/>
          <w:sz w:val="24"/>
          <w:szCs w:val="24"/>
        </w:rPr>
        <w:t>)</w:t>
      </w:r>
      <w:r w:rsidRPr="00707582">
        <w:rPr>
          <w:i w:val="0"/>
          <w:noProof/>
          <w:sz w:val="24"/>
          <w:szCs w:val="24"/>
        </w:rPr>
        <w:t xml:space="preserve"> </w:t>
      </w:r>
      <w:r w:rsidRPr="00707582">
        <w:rPr>
          <w:i w:val="0"/>
          <w:sz w:val="24"/>
          <w:szCs w:val="24"/>
          <w:lang w:val="sr-Latn-CS"/>
        </w:rPr>
        <w:t xml:space="preserve"> </w:t>
      </w:r>
      <w:r w:rsidRPr="00707582">
        <w:rPr>
          <w:i w:val="0"/>
          <w:sz w:val="24"/>
          <w:szCs w:val="24"/>
          <w:lang w:val="sr-Cyrl-RS"/>
        </w:rPr>
        <w:t>(словима:</w:t>
      </w:r>
      <w:r>
        <w:rPr>
          <w:i w:val="0"/>
          <w:sz w:val="24"/>
          <w:szCs w:val="24"/>
          <w:lang w:val="sr-Cyrl-RS"/>
        </w:rPr>
        <w:t xml:space="preserve"> </w:t>
      </w:r>
      <w:r w:rsidRPr="00707582">
        <w:rPr>
          <w:i w:val="0"/>
          <w:sz w:val="24"/>
          <w:szCs w:val="24"/>
          <w:lang w:val="sr-Cyrl-RS"/>
        </w:rPr>
        <w:t>__</w:t>
      </w:r>
      <w:r>
        <w:rPr>
          <w:i w:val="0"/>
          <w:sz w:val="24"/>
          <w:szCs w:val="24"/>
          <w:lang w:val="sr-Cyrl-RS"/>
        </w:rPr>
        <w:t>______</w:t>
      </w:r>
      <w:r w:rsidRPr="00707582">
        <w:rPr>
          <w:i w:val="0"/>
          <w:sz w:val="24"/>
          <w:szCs w:val="24"/>
          <w:lang w:val="sr-Cyrl-RS"/>
        </w:rPr>
        <w:t xml:space="preserve">__________динара </w:t>
      </w:r>
      <w:r w:rsidRPr="00707582">
        <w:rPr>
          <w:b/>
          <w:i w:val="0"/>
          <w:sz w:val="24"/>
          <w:szCs w:val="24"/>
          <w:u w:val="single"/>
        </w:rPr>
        <w:t>попуњава Наручилац</w:t>
      </w:r>
      <w:r w:rsidRPr="00707582">
        <w:rPr>
          <w:i w:val="0"/>
          <w:sz w:val="24"/>
          <w:szCs w:val="24"/>
          <w:lang w:val="sr-Latn-CS"/>
        </w:rPr>
        <w:t>)</w:t>
      </w:r>
      <w:r w:rsidRPr="00707582">
        <w:rPr>
          <w:i w:val="0"/>
          <w:sz w:val="24"/>
          <w:szCs w:val="24"/>
        </w:rPr>
        <w:t xml:space="preserve"> са ПДВ</w:t>
      </w:r>
      <w:r>
        <w:rPr>
          <w:i w:val="0"/>
          <w:sz w:val="24"/>
          <w:szCs w:val="24"/>
          <w:lang w:val="sr-Cyrl-RS"/>
        </w:rPr>
        <w:t>-ом</w:t>
      </w:r>
      <w:r w:rsidRPr="00707582">
        <w:rPr>
          <w:i w:val="0"/>
          <w:sz w:val="24"/>
          <w:szCs w:val="24"/>
        </w:rPr>
        <w:t xml:space="preserve"> и </w:t>
      </w:r>
      <w:r w:rsidRPr="00707582">
        <w:rPr>
          <w:i w:val="0"/>
          <w:sz w:val="24"/>
          <w:szCs w:val="24"/>
          <w:lang w:val="sr-Cyrl-RS"/>
        </w:rPr>
        <w:t xml:space="preserve"> </w:t>
      </w:r>
      <w:r w:rsidRPr="00707582">
        <w:rPr>
          <w:i w:val="0"/>
          <w:sz w:val="24"/>
          <w:szCs w:val="24"/>
        </w:rPr>
        <w:t xml:space="preserve">биће исплаћен </w:t>
      </w:r>
      <w:r w:rsidRPr="00707582">
        <w:rPr>
          <w:rFonts w:eastAsia="TimesNewRomanPSMT"/>
          <w:bCs/>
          <w:i w:val="0"/>
          <w:sz w:val="24"/>
          <w:szCs w:val="24"/>
          <w:lang w:val="sr-Cyrl-RS"/>
        </w:rPr>
        <w:t>у року не дужем од 30 д</w:t>
      </w:r>
      <w:r>
        <w:rPr>
          <w:rFonts w:eastAsia="TimesNewRomanPSMT"/>
          <w:bCs/>
          <w:i w:val="0"/>
          <w:sz w:val="24"/>
          <w:szCs w:val="24"/>
          <w:lang w:val="sr-Cyrl-RS"/>
        </w:rPr>
        <w:t>ана од дана потписивања уговора</w:t>
      </w:r>
      <w:r w:rsidRPr="00707582">
        <w:rPr>
          <w:rFonts w:eastAsia="TimesNewRomanPSMT"/>
          <w:bCs/>
          <w:i w:val="0"/>
          <w:sz w:val="24"/>
          <w:szCs w:val="24"/>
          <w:lang w:val="sr-Cyrl-RS"/>
        </w:rPr>
        <w:t xml:space="preserve">, пријема банкарске гаранције за повраћај аванса и </w:t>
      </w:r>
      <w:r w:rsidRPr="00707582">
        <w:rPr>
          <w:i w:val="0"/>
          <w:sz w:val="24"/>
          <w:szCs w:val="24"/>
        </w:rPr>
        <w:t>достављања авансн</w:t>
      </w:r>
      <w:r w:rsidRPr="00707582">
        <w:rPr>
          <w:i w:val="0"/>
          <w:sz w:val="24"/>
          <w:szCs w:val="24"/>
          <w:lang w:val="sr-Cyrl-RS"/>
        </w:rPr>
        <w:t>ог рачуна</w:t>
      </w:r>
      <w:r w:rsidRPr="00707582">
        <w:rPr>
          <w:i w:val="0"/>
          <w:sz w:val="24"/>
          <w:szCs w:val="24"/>
        </w:rPr>
        <w:t>.</w:t>
      </w:r>
      <w:r w:rsidRPr="00707582">
        <w:rPr>
          <w:rFonts w:eastAsia="TimesNewRomanPSMT"/>
          <w:bCs/>
          <w:i w:val="0"/>
          <w:sz w:val="24"/>
          <w:szCs w:val="24"/>
          <w:lang w:val="uz-Cyrl-UZ"/>
        </w:rPr>
        <w:t xml:space="preserve"> Банкарска гаранција за повраћај авансног плаћања мора бити у висини аванса са ПДВ-ом, са роком важења 30 дана дужим од рока важења уговора.</w:t>
      </w:r>
      <w:r w:rsidRPr="00707582">
        <w:rPr>
          <w:i w:val="0"/>
          <w:sz w:val="24"/>
          <w:szCs w:val="24"/>
          <w:lang w:val="sr-Cyrl-RS"/>
        </w:rPr>
        <w:t xml:space="preserve"> </w:t>
      </w:r>
      <w:r w:rsidRPr="00707582">
        <w:rPr>
          <w:i w:val="0"/>
          <w:sz w:val="24"/>
          <w:szCs w:val="24"/>
        </w:rPr>
        <w:t xml:space="preserve">(уколико је аванс уговорен). </w:t>
      </w:r>
    </w:p>
    <w:p w14:paraId="448B7B9F" w14:textId="77777777" w:rsidR="00EB520C" w:rsidRPr="00707582" w:rsidRDefault="00EB520C" w:rsidP="00EB520C">
      <w:pPr>
        <w:pStyle w:val="Caption"/>
        <w:jc w:val="both"/>
        <w:rPr>
          <w:i w:val="0"/>
          <w:sz w:val="24"/>
          <w:szCs w:val="24"/>
          <w:lang w:val="sr-Cyrl-RS"/>
        </w:rPr>
      </w:pPr>
    </w:p>
    <w:p w14:paraId="36124BBE" w14:textId="25A65726" w:rsidR="00EB520C" w:rsidRPr="00707582" w:rsidRDefault="00EB520C" w:rsidP="00EB520C">
      <w:pPr>
        <w:pStyle w:val="Caption"/>
        <w:jc w:val="both"/>
        <w:rPr>
          <w:i w:val="0"/>
          <w:sz w:val="24"/>
          <w:szCs w:val="24"/>
          <w:lang w:val="sr-Cyrl-RS" w:bidi="en-US"/>
        </w:rPr>
      </w:pPr>
      <w:r w:rsidRPr="00707582">
        <w:rPr>
          <w:i w:val="0"/>
          <w:sz w:val="24"/>
          <w:szCs w:val="24"/>
        </w:rPr>
        <w:t xml:space="preserve">Остатак од  </w:t>
      </w:r>
      <w:r w:rsidRPr="00707582">
        <w:rPr>
          <w:i w:val="0"/>
          <w:sz w:val="24"/>
          <w:szCs w:val="24"/>
          <w:lang w:val="sr-Cyrl-RS"/>
        </w:rPr>
        <w:t>_______________ динара</w:t>
      </w:r>
      <w:r>
        <w:rPr>
          <w:i w:val="0"/>
          <w:sz w:val="24"/>
          <w:szCs w:val="24"/>
          <w:lang w:val="sr-Cyrl-RS"/>
        </w:rPr>
        <w:t xml:space="preserve"> </w:t>
      </w:r>
      <w:r w:rsidRPr="00707582">
        <w:rPr>
          <w:b/>
          <w:i w:val="0"/>
          <w:sz w:val="24"/>
          <w:szCs w:val="24"/>
        </w:rPr>
        <w:t>(</w:t>
      </w:r>
      <w:r w:rsidRPr="00707582">
        <w:rPr>
          <w:b/>
          <w:i w:val="0"/>
          <w:sz w:val="24"/>
          <w:szCs w:val="24"/>
          <w:u w:val="single"/>
        </w:rPr>
        <w:t>попуњаваНаручилац</w:t>
      </w:r>
      <w:r w:rsidRPr="00707582">
        <w:rPr>
          <w:b/>
          <w:i w:val="0"/>
          <w:sz w:val="24"/>
          <w:szCs w:val="24"/>
        </w:rPr>
        <w:t>)</w:t>
      </w:r>
      <w:r w:rsidRPr="00707582">
        <w:rPr>
          <w:i w:val="0"/>
          <w:sz w:val="24"/>
          <w:szCs w:val="24"/>
          <w:lang w:val="sr-Cyrl-RS"/>
        </w:rPr>
        <w:t xml:space="preserve"> </w:t>
      </w:r>
      <w:r w:rsidRPr="00707582">
        <w:rPr>
          <w:i w:val="0"/>
          <w:sz w:val="24"/>
          <w:szCs w:val="24"/>
          <w:lang w:val="sr-Latn-CS"/>
        </w:rPr>
        <w:t>(</w:t>
      </w:r>
      <w:r w:rsidRPr="00707582">
        <w:rPr>
          <w:i w:val="0"/>
          <w:sz w:val="24"/>
          <w:szCs w:val="24"/>
          <w:lang w:val="sr-Cyrl-RS"/>
        </w:rPr>
        <w:t>словима:_______</w:t>
      </w:r>
      <w:r>
        <w:rPr>
          <w:i w:val="0"/>
          <w:sz w:val="24"/>
          <w:szCs w:val="24"/>
          <w:lang w:val="sr-Cyrl-RS"/>
        </w:rPr>
        <w:t>_________</w:t>
      </w:r>
      <w:r w:rsidRPr="00707582">
        <w:rPr>
          <w:i w:val="0"/>
          <w:sz w:val="24"/>
          <w:szCs w:val="24"/>
          <w:lang w:val="sr-Cyrl-RS"/>
        </w:rPr>
        <w:t>________</w:t>
      </w:r>
      <w:r>
        <w:rPr>
          <w:i w:val="0"/>
          <w:sz w:val="24"/>
          <w:szCs w:val="24"/>
          <w:lang w:val="sr-Cyrl-RS"/>
        </w:rPr>
        <w:t xml:space="preserve"> </w:t>
      </w:r>
      <w:r w:rsidRPr="00707582">
        <w:rPr>
          <w:i w:val="0"/>
          <w:sz w:val="24"/>
          <w:szCs w:val="24"/>
          <w:lang w:val="sr-Cyrl-RS"/>
        </w:rPr>
        <w:t xml:space="preserve">динара </w:t>
      </w:r>
      <w:r w:rsidRPr="00707582">
        <w:rPr>
          <w:b/>
          <w:i w:val="0"/>
          <w:sz w:val="24"/>
          <w:szCs w:val="24"/>
          <w:u w:val="single"/>
        </w:rPr>
        <w:t>попуњава Наручилац</w:t>
      </w:r>
      <w:r w:rsidRPr="00707582">
        <w:rPr>
          <w:b/>
          <w:i w:val="0"/>
          <w:sz w:val="24"/>
          <w:szCs w:val="24"/>
          <w:lang w:val="sr-Cyrl-RS"/>
        </w:rPr>
        <w:t xml:space="preserve"> </w:t>
      </w:r>
      <w:r w:rsidRPr="00707582">
        <w:rPr>
          <w:i w:val="0"/>
          <w:sz w:val="24"/>
          <w:szCs w:val="24"/>
          <w:lang w:val="sr-Latn-CS"/>
        </w:rPr>
        <w:t>)</w:t>
      </w:r>
      <w:r w:rsidRPr="00707582">
        <w:rPr>
          <w:i w:val="0"/>
          <w:sz w:val="24"/>
          <w:szCs w:val="24"/>
        </w:rPr>
        <w:t xml:space="preserve"> без ПДВ, односно</w:t>
      </w:r>
      <w:r>
        <w:rPr>
          <w:i w:val="0"/>
          <w:sz w:val="24"/>
          <w:szCs w:val="24"/>
          <w:lang w:val="sr-Cyrl-RS"/>
        </w:rPr>
        <w:t xml:space="preserve"> </w:t>
      </w:r>
      <w:r w:rsidRPr="00707582">
        <w:rPr>
          <w:i w:val="0"/>
          <w:sz w:val="24"/>
          <w:szCs w:val="24"/>
          <w:lang w:val="sr-Cyrl-RS"/>
        </w:rPr>
        <w:t>_________________</w:t>
      </w:r>
      <w:r>
        <w:rPr>
          <w:i w:val="0"/>
          <w:sz w:val="24"/>
          <w:szCs w:val="24"/>
          <w:lang w:val="sr-Cyrl-RS"/>
        </w:rPr>
        <w:t xml:space="preserve"> </w:t>
      </w:r>
      <w:r w:rsidRPr="00707582">
        <w:rPr>
          <w:i w:val="0"/>
          <w:sz w:val="24"/>
          <w:szCs w:val="24"/>
          <w:lang w:val="sr-Cyrl-RS"/>
        </w:rPr>
        <w:t>динара</w:t>
      </w:r>
      <w:r w:rsidRPr="00707582">
        <w:rPr>
          <w:i w:val="0"/>
          <w:sz w:val="24"/>
          <w:szCs w:val="24"/>
        </w:rPr>
        <w:t xml:space="preserve"> </w:t>
      </w:r>
      <w:r w:rsidRPr="00707582">
        <w:rPr>
          <w:b/>
          <w:i w:val="0"/>
          <w:sz w:val="24"/>
          <w:szCs w:val="24"/>
        </w:rPr>
        <w:t>(</w:t>
      </w:r>
      <w:r w:rsidRPr="00707582">
        <w:rPr>
          <w:b/>
          <w:i w:val="0"/>
          <w:sz w:val="24"/>
          <w:szCs w:val="24"/>
          <w:u w:val="single"/>
        </w:rPr>
        <w:t>попуњава Наручилац</w:t>
      </w:r>
      <w:r w:rsidRPr="00707582">
        <w:rPr>
          <w:b/>
          <w:i w:val="0"/>
          <w:sz w:val="24"/>
          <w:szCs w:val="24"/>
        </w:rPr>
        <w:t>)</w:t>
      </w:r>
      <w:r w:rsidRPr="00707582">
        <w:rPr>
          <w:i w:val="0"/>
          <w:noProof/>
          <w:sz w:val="24"/>
          <w:szCs w:val="24"/>
        </w:rPr>
        <w:t xml:space="preserve"> </w:t>
      </w:r>
      <w:r w:rsidRPr="00707582">
        <w:rPr>
          <w:i w:val="0"/>
          <w:sz w:val="24"/>
          <w:szCs w:val="24"/>
          <w:lang w:val="sr-Latn-CS"/>
        </w:rPr>
        <w:t xml:space="preserve"> </w:t>
      </w:r>
      <w:r w:rsidRPr="00707582">
        <w:rPr>
          <w:i w:val="0"/>
          <w:sz w:val="24"/>
          <w:szCs w:val="24"/>
          <w:lang w:val="sr-Cyrl-RS"/>
        </w:rPr>
        <w:t>(словима:_____</w:t>
      </w:r>
      <w:r>
        <w:rPr>
          <w:i w:val="0"/>
          <w:sz w:val="24"/>
          <w:szCs w:val="24"/>
          <w:lang w:val="sr-Cyrl-RS"/>
        </w:rPr>
        <w:t>_______</w:t>
      </w:r>
      <w:r w:rsidRPr="00707582">
        <w:rPr>
          <w:i w:val="0"/>
          <w:sz w:val="24"/>
          <w:szCs w:val="24"/>
          <w:lang w:val="sr-Cyrl-RS"/>
        </w:rPr>
        <w:t>_______</w:t>
      </w:r>
      <w:r>
        <w:rPr>
          <w:i w:val="0"/>
          <w:sz w:val="24"/>
          <w:szCs w:val="24"/>
          <w:lang w:val="sr-Cyrl-RS"/>
        </w:rPr>
        <w:t xml:space="preserve"> </w:t>
      </w:r>
      <w:r w:rsidRPr="00707582">
        <w:rPr>
          <w:i w:val="0"/>
          <w:sz w:val="24"/>
          <w:szCs w:val="24"/>
          <w:lang w:val="sr-Cyrl-RS"/>
        </w:rPr>
        <w:t xml:space="preserve">динара </w:t>
      </w:r>
      <w:r w:rsidRPr="00707582">
        <w:rPr>
          <w:b/>
          <w:i w:val="0"/>
          <w:sz w:val="24"/>
          <w:szCs w:val="24"/>
          <w:u w:val="single"/>
        </w:rPr>
        <w:t>попуњава Наручилац</w:t>
      </w:r>
      <w:r w:rsidRPr="00A26F4E">
        <w:rPr>
          <w:i w:val="0"/>
          <w:sz w:val="24"/>
          <w:szCs w:val="24"/>
          <w:lang w:val="sr-Latn-CS"/>
        </w:rPr>
        <w:t>)</w:t>
      </w:r>
      <w:r w:rsidRPr="00A26F4E">
        <w:rPr>
          <w:i w:val="0"/>
          <w:sz w:val="24"/>
          <w:szCs w:val="24"/>
        </w:rPr>
        <w:t xml:space="preserve"> са ПДВ</w:t>
      </w:r>
      <w:r w:rsidRPr="00A26F4E">
        <w:rPr>
          <w:i w:val="0"/>
          <w:sz w:val="24"/>
          <w:szCs w:val="24"/>
          <w:lang w:val="sr-Cyrl-RS"/>
        </w:rPr>
        <w:t>-ом</w:t>
      </w:r>
      <w:r w:rsidRPr="00A26F4E">
        <w:rPr>
          <w:i w:val="0"/>
          <w:sz w:val="24"/>
          <w:szCs w:val="24"/>
        </w:rPr>
        <w:t xml:space="preserve"> </w:t>
      </w:r>
      <w:r w:rsidRPr="00A26F4E">
        <w:rPr>
          <w:i w:val="0"/>
          <w:sz w:val="24"/>
          <w:szCs w:val="24"/>
          <w:lang w:val="sr-Cyrl-RS"/>
        </w:rPr>
        <w:t xml:space="preserve">Наручилац се обавезује да ће </w:t>
      </w:r>
      <w:r>
        <w:rPr>
          <w:i w:val="0"/>
          <w:sz w:val="24"/>
          <w:szCs w:val="24"/>
          <w:lang w:val="sr-Cyrl-RS"/>
        </w:rPr>
        <w:t xml:space="preserve">исплатити </w:t>
      </w:r>
      <w:r w:rsidRPr="00A26F4E">
        <w:rPr>
          <w:i w:val="0"/>
          <w:sz w:val="24"/>
          <w:szCs w:val="24"/>
          <w:lang w:val="sr-Cyrl-RS"/>
        </w:rPr>
        <w:t xml:space="preserve">на основу достављене уредне фактуре и </w:t>
      </w:r>
      <w:r w:rsidRPr="00A26F4E">
        <w:rPr>
          <w:rFonts w:eastAsia="TimesNewRomanPSMT"/>
          <w:bCs/>
          <w:i w:val="0"/>
          <w:iCs w:val="0"/>
          <w:sz w:val="24"/>
          <w:szCs w:val="24"/>
          <w:lang w:val="ru-RU"/>
        </w:rPr>
        <w:t>Записника о примопредаји</w:t>
      </w:r>
      <w:r w:rsidRPr="00A26F4E">
        <w:rPr>
          <w:rFonts w:eastAsia="TimesNewRomanPSMT"/>
          <w:bCs/>
          <w:i w:val="0"/>
          <w:iCs w:val="0"/>
          <w:sz w:val="24"/>
          <w:szCs w:val="24"/>
          <w:lang w:val="sr-Cyrl-RS"/>
        </w:rPr>
        <w:t xml:space="preserve"> </w:t>
      </w:r>
      <w:r w:rsidRPr="00A26F4E">
        <w:rPr>
          <w:i w:val="0"/>
          <w:sz w:val="24"/>
          <w:szCs w:val="24"/>
          <w:lang w:val="sr-Cyrl-RS"/>
        </w:rPr>
        <w:t>којим се констатује испорука добара</w:t>
      </w:r>
      <w:r>
        <w:rPr>
          <w:i w:val="0"/>
          <w:sz w:val="24"/>
          <w:szCs w:val="24"/>
          <w:lang w:val="sr-Cyrl-RS"/>
        </w:rPr>
        <w:t xml:space="preserve"> и пратећих услуга,</w:t>
      </w:r>
      <w:r w:rsidRPr="00A26F4E">
        <w:rPr>
          <w:i w:val="0"/>
          <w:sz w:val="24"/>
          <w:szCs w:val="24"/>
          <w:lang w:val="sr-Cyrl-RS"/>
        </w:rPr>
        <w:t xml:space="preserve"> а који потписују овлашћени представници Наручиоца и Добављача, и то у року од _______ дана (</w:t>
      </w:r>
      <w:r w:rsidR="00614D95">
        <w:rPr>
          <w:i w:val="0"/>
          <w:sz w:val="24"/>
          <w:szCs w:val="24"/>
          <w:lang w:val="sr-Cyrl-RS"/>
        </w:rPr>
        <w:t xml:space="preserve">за наручиоца прихватљиво у року </w:t>
      </w:r>
      <w:r w:rsidRPr="00A26F4E">
        <w:rPr>
          <w:i w:val="0"/>
          <w:sz w:val="24"/>
          <w:szCs w:val="24"/>
          <w:lang w:val="sr-Cyrl-RS"/>
        </w:rPr>
        <w:t>од 45 дана</w:t>
      </w:r>
      <w:r w:rsidR="00532603">
        <w:rPr>
          <w:i w:val="0"/>
          <w:sz w:val="24"/>
          <w:szCs w:val="24"/>
          <w:lang w:val="sr-Cyrl-RS"/>
        </w:rPr>
        <w:t xml:space="preserve"> од пријема фактуре и Извештаја</w:t>
      </w:r>
      <w:r w:rsidRPr="00A26F4E">
        <w:rPr>
          <w:i w:val="0"/>
          <w:sz w:val="24"/>
          <w:szCs w:val="24"/>
          <w:lang w:val="sr-Cyrl-RS"/>
        </w:rPr>
        <w:t xml:space="preserve">. Уз фактуру Добављач је </w:t>
      </w:r>
      <w:r w:rsidR="00614D95">
        <w:rPr>
          <w:i w:val="0"/>
          <w:sz w:val="24"/>
          <w:szCs w:val="24"/>
          <w:lang w:val="sr-Cyrl-RS"/>
        </w:rPr>
        <w:t>дужан да достави и Извештај о извршеној услузи</w:t>
      </w:r>
      <w:r w:rsidRPr="00A26F4E">
        <w:rPr>
          <w:i w:val="0"/>
          <w:sz w:val="24"/>
          <w:szCs w:val="24"/>
          <w:lang w:val="sr-Cyrl-RS"/>
        </w:rPr>
        <w:t>.</w:t>
      </w:r>
      <w:r w:rsidRPr="00A26F4E">
        <w:rPr>
          <w:rFonts w:eastAsia="ヒラギノ角ゴ Pro W3"/>
          <w:i w:val="0"/>
          <w:sz w:val="24"/>
          <w:szCs w:val="24"/>
          <w:lang w:eastAsia="en-US"/>
        </w:rPr>
        <w:t xml:space="preserve">  </w:t>
      </w:r>
      <w:r w:rsidRPr="00A26F4E">
        <w:rPr>
          <w:i w:val="0"/>
          <w:sz w:val="24"/>
          <w:szCs w:val="24"/>
          <w:lang w:val="sr-Cyrl-RS" w:bidi="en-US"/>
        </w:rPr>
        <w:t>Наручилац ће уплатити износ са фактуре умањен за изснос аванса који је наведен у ставу 2. овог члана, а на име правдања раније уплаћеног аванса.</w:t>
      </w:r>
    </w:p>
    <w:p w14:paraId="76F08EB6" w14:textId="77777777" w:rsidR="00EB520C" w:rsidRPr="0033494E" w:rsidRDefault="00EB520C" w:rsidP="00EB520C">
      <w:pPr>
        <w:autoSpaceDE w:val="0"/>
        <w:autoSpaceDN w:val="0"/>
        <w:adjustRightInd w:val="0"/>
        <w:contextualSpacing/>
        <w:jc w:val="both"/>
        <w:rPr>
          <w:highlight w:val="green"/>
          <w:lang w:val="sr-Cyrl-RS"/>
        </w:rPr>
      </w:pPr>
    </w:p>
    <w:p w14:paraId="61BCDCFC" w14:textId="0D4D7818" w:rsidR="00EB520C" w:rsidRPr="00707582" w:rsidRDefault="00EB520C" w:rsidP="00EB520C">
      <w:pPr>
        <w:pStyle w:val="Caption"/>
        <w:jc w:val="both"/>
        <w:rPr>
          <w:i w:val="0"/>
          <w:sz w:val="24"/>
          <w:szCs w:val="24"/>
          <w:lang w:val="sr-Cyrl-RS"/>
        </w:rPr>
      </w:pPr>
      <w:r w:rsidRPr="00707582">
        <w:rPr>
          <w:i w:val="0"/>
          <w:sz w:val="24"/>
          <w:szCs w:val="24"/>
          <w:lang w:val="sr-Cyrl-RS"/>
        </w:rPr>
        <w:t>или</w:t>
      </w:r>
    </w:p>
    <w:p w14:paraId="25769467" w14:textId="1BB41571" w:rsidR="00EB520C" w:rsidRPr="00EB520C" w:rsidRDefault="00EB520C" w:rsidP="00EB520C">
      <w:pPr>
        <w:autoSpaceDE w:val="0"/>
        <w:autoSpaceDN w:val="0"/>
        <w:adjustRightInd w:val="0"/>
        <w:contextualSpacing/>
        <w:jc w:val="both"/>
        <w:rPr>
          <w:rFonts w:eastAsia="ヒラギノ角ゴ Pro W3"/>
          <w:sz w:val="24"/>
          <w:szCs w:val="24"/>
        </w:rPr>
      </w:pPr>
      <w:r w:rsidRPr="00A26F4E">
        <w:rPr>
          <w:b/>
          <w:bCs/>
          <w:szCs w:val="24"/>
          <w:lang w:val="sr-Cyrl-RS"/>
        </w:rPr>
        <w:lastRenderedPageBreak/>
        <w:t>Б)</w:t>
      </w:r>
      <w:r w:rsidRPr="00A26F4E">
        <w:rPr>
          <w:bCs/>
          <w:szCs w:val="24"/>
          <w:lang w:val="sr-Cyrl-RS"/>
        </w:rPr>
        <w:t xml:space="preserve"> </w:t>
      </w:r>
      <w:r w:rsidRPr="00EB520C">
        <w:rPr>
          <w:bCs/>
          <w:sz w:val="24"/>
          <w:szCs w:val="24"/>
          <w:lang w:val="sr-Cyrl-RS"/>
        </w:rPr>
        <w:t xml:space="preserve">Уговорену цену из става 1. овог члана </w:t>
      </w:r>
      <w:r w:rsidRPr="00EB520C">
        <w:rPr>
          <w:bCs/>
          <w:sz w:val="24"/>
          <w:szCs w:val="24"/>
        </w:rPr>
        <w:t xml:space="preserve">Наручилац </w:t>
      </w:r>
      <w:r w:rsidRPr="00EB520C">
        <w:rPr>
          <w:sz w:val="24"/>
          <w:szCs w:val="24"/>
          <w:lang w:val="sr-Cyrl-RS"/>
        </w:rPr>
        <w:t>се обавезује да ће исплатити</w:t>
      </w:r>
      <w:r w:rsidRPr="00EB520C">
        <w:rPr>
          <w:color w:val="FF0000"/>
          <w:sz w:val="24"/>
          <w:szCs w:val="24"/>
          <w:lang w:val="sr-Cyrl-RS"/>
        </w:rPr>
        <w:t xml:space="preserve"> </w:t>
      </w:r>
      <w:r w:rsidRPr="00EB520C">
        <w:rPr>
          <w:sz w:val="24"/>
          <w:szCs w:val="24"/>
          <w:lang w:val="sr-Cyrl-RS"/>
        </w:rPr>
        <w:t xml:space="preserve">на основу достављене уредне фактуре и </w:t>
      </w:r>
      <w:r w:rsidR="00614D95">
        <w:rPr>
          <w:rFonts w:eastAsia="TimesNewRomanPSMT"/>
          <w:bCs/>
          <w:iCs/>
          <w:sz w:val="24"/>
          <w:szCs w:val="24"/>
          <w:lang w:val="ru-RU"/>
        </w:rPr>
        <w:t>Извештаја о извршеној услузи</w:t>
      </w:r>
      <w:r w:rsidRPr="00EB520C">
        <w:rPr>
          <w:color w:val="FF0000"/>
          <w:sz w:val="24"/>
          <w:szCs w:val="24"/>
          <w:lang w:val="sr-Cyrl-RS"/>
        </w:rPr>
        <w:t xml:space="preserve"> </w:t>
      </w:r>
      <w:r w:rsidRPr="00EB520C">
        <w:rPr>
          <w:sz w:val="24"/>
          <w:szCs w:val="24"/>
          <w:lang w:val="sr-Cyrl-RS"/>
        </w:rPr>
        <w:t>а који потписују овлашћени представници Наручиоца и Добављача, и то у року</w:t>
      </w:r>
      <w:r w:rsidR="00614D95">
        <w:rPr>
          <w:sz w:val="24"/>
          <w:szCs w:val="24"/>
          <w:lang w:val="sr-Cyrl-RS"/>
        </w:rPr>
        <w:t xml:space="preserve"> </w:t>
      </w:r>
      <w:r w:rsidRPr="00EB520C">
        <w:rPr>
          <w:sz w:val="24"/>
          <w:szCs w:val="24"/>
          <w:lang w:val="sr-Cyrl-RS"/>
        </w:rPr>
        <w:t xml:space="preserve"> од 45 дана</w:t>
      </w:r>
      <w:r w:rsidR="00614D95">
        <w:rPr>
          <w:sz w:val="24"/>
          <w:szCs w:val="24"/>
          <w:lang w:val="sr-Cyrl-RS"/>
        </w:rPr>
        <w:t xml:space="preserve"> од пријема фактуре и Извештаја</w:t>
      </w:r>
      <w:r w:rsidRPr="00EB520C">
        <w:rPr>
          <w:sz w:val="24"/>
          <w:szCs w:val="24"/>
          <w:lang w:val="sr-Cyrl-RS"/>
        </w:rPr>
        <w:t>.</w:t>
      </w:r>
      <w:r w:rsidRPr="00EB520C">
        <w:rPr>
          <w:rFonts w:eastAsia="ヒラギノ角ゴ Pro W3"/>
          <w:sz w:val="24"/>
          <w:szCs w:val="24"/>
        </w:rPr>
        <w:t xml:space="preserve">  </w:t>
      </w:r>
      <w:r w:rsidRPr="00EB520C">
        <w:rPr>
          <w:rFonts w:eastAsia="ヒラギノ角ゴ Pro W3"/>
          <w:i/>
          <w:sz w:val="24"/>
          <w:szCs w:val="24"/>
          <w:lang w:val="sr-Cyrl-RS"/>
        </w:rPr>
        <w:t>(уколико аванс није тражен).</w:t>
      </w:r>
    </w:p>
    <w:p w14:paraId="5127F9A0" w14:textId="77777777" w:rsidR="00EB520C" w:rsidRPr="00EB520C" w:rsidRDefault="00EB520C" w:rsidP="00EB520C">
      <w:pPr>
        <w:jc w:val="both"/>
        <w:rPr>
          <w:rFonts w:eastAsia="ヒラギノ角ゴ Pro W3"/>
          <w:sz w:val="24"/>
          <w:szCs w:val="24"/>
          <w:lang w:val="sr-Cyrl-RS"/>
        </w:rPr>
      </w:pPr>
    </w:p>
    <w:p w14:paraId="05A05089" w14:textId="77777777" w:rsidR="00EB520C" w:rsidRPr="00614D95" w:rsidRDefault="00EB520C" w:rsidP="00EB520C">
      <w:pPr>
        <w:snapToGrid w:val="0"/>
        <w:contextualSpacing/>
        <w:jc w:val="both"/>
        <w:rPr>
          <w:rFonts w:eastAsia="Calibri"/>
          <w:sz w:val="24"/>
          <w:szCs w:val="24"/>
          <w:lang w:val="sr-Cyrl-RS"/>
        </w:rPr>
      </w:pPr>
      <w:r w:rsidRPr="00614D95">
        <w:rPr>
          <w:rFonts w:eastAsia="Calibri"/>
          <w:sz w:val="24"/>
          <w:szCs w:val="24"/>
          <w:lang w:val="sr-Cyrl-RS" w:eastAsia="x-none" w:bidi="en-US"/>
        </w:rPr>
        <w:t xml:space="preserve">            Плаћање ће се вршити на рачун Добављача број ____________________________ </w:t>
      </w:r>
      <w:r w:rsidRPr="00614D95">
        <w:rPr>
          <w:rFonts w:eastAsia="Calibri"/>
          <w:sz w:val="24"/>
          <w:szCs w:val="24"/>
          <w:lang w:val="sr-Cyrl-RS"/>
        </w:rPr>
        <w:t>код ___________________________ .</w:t>
      </w:r>
    </w:p>
    <w:p w14:paraId="723E5056" w14:textId="77777777" w:rsidR="00EB520C" w:rsidRPr="00614D95" w:rsidRDefault="00EB520C" w:rsidP="00EB520C">
      <w:pPr>
        <w:jc w:val="both"/>
        <w:rPr>
          <w:rFonts w:eastAsia="Calibri"/>
          <w:sz w:val="24"/>
          <w:szCs w:val="24"/>
          <w:lang w:val="sr-Cyrl-RS"/>
        </w:rPr>
      </w:pPr>
    </w:p>
    <w:p w14:paraId="5B9CF8C3" w14:textId="77777777" w:rsidR="00EB520C" w:rsidRPr="00504DCE" w:rsidRDefault="00EB520C" w:rsidP="00EB520C">
      <w:pPr>
        <w:jc w:val="both"/>
        <w:rPr>
          <w:rFonts w:eastAsia="Calibri"/>
          <w:szCs w:val="24"/>
          <w:lang w:val="sr-Cyrl-RS"/>
        </w:rPr>
      </w:pPr>
    </w:p>
    <w:p w14:paraId="4DEC7A7F" w14:textId="535F1766" w:rsidR="00301045" w:rsidRPr="00301045" w:rsidRDefault="00301045" w:rsidP="000527B0">
      <w:pPr>
        <w:snapToGrid w:val="0"/>
        <w:contextualSpacing/>
        <w:jc w:val="both"/>
        <w:rPr>
          <w:rFonts w:eastAsia="TimesNewRomanPSMT"/>
          <w:bCs/>
          <w:iCs/>
          <w:sz w:val="24"/>
          <w:szCs w:val="24"/>
          <w:lang w:val="uz-Cyrl-UZ" w:eastAsia="x-none"/>
        </w:rPr>
      </w:pPr>
      <w:r w:rsidRPr="00301045">
        <w:rPr>
          <w:rFonts w:eastAsia="Calibri"/>
          <w:sz w:val="24"/>
          <w:szCs w:val="24"/>
          <w:lang w:val="sr-Cyrl-RS" w:eastAsia="x-none" w:bidi="en-US"/>
        </w:rPr>
        <w:t xml:space="preserve">           </w:t>
      </w:r>
      <w:r w:rsidRPr="00301045">
        <w:rPr>
          <w:rFonts w:eastAsia="TimesNewRomanPSMT"/>
          <w:bCs/>
          <w:iCs/>
          <w:sz w:val="24"/>
          <w:szCs w:val="24"/>
          <w:lang w:val="uz-Cyrl-UZ" w:eastAsia="x-none"/>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04243840" w14:textId="77777777" w:rsidR="00301045" w:rsidRPr="00301045" w:rsidRDefault="00301045" w:rsidP="00301045">
      <w:pPr>
        <w:autoSpaceDE w:val="0"/>
        <w:autoSpaceDN w:val="0"/>
        <w:adjustRightInd w:val="0"/>
        <w:ind w:firstLine="720"/>
        <w:contextualSpacing/>
        <w:jc w:val="both"/>
        <w:rPr>
          <w:rFonts w:eastAsia="TimesNewRomanPSMT"/>
          <w:bCs/>
          <w:iCs/>
          <w:sz w:val="24"/>
          <w:szCs w:val="24"/>
          <w:lang w:val="uz-Cyrl-UZ" w:eastAsia="x-none"/>
        </w:rPr>
      </w:pPr>
      <w:r w:rsidRPr="00301045">
        <w:rPr>
          <w:rFonts w:eastAsia="TimesNewRomanPSMT"/>
          <w:bCs/>
          <w:iCs/>
          <w:sz w:val="24"/>
          <w:szCs w:val="24"/>
          <w:lang w:val="uz-Cyrl-UZ" w:eastAsia="x-none"/>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7C8EA81E" w14:textId="77777777" w:rsidR="00301045" w:rsidRPr="00301045" w:rsidRDefault="00301045" w:rsidP="00301045">
      <w:pPr>
        <w:autoSpaceDE w:val="0"/>
        <w:autoSpaceDN w:val="0"/>
        <w:adjustRightInd w:val="0"/>
        <w:ind w:left="720"/>
        <w:contextualSpacing/>
        <w:jc w:val="both"/>
        <w:rPr>
          <w:rFonts w:eastAsia="TimesNewRomanPSMT"/>
          <w:b/>
          <w:bCs/>
          <w:iCs/>
          <w:color w:val="002060"/>
          <w:sz w:val="24"/>
          <w:szCs w:val="24"/>
          <w:u w:val="single"/>
          <w:lang w:val="uz-Cyrl-UZ" w:eastAsia="x-none"/>
        </w:rPr>
      </w:pPr>
      <w:r w:rsidRPr="00301045">
        <w:rPr>
          <w:rFonts w:eastAsia="TimesNewRomanPSMT"/>
          <w:bCs/>
          <w:iCs/>
          <w:sz w:val="24"/>
          <w:szCs w:val="24"/>
          <w:lang w:val="uz-Cyrl-UZ" w:eastAsia="x-none"/>
        </w:rPr>
        <w:t>Цена је фиксна  и не може се мењати.</w:t>
      </w:r>
      <w:r w:rsidRPr="00301045">
        <w:rPr>
          <w:rFonts w:eastAsia="TimesNewRomanPSMT"/>
          <w:bCs/>
          <w:iCs/>
          <w:sz w:val="24"/>
          <w:szCs w:val="24"/>
          <w:lang w:val="sr-Cyrl-CS" w:eastAsia="x-none"/>
        </w:rPr>
        <w:t xml:space="preserve"> </w:t>
      </w:r>
    </w:p>
    <w:p w14:paraId="07D481EF" w14:textId="77777777" w:rsidR="00301045" w:rsidRPr="00301045" w:rsidRDefault="00301045" w:rsidP="00301045">
      <w:pPr>
        <w:ind w:right="6"/>
        <w:jc w:val="both"/>
        <w:rPr>
          <w:color w:val="FF0000"/>
          <w:sz w:val="24"/>
          <w:szCs w:val="24"/>
          <w:lang w:val="sr-Cyrl-RS" w:eastAsia="x-none" w:bidi="en-US"/>
        </w:rPr>
      </w:pPr>
    </w:p>
    <w:p w14:paraId="7F9EF02D" w14:textId="77777777" w:rsidR="00186641" w:rsidRDefault="00186641" w:rsidP="00186641">
      <w:pPr>
        <w:widowControl w:val="0"/>
        <w:autoSpaceDE w:val="0"/>
        <w:autoSpaceDN w:val="0"/>
        <w:adjustRightInd w:val="0"/>
        <w:jc w:val="both"/>
        <w:rPr>
          <w:rFonts w:eastAsia="TimesNewRomanPSMT"/>
          <w:bCs/>
          <w:sz w:val="24"/>
          <w:szCs w:val="24"/>
          <w:lang w:val="sr-Cyrl-RS" w:eastAsia="x-none"/>
        </w:rPr>
      </w:pPr>
    </w:p>
    <w:p w14:paraId="0F70F453" w14:textId="77777777" w:rsidR="00186641" w:rsidRDefault="00186641" w:rsidP="00186641">
      <w:pPr>
        <w:widowControl w:val="0"/>
        <w:autoSpaceDE w:val="0"/>
        <w:autoSpaceDN w:val="0"/>
        <w:adjustRightInd w:val="0"/>
        <w:jc w:val="both"/>
        <w:rPr>
          <w:b/>
          <w:sz w:val="24"/>
          <w:szCs w:val="24"/>
          <w:lang w:val="sr-Cyrl-RS"/>
        </w:rPr>
      </w:pPr>
      <w:r>
        <w:rPr>
          <w:sz w:val="24"/>
          <w:szCs w:val="24"/>
          <w:lang w:val="sr-Cyrl-RS"/>
        </w:rPr>
        <w:t xml:space="preserve">                                </w:t>
      </w:r>
      <w:r w:rsidRPr="00186641">
        <w:rPr>
          <w:b/>
          <w:sz w:val="24"/>
          <w:szCs w:val="24"/>
          <w:lang w:val="sr-Cyrl-RS"/>
        </w:rPr>
        <w:t>ТРАЈАЊЕ И МЕСТО ИЗВРШЕЊА УГОВОРА</w:t>
      </w:r>
    </w:p>
    <w:p w14:paraId="7B59BEEF" w14:textId="77777777" w:rsidR="00477B9A" w:rsidRPr="00186641" w:rsidRDefault="00477B9A" w:rsidP="00186641">
      <w:pPr>
        <w:widowControl w:val="0"/>
        <w:autoSpaceDE w:val="0"/>
        <w:autoSpaceDN w:val="0"/>
        <w:adjustRightInd w:val="0"/>
        <w:jc w:val="both"/>
        <w:rPr>
          <w:b/>
          <w:sz w:val="24"/>
          <w:szCs w:val="24"/>
          <w:lang w:val="sr-Cyrl-RS"/>
        </w:rPr>
      </w:pPr>
    </w:p>
    <w:p w14:paraId="3CFECC2A" w14:textId="77777777" w:rsidR="00186641" w:rsidRPr="00186641" w:rsidRDefault="00186641" w:rsidP="00186641">
      <w:pPr>
        <w:widowControl w:val="0"/>
        <w:autoSpaceDE w:val="0"/>
        <w:autoSpaceDN w:val="0"/>
        <w:adjustRightInd w:val="0"/>
        <w:ind w:left="2160" w:firstLine="720"/>
        <w:jc w:val="both"/>
        <w:rPr>
          <w:b/>
          <w:sz w:val="24"/>
          <w:szCs w:val="24"/>
          <w:lang w:val="sr-Cyrl-RS"/>
        </w:rPr>
      </w:pPr>
      <w:r w:rsidRPr="00186641">
        <w:rPr>
          <w:b/>
          <w:sz w:val="24"/>
          <w:szCs w:val="24"/>
          <w:lang w:val="sr-Cyrl-RS"/>
        </w:rPr>
        <w:tab/>
        <w:t xml:space="preserve">   Члан 6.</w:t>
      </w:r>
    </w:p>
    <w:p w14:paraId="15EB2C1F" w14:textId="05444404" w:rsidR="00527ACC" w:rsidRDefault="00186641" w:rsidP="00527ACC">
      <w:pPr>
        <w:ind w:right="6" w:firstLine="720"/>
        <w:jc w:val="both"/>
        <w:rPr>
          <w:bCs/>
          <w:sz w:val="24"/>
          <w:szCs w:val="24"/>
          <w:lang w:val="ru-RU" w:eastAsia="ar-SA"/>
        </w:rPr>
      </w:pPr>
      <w:r w:rsidRPr="00BE36A3">
        <w:rPr>
          <w:sz w:val="24"/>
          <w:szCs w:val="24"/>
          <w:lang w:val="sr-Cyrl-RS"/>
        </w:rPr>
        <w:t>Овај уговор производи правно дејство</w:t>
      </w:r>
      <w:r w:rsidR="00B82525">
        <w:rPr>
          <w:sz w:val="24"/>
          <w:szCs w:val="24"/>
          <w:lang w:val="sr-Cyrl-RS"/>
        </w:rPr>
        <w:t xml:space="preserve">, потписан </w:t>
      </w:r>
      <w:r w:rsidRPr="00BE36A3">
        <w:rPr>
          <w:sz w:val="24"/>
          <w:szCs w:val="24"/>
          <w:lang w:val="sr-Cyrl-RS"/>
        </w:rPr>
        <w:t xml:space="preserve">од стране овлашћених лица обе уговорне стране и </w:t>
      </w:r>
      <w:r w:rsidRPr="00647DCF">
        <w:rPr>
          <w:sz w:val="24"/>
          <w:szCs w:val="24"/>
          <w:lang w:val="sr-Cyrl-RS"/>
        </w:rPr>
        <w:t xml:space="preserve">траје </w:t>
      </w:r>
      <w:r w:rsidR="00B9502F">
        <w:rPr>
          <w:noProof/>
          <w:sz w:val="24"/>
          <w:szCs w:val="24"/>
          <w:lang w:val="ru-RU" w:eastAsia="ar-SA"/>
        </w:rPr>
        <w:t>6 (шест</w:t>
      </w:r>
      <w:r w:rsidR="00527ACC" w:rsidRPr="00BD69E2">
        <w:rPr>
          <w:noProof/>
          <w:sz w:val="24"/>
          <w:szCs w:val="24"/>
          <w:lang w:val="ru-RU" w:eastAsia="ar-SA"/>
        </w:rPr>
        <w:t xml:space="preserve">) месеци од дана закључења </w:t>
      </w:r>
      <w:r w:rsidR="000B39E1">
        <w:rPr>
          <w:noProof/>
          <w:sz w:val="24"/>
          <w:szCs w:val="24"/>
          <w:lang w:val="ru-RU" w:eastAsia="ar-SA"/>
        </w:rPr>
        <w:t>у</w:t>
      </w:r>
      <w:r w:rsidR="00527ACC" w:rsidRPr="00BD69E2">
        <w:rPr>
          <w:noProof/>
          <w:sz w:val="24"/>
          <w:szCs w:val="24"/>
          <w:lang w:val="ru-RU" w:eastAsia="ar-SA"/>
        </w:rPr>
        <w:t>говора</w:t>
      </w:r>
      <w:r w:rsidRPr="00BE36A3">
        <w:rPr>
          <w:noProof/>
          <w:sz w:val="24"/>
          <w:szCs w:val="24"/>
          <w:lang w:val="sr-Cyrl-RS"/>
        </w:rPr>
        <w:t xml:space="preserve">. </w:t>
      </w:r>
      <w:r w:rsidR="00527ACC" w:rsidRPr="00BD69E2">
        <w:rPr>
          <w:bCs/>
          <w:sz w:val="24"/>
          <w:szCs w:val="24"/>
          <w:lang w:val="ru-RU" w:eastAsia="ar-SA"/>
        </w:rPr>
        <w:t>Рок извршења може бити продужен само из објективних разлога који не зависе од воље Добављача и Наручиоца.</w:t>
      </w:r>
    </w:p>
    <w:p w14:paraId="7A0851F6" w14:textId="77777777" w:rsidR="00527ACC" w:rsidRPr="006F059B" w:rsidRDefault="00186641" w:rsidP="00527ACC">
      <w:pPr>
        <w:ind w:right="6" w:firstLine="720"/>
        <w:jc w:val="both"/>
        <w:rPr>
          <w:noProof/>
          <w:sz w:val="24"/>
          <w:szCs w:val="24"/>
          <w:lang w:val="sr-Cyrl-RS"/>
        </w:rPr>
      </w:pPr>
      <w:r w:rsidRPr="00BE36A3">
        <w:rPr>
          <w:noProof/>
          <w:sz w:val="24"/>
          <w:szCs w:val="24"/>
          <w:lang w:val="sr-Cyrl-RS"/>
        </w:rPr>
        <w:t>Обавезе које доспевају у наредној буџетској години ће бити реализоване највише до износ</w:t>
      </w:r>
      <w:r w:rsidRPr="00BE36A3">
        <w:rPr>
          <w:noProof/>
          <w:sz w:val="24"/>
          <w:szCs w:val="24"/>
        </w:rPr>
        <w:t>a</w:t>
      </w:r>
      <w:r w:rsidRPr="00BE36A3">
        <w:rPr>
          <w:noProof/>
          <w:sz w:val="24"/>
          <w:szCs w:val="24"/>
          <w:lang w:val="sr-Cyrl-RS"/>
        </w:rPr>
        <w:t xml:space="preserve"> средстава које ће за ту намену бити одобрене у тој буџетској години</w:t>
      </w:r>
      <w:r w:rsidR="00527ACC">
        <w:rPr>
          <w:noProof/>
          <w:sz w:val="24"/>
          <w:szCs w:val="24"/>
        </w:rPr>
        <w:t xml:space="preserve">, </w:t>
      </w:r>
      <w:r w:rsidR="00527ACC" w:rsidRPr="006347C0">
        <w:rPr>
          <w:noProof/>
          <w:sz w:val="24"/>
          <w:szCs w:val="24"/>
          <w:lang w:val="sr-Cyrl-RS"/>
        </w:rPr>
        <w:t>сходно члану 7. Уредбе о критери</w:t>
      </w:r>
      <w:r w:rsidR="00527ACC">
        <w:rPr>
          <w:noProof/>
          <w:sz w:val="24"/>
          <w:szCs w:val="24"/>
          <w:lang w:val="sr-Cyrl-RS"/>
        </w:rPr>
        <w:t>јумима за утврђивање природе рас</w:t>
      </w:r>
      <w:r w:rsidR="00527ACC" w:rsidRPr="006347C0">
        <w:rPr>
          <w:noProof/>
          <w:sz w:val="24"/>
          <w:szCs w:val="24"/>
          <w:lang w:val="sr-Cyrl-RS"/>
        </w:rPr>
        <w:t xml:space="preserve">хода и условима и начину прибављања сагласности за закључивање одређених уговора који због природе расхода, захтевају плаћање у више </w:t>
      </w:r>
      <w:r w:rsidR="00527ACC" w:rsidRPr="006F059B">
        <w:rPr>
          <w:noProof/>
          <w:sz w:val="24"/>
          <w:szCs w:val="24"/>
          <w:lang w:val="sr-Cyrl-RS"/>
        </w:rPr>
        <w:t>година („Службени гласник РС“ број 21/14).</w:t>
      </w:r>
      <w:r w:rsidR="00527ACC" w:rsidRPr="006F059B">
        <w:rPr>
          <w:noProof/>
          <w:sz w:val="24"/>
          <w:szCs w:val="24"/>
        </w:rPr>
        <w:t xml:space="preserve"> </w:t>
      </w:r>
    </w:p>
    <w:p w14:paraId="46C45063" w14:textId="77777777" w:rsidR="00186641" w:rsidRPr="00623EB2" w:rsidRDefault="00186641" w:rsidP="00186641">
      <w:pPr>
        <w:widowControl w:val="0"/>
        <w:autoSpaceDE w:val="0"/>
        <w:autoSpaceDN w:val="0"/>
        <w:adjustRightInd w:val="0"/>
        <w:jc w:val="both"/>
        <w:rPr>
          <w:sz w:val="24"/>
          <w:szCs w:val="24"/>
          <w:lang w:val="sr-Cyrl-RS"/>
        </w:rPr>
      </w:pPr>
      <w:r w:rsidRPr="00BE36A3">
        <w:rPr>
          <w:sz w:val="24"/>
          <w:szCs w:val="24"/>
          <w:lang w:val="sr-Cyrl-RS"/>
        </w:rPr>
        <w:tab/>
        <w:t>Наручилац задржава право да једнострано откаже овај уговор уколико Добављач не поштује рокове договорене за сваки појединачни</w:t>
      </w:r>
      <w:r w:rsidRPr="00623EB2">
        <w:rPr>
          <w:sz w:val="24"/>
          <w:szCs w:val="24"/>
          <w:lang w:val="sr-Cyrl-RS"/>
        </w:rPr>
        <w:t xml:space="preserve">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14:paraId="3A51D03A" w14:textId="34175956" w:rsidR="00477B9A" w:rsidRDefault="00186641" w:rsidP="003D0768">
      <w:pPr>
        <w:widowControl w:val="0"/>
        <w:autoSpaceDE w:val="0"/>
        <w:autoSpaceDN w:val="0"/>
        <w:adjustRightInd w:val="0"/>
        <w:ind w:firstLine="720"/>
        <w:jc w:val="both"/>
        <w:rPr>
          <w:b/>
          <w:sz w:val="24"/>
          <w:szCs w:val="24"/>
          <w:lang w:val="sr-Cyrl-RS"/>
        </w:rPr>
      </w:pPr>
      <w:r w:rsidRPr="00623EB2">
        <w:rPr>
          <w:sz w:val="24"/>
          <w:szCs w:val="24"/>
          <w:lang w:val="sr-Cyrl-RS"/>
        </w:rPr>
        <w:t xml:space="preserve">    </w:t>
      </w:r>
      <w:r w:rsidRPr="00186641">
        <w:rPr>
          <w:b/>
          <w:sz w:val="24"/>
          <w:szCs w:val="24"/>
          <w:lang w:val="sr-Cyrl-RS"/>
        </w:rPr>
        <w:t xml:space="preserve"> </w:t>
      </w:r>
    </w:p>
    <w:p w14:paraId="6FAE228D" w14:textId="357C7D3F" w:rsidR="00186641" w:rsidRPr="00186641" w:rsidRDefault="00186641" w:rsidP="00186641">
      <w:pPr>
        <w:widowControl w:val="0"/>
        <w:autoSpaceDE w:val="0"/>
        <w:autoSpaceDN w:val="0"/>
        <w:adjustRightInd w:val="0"/>
        <w:ind w:firstLine="720"/>
        <w:rPr>
          <w:b/>
          <w:sz w:val="24"/>
          <w:szCs w:val="24"/>
          <w:lang w:val="sr-Cyrl-RS"/>
        </w:rPr>
      </w:pPr>
      <w:r w:rsidRPr="00186641">
        <w:rPr>
          <w:b/>
          <w:sz w:val="24"/>
          <w:szCs w:val="24"/>
          <w:lang w:val="sr-Cyrl-RS"/>
        </w:rPr>
        <w:t xml:space="preserve">                                                     </w:t>
      </w:r>
    </w:p>
    <w:p w14:paraId="6406C489" w14:textId="77777777" w:rsidR="00E94B94" w:rsidRPr="00B9502F" w:rsidRDefault="00E94B94" w:rsidP="00E94B94">
      <w:pPr>
        <w:jc w:val="center"/>
        <w:rPr>
          <w:rFonts w:eastAsia="ヒラギノ角ゴ Pro W3"/>
          <w:b/>
          <w:color w:val="000000"/>
          <w:sz w:val="24"/>
          <w:szCs w:val="24"/>
          <w:lang w:val="sr-Cyrl-RS"/>
        </w:rPr>
      </w:pPr>
      <w:r w:rsidRPr="00B9502F">
        <w:rPr>
          <w:rFonts w:eastAsia="ヒラギノ角ゴ Pro W3"/>
          <w:b/>
          <w:color w:val="000000"/>
          <w:sz w:val="24"/>
          <w:szCs w:val="24"/>
          <w:lang w:val="sr-Cyrl-RS"/>
        </w:rPr>
        <w:t>СРЕДСТВО ФИНАНСИЈСКОГ ОБЕЗБЕЂЕЊА</w:t>
      </w:r>
    </w:p>
    <w:p w14:paraId="2D982408" w14:textId="77777777" w:rsidR="00E94B94" w:rsidRPr="00B9502F" w:rsidRDefault="00E94B94" w:rsidP="00E94B94">
      <w:pPr>
        <w:jc w:val="center"/>
        <w:rPr>
          <w:rFonts w:eastAsia="ヒラギノ角ゴ Pro W3"/>
          <w:b/>
          <w:color w:val="000000"/>
          <w:sz w:val="24"/>
          <w:szCs w:val="24"/>
          <w:lang w:val="sr-Cyrl-RS"/>
        </w:rPr>
      </w:pPr>
    </w:p>
    <w:p w14:paraId="72AEB9CC" w14:textId="0DEBE40B" w:rsidR="00E94B94" w:rsidRPr="00D862F4" w:rsidRDefault="00E94B94" w:rsidP="00E94B94">
      <w:pPr>
        <w:jc w:val="center"/>
        <w:rPr>
          <w:rFonts w:eastAsia="ヒラギノ角ゴ Pro W3"/>
          <w:color w:val="000000"/>
          <w:sz w:val="24"/>
          <w:szCs w:val="24"/>
          <w:lang w:val="sr-Cyrl-RS"/>
        </w:rPr>
      </w:pPr>
      <w:r w:rsidRPr="00B9502F">
        <w:rPr>
          <w:b/>
          <w:sz w:val="24"/>
          <w:szCs w:val="24"/>
          <w:lang w:val="sr-Cyrl-RS"/>
        </w:rPr>
        <w:t>Члан 7.</w:t>
      </w:r>
    </w:p>
    <w:p w14:paraId="364CF03D" w14:textId="77777777" w:rsidR="00614D95" w:rsidRPr="00614D95" w:rsidRDefault="00614D95" w:rsidP="00614D95">
      <w:pPr>
        <w:suppressAutoHyphens/>
        <w:autoSpaceDE w:val="0"/>
        <w:autoSpaceDN w:val="0"/>
        <w:adjustRightInd w:val="0"/>
        <w:ind w:firstLine="720"/>
        <w:jc w:val="both"/>
        <w:rPr>
          <w:rFonts w:eastAsia="TimesNewRomanPSMT"/>
          <w:bCs/>
          <w:iCs/>
          <w:color w:val="FF0000"/>
          <w:sz w:val="24"/>
          <w:szCs w:val="24"/>
          <w:lang w:val="uz-Cyrl-UZ" w:eastAsia="ar-SA"/>
        </w:rPr>
      </w:pPr>
      <w:r w:rsidRPr="00614D95">
        <w:rPr>
          <w:rFonts w:eastAsia="TimesNewRomanPSMT"/>
          <w:bCs/>
          <w:iCs/>
          <w:sz w:val="24"/>
          <w:szCs w:val="24"/>
          <w:lang w:val="uz-Cyrl-UZ" w:eastAsia="ar-SA"/>
        </w:rPr>
        <w:t>Добављач се обавезује да у року од 10 дана од дана закључења уговора преда Наручиоцу банкарску гаранцију за повраћај авансног плаћања, која мора бити са клаузулама: неопозива, безусловна, наплатива на први позив и без права на приговор. Банкарска гаранција за повраћај авансног плаћања мора бити у висини аванса са ПДВ-ом, са роком важења најкраће до правдања аванса (уколико је аванс тражен).</w:t>
      </w:r>
    </w:p>
    <w:p w14:paraId="40A917BF" w14:textId="77777777" w:rsidR="00614D95" w:rsidRPr="00614D95" w:rsidRDefault="00614D95" w:rsidP="00614D95">
      <w:pPr>
        <w:ind w:firstLine="720"/>
        <w:jc w:val="both"/>
        <w:rPr>
          <w:rFonts w:eastAsia="ヒラギノ角ゴ Pro W3"/>
          <w:color w:val="000000"/>
          <w:sz w:val="24"/>
          <w:szCs w:val="24"/>
          <w:lang w:val="sr-Latn-CS"/>
        </w:rPr>
      </w:pPr>
      <w:r w:rsidRPr="00614D95">
        <w:rPr>
          <w:rFonts w:eastAsia="ヒラギノ角ゴ Pro W3"/>
          <w:color w:val="000000"/>
          <w:sz w:val="24"/>
          <w:szCs w:val="24"/>
          <w:lang w:val="ru-RU"/>
        </w:rPr>
        <w:t xml:space="preserve">Добављач је дужан да приликом закључења уговора, а најкасније у року од 10 дана од дана закључења уговора достави </w:t>
      </w:r>
      <w:r w:rsidRPr="00614D95">
        <w:rPr>
          <w:rFonts w:eastAsia="ヒラギノ角ゴ Pro W3"/>
          <w:bCs/>
          <w:color w:val="000000"/>
          <w:sz w:val="24"/>
          <w:szCs w:val="24"/>
          <w:lang w:val="sr-Cyrl-RS"/>
        </w:rPr>
        <w:t>Н</w:t>
      </w:r>
      <w:r w:rsidRPr="00614D95">
        <w:rPr>
          <w:rFonts w:eastAsia="ヒラギノ角ゴ Pro W3"/>
          <w:color w:val="000000"/>
          <w:sz w:val="24"/>
          <w:szCs w:val="24"/>
          <w:lang w:val="sr-Cyrl-RS"/>
        </w:rPr>
        <w:t>аручиоцу</w:t>
      </w:r>
      <w:r w:rsidRPr="00614D95">
        <w:rPr>
          <w:rFonts w:eastAsia="ヒラギノ角ゴ Pro W3"/>
          <w:color w:val="000000"/>
          <w:sz w:val="24"/>
          <w:szCs w:val="24"/>
          <w:lang w:val="sr-Latn-CS"/>
        </w:rPr>
        <w:t xml:space="preserve"> банкарску гаранцију за добро извршење посла у износу од 10% од вредности уговора </w:t>
      </w:r>
      <w:r w:rsidRPr="00614D95">
        <w:rPr>
          <w:rFonts w:eastAsia="ヒラギノ角ゴ Pro W3"/>
          <w:color w:val="000000"/>
          <w:sz w:val="24"/>
          <w:szCs w:val="24"/>
          <w:lang w:val="sr-Cyrl-RS"/>
        </w:rPr>
        <w:t xml:space="preserve">без ПДВ </w:t>
      </w:r>
      <w:r w:rsidRPr="00614D95">
        <w:rPr>
          <w:rFonts w:eastAsia="ヒラギノ角ゴ Pro W3"/>
          <w:color w:val="000000"/>
          <w:sz w:val="24"/>
          <w:szCs w:val="24"/>
          <w:lang w:val="sr-Latn-CS"/>
        </w:rPr>
        <w:t xml:space="preserve">и са роком важења 30 дана дужим од </w:t>
      </w:r>
      <w:r w:rsidRPr="00614D95">
        <w:rPr>
          <w:rFonts w:eastAsia="ヒラギノ角ゴ Pro W3"/>
          <w:color w:val="000000"/>
          <w:sz w:val="24"/>
          <w:szCs w:val="24"/>
          <w:lang w:val="sr-Cyrl-RS"/>
        </w:rPr>
        <w:t>рока важења уговора</w:t>
      </w:r>
      <w:r w:rsidRPr="00614D95">
        <w:rPr>
          <w:rFonts w:eastAsia="ヒラギノ角ゴ Pro W3"/>
          <w:bCs/>
          <w:color w:val="000000"/>
          <w:sz w:val="24"/>
          <w:szCs w:val="24"/>
          <w:lang w:val="sr-Latn-CS"/>
        </w:rPr>
        <w:t xml:space="preserve">, која мора бити </w:t>
      </w:r>
      <w:r w:rsidRPr="00614D95">
        <w:rPr>
          <w:rFonts w:eastAsia="ヒラギノ角ゴ Pro W3"/>
          <w:bCs/>
          <w:color w:val="000000"/>
          <w:sz w:val="24"/>
          <w:szCs w:val="24"/>
          <w:lang w:val="sr-Cyrl-RS"/>
        </w:rPr>
        <w:t xml:space="preserve">неопозива, </w:t>
      </w:r>
      <w:r w:rsidRPr="00614D95">
        <w:rPr>
          <w:rFonts w:eastAsia="ヒラギノ角ゴ Pro W3"/>
          <w:bCs/>
          <w:color w:val="000000"/>
          <w:sz w:val="24"/>
          <w:szCs w:val="24"/>
          <w:lang w:val="sr-Latn-CS"/>
        </w:rPr>
        <w:t xml:space="preserve">безусловна и </w:t>
      </w:r>
      <w:r w:rsidRPr="00614D95">
        <w:rPr>
          <w:rFonts w:eastAsia="ヒラギノ角ゴ Pro W3"/>
          <w:bCs/>
          <w:color w:val="000000"/>
          <w:sz w:val="24"/>
          <w:szCs w:val="24"/>
          <w:lang w:val="sr-Latn-CS"/>
        </w:rPr>
        <w:lastRenderedPageBreak/>
        <w:t>платива на први позив</w:t>
      </w:r>
      <w:r w:rsidRPr="00614D95">
        <w:rPr>
          <w:rFonts w:eastAsia="ヒラギノ角ゴ Pro W3"/>
          <w:bCs/>
          <w:color w:val="000000"/>
          <w:sz w:val="24"/>
          <w:szCs w:val="24"/>
          <w:lang w:val="sr-Cyrl-RS"/>
        </w:rPr>
        <w:t xml:space="preserve"> без права на приговор</w:t>
      </w:r>
      <w:r w:rsidRPr="00614D95">
        <w:rPr>
          <w:rFonts w:eastAsia="ヒラギノ角ゴ Pro W3"/>
          <w:bCs/>
          <w:color w:val="000000"/>
          <w:sz w:val="24"/>
          <w:szCs w:val="24"/>
          <w:lang w:val="sr-Latn-CS"/>
        </w:rPr>
        <w:t xml:space="preserve">, а у корист </w:t>
      </w:r>
      <w:r w:rsidRPr="00614D95">
        <w:rPr>
          <w:rFonts w:eastAsia="ヒラギノ角ゴ Pro W3"/>
          <w:color w:val="000000"/>
          <w:sz w:val="24"/>
          <w:szCs w:val="24"/>
          <w:lang w:val="sr-Cyrl-RS"/>
        </w:rPr>
        <w:t>Наручиоца</w:t>
      </w:r>
      <w:r w:rsidRPr="00614D95">
        <w:rPr>
          <w:rFonts w:eastAsia="ヒラギノ角ゴ Pro W3"/>
          <w:bCs/>
          <w:color w:val="000000"/>
          <w:sz w:val="24"/>
          <w:szCs w:val="24"/>
          <w:lang w:val="sr-Latn-CS"/>
        </w:rPr>
        <w:t xml:space="preserve">. </w:t>
      </w:r>
      <w:r w:rsidRPr="00614D95">
        <w:rPr>
          <w:rFonts w:eastAsia="ヒラギノ角ゴ Pro W3"/>
          <w:color w:val="000000"/>
          <w:sz w:val="24"/>
          <w:szCs w:val="24"/>
          <w:lang w:val="ru-RU"/>
        </w:rPr>
        <w:t xml:space="preserve">По завршеном послу </w:t>
      </w:r>
      <w:r w:rsidRPr="00614D95">
        <w:rPr>
          <w:rFonts w:eastAsia="ヒラギノ角ゴ Pro W3"/>
          <w:color w:val="000000"/>
          <w:sz w:val="24"/>
          <w:szCs w:val="24"/>
          <w:lang w:val="sr-Latn-CS"/>
        </w:rPr>
        <w:t>Н</w:t>
      </w:r>
      <w:r w:rsidRPr="00614D95">
        <w:rPr>
          <w:rFonts w:eastAsia="ヒラギノ角ゴ Pro W3"/>
          <w:color w:val="000000"/>
          <w:sz w:val="24"/>
          <w:szCs w:val="24"/>
          <w:lang w:val="ru-RU"/>
        </w:rPr>
        <w:t>аручилац ће предметн</w:t>
      </w:r>
      <w:r w:rsidRPr="00614D95">
        <w:rPr>
          <w:rFonts w:eastAsia="ヒラギノ角ゴ Pro W3"/>
          <w:color w:val="000000"/>
          <w:sz w:val="24"/>
          <w:szCs w:val="24"/>
          <w:lang w:val="sr-Latn-CS"/>
        </w:rPr>
        <w:t>у</w:t>
      </w:r>
      <w:r w:rsidRPr="00614D95">
        <w:rPr>
          <w:rFonts w:eastAsia="ヒラギノ角ゴ Pro W3"/>
          <w:color w:val="000000"/>
          <w:sz w:val="24"/>
          <w:szCs w:val="24"/>
          <w:lang w:val="ru-RU"/>
        </w:rPr>
        <w:t xml:space="preserve"> гаранцију вратити, на</w:t>
      </w:r>
      <w:r w:rsidRPr="00614D95">
        <w:rPr>
          <w:rFonts w:eastAsia="ヒラギノ角ゴ Pro W3"/>
          <w:color w:val="000000"/>
          <w:sz w:val="24"/>
          <w:szCs w:val="24"/>
          <w:lang w:val="sr-Latn-CS"/>
        </w:rPr>
        <w:t xml:space="preserve"> писани захтев</w:t>
      </w:r>
      <w:r w:rsidRPr="00614D95">
        <w:rPr>
          <w:rFonts w:eastAsia="ヒラギノ角ゴ Pro W3"/>
          <w:color w:val="000000"/>
          <w:sz w:val="24"/>
          <w:szCs w:val="24"/>
          <w:lang w:val="sr-Cyrl-RS"/>
        </w:rPr>
        <w:t xml:space="preserve"> Добављача</w:t>
      </w:r>
      <w:r w:rsidRPr="00614D95">
        <w:rPr>
          <w:rFonts w:eastAsia="ヒラギノ角ゴ Pro W3"/>
          <w:color w:val="000000"/>
          <w:sz w:val="24"/>
          <w:szCs w:val="24"/>
          <w:lang w:val="sr-Latn-CS"/>
        </w:rPr>
        <w:t>.</w:t>
      </w:r>
    </w:p>
    <w:p w14:paraId="3200CE15" w14:textId="77777777" w:rsidR="00614D95" w:rsidRPr="00614D95" w:rsidRDefault="00614D95" w:rsidP="00614D95">
      <w:pPr>
        <w:suppressAutoHyphens/>
        <w:autoSpaceDE w:val="0"/>
        <w:autoSpaceDN w:val="0"/>
        <w:adjustRightInd w:val="0"/>
        <w:ind w:firstLine="720"/>
        <w:jc w:val="both"/>
        <w:rPr>
          <w:rFonts w:eastAsia="TimesNewRomanPSMT"/>
          <w:bCs/>
          <w:iCs/>
          <w:sz w:val="24"/>
          <w:szCs w:val="24"/>
          <w:lang w:val="uz-Cyrl-UZ" w:eastAsia="ar-SA"/>
        </w:rPr>
      </w:pPr>
      <w:r w:rsidRPr="00614D95">
        <w:rPr>
          <w:rFonts w:eastAsia="TimesNewRomanPSMT"/>
          <w:bCs/>
          <w:iCs/>
          <w:sz w:val="24"/>
          <w:szCs w:val="24"/>
          <w:lang w:val="uz-Cyrl-UZ" w:eastAsia="ar-SA"/>
        </w:rPr>
        <w:t xml:space="preserve">Банкарска гаранција за повраћај аванса и бакарска гаранција за добро извшење посла не смеју да садржате додатне услове или рокове за реализацију, нити садржину која се односи на политику банке у вези са условљавањем (нпр. Уколико је то могуће сходно пословној политици банке)), </w:t>
      </w:r>
    </w:p>
    <w:p w14:paraId="63EED158" w14:textId="77777777" w:rsidR="00614D95" w:rsidRPr="00614D95" w:rsidRDefault="00614D95" w:rsidP="00614D95">
      <w:pPr>
        <w:suppressAutoHyphens/>
        <w:autoSpaceDE w:val="0"/>
        <w:autoSpaceDN w:val="0"/>
        <w:adjustRightInd w:val="0"/>
        <w:jc w:val="both"/>
        <w:rPr>
          <w:rFonts w:eastAsia="TimesNewRomanPSMT"/>
          <w:bCs/>
          <w:iCs/>
          <w:sz w:val="24"/>
          <w:szCs w:val="24"/>
          <w:lang w:val="uz-Cyrl-UZ" w:eastAsia="ar-SA"/>
        </w:rPr>
      </w:pPr>
      <w:r w:rsidRPr="00614D95">
        <w:rPr>
          <w:rFonts w:eastAsia="TimesNewRomanPSMT"/>
          <w:bCs/>
          <w:iCs/>
          <w:sz w:val="24"/>
          <w:szCs w:val="24"/>
          <w:lang w:val="uz-Cyrl-UZ" w:eastAsia="ar-SA"/>
        </w:rPr>
        <w:tab/>
        <w:t>Ако Добављач доставља банкарску гаранцију стране банке на страном језику, дужан је да достави и превод те банкарске гаранције на српски језик који је оверен од стране овлашћеног судског тумача.</w:t>
      </w:r>
    </w:p>
    <w:p w14:paraId="5BE21561" w14:textId="77777777" w:rsidR="00614D95" w:rsidRPr="00614D95" w:rsidRDefault="00614D95" w:rsidP="00614D95">
      <w:pPr>
        <w:suppressAutoHyphens/>
        <w:autoSpaceDE w:val="0"/>
        <w:autoSpaceDN w:val="0"/>
        <w:adjustRightInd w:val="0"/>
        <w:ind w:firstLine="720"/>
        <w:jc w:val="both"/>
        <w:rPr>
          <w:rFonts w:eastAsia="TimesNewRomanPSMT"/>
          <w:bCs/>
          <w:iCs/>
          <w:sz w:val="24"/>
          <w:szCs w:val="24"/>
          <w:lang w:val="uz-Cyrl-UZ" w:eastAsia="ar-SA"/>
        </w:rPr>
      </w:pPr>
      <w:r w:rsidRPr="00614D95">
        <w:rPr>
          <w:rFonts w:eastAsia="TimesNewRomanPSMT"/>
          <w:bCs/>
          <w:iCs/>
          <w:sz w:val="24"/>
          <w:szCs w:val="24"/>
          <w:lang w:val="uz-Cyrl-UZ" w:eastAsia="ar-SA"/>
        </w:rPr>
        <w:t>Банкарску гаранцију за повраћај аванса и банкарску гаранцију за добро извршење посла Наручилац може да реализује уколико Добављач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Добављач не поштује прописе који регулишу област из које је предмет јавне набавке.</w:t>
      </w:r>
    </w:p>
    <w:p w14:paraId="0B5B001C" w14:textId="77777777" w:rsidR="00614D95" w:rsidRPr="00614D95" w:rsidRDefault="00614D95" w:rsidP="00614D95">
      <w:pPr>
        <w:suppressAutoHyphens/>
        <w:autoSpaceDE w:val="0"/>
        <w:autoSpaceDN w:val="0"/>
        <w:adjustRightInd w:val="0"/>
        <w:ind w:firstLine="720"/>
        <w:jc w:val="both"/>
        <w:rPr>
          <w:rFonts w:eastAsia="TimesNewRomanPSMT"/>
          <w:bCs/>
          <w:iCs/>
          <w:color w:val="FF0000"/>
          <w:sz w:val="24"/>
          <w:szCs w:val="24"/>
          <w:lang w:val="uz-Cyrl-UZ" w:eastAsia="ar-SA"/>
        </w:rPr>
      </w:pPr>
      <w:r w:rsidRPr="00614D95">
        <w:rPr>
          <w:rFonts w:eastAsia="TimesNewRomanPSMT"/>
          <w:bCs/>
          <w:iCs/>
          <w:sz w:val="24"/>
          <w:szCs w:val="24"/>
          <w:lang w:val="uz-Cyrl-UZ" w:eastAsia="ar-SA"/>
        </w:rPr>
        <w:t xml:space="preserve">Пoднeте бaнкaрске гaрaнциjе нe мoжe дa сaдржи дoдaтнe услoвe зa исплaту, крaћe рoкoвe oд oних кoje oдрeди нaручилaц, мaњи изнoс oд oнoг кojи oдрeди нaручилaц или прoмeњeну мeсну нaдлeжнoст зa рeшaвaњe спoрoвa. Aкo сe зa врeмe трajaњa угoвoрa прoмeнe рoкoви зa извршeњe угoвoрнe oбaвeзe, вaжнoст бaнкaрских гaрaнциjа мoрa дa сe прoдужи.   </w:t>
      </w:r>
    </w:p>
    <w:p w14:paraId="3D1FEBCB" w14:textId="77777777" w:rsidR="00614D95" w:rsidRPr="00614D95" w:rsidRDefault="00614D95" w:rsidP="00614D95">
      <w:pPr>
        <w:ind w:firstLine="720"/>
        <w:jc w:val="both"/>
        <w:rPr>
          <w:rFonts w:eastAsia="ヒラギノ角ゴ Pro W3"/>
          <w:color w:val="000000"/>
          <w:sz w:val="24"/>
          <w:szCs w:val="24"/>
          <w:lang w:val="uz-Cyrl-UZ"/>
        </w:rPr>
      </w:pPr>
      <w:r w:rsidRPr="00614D95">
        <w:rPr>
          <w:rFonts w:eastAsia="ヒラギノ角ゴ Pro W3"/>
          <w:color w:val="000000"/>
          <w:sz w:val="24"/>
          <w:szCs w:val="24"/>
          <w:lang w:val="sr-Cyrl-RS"/>
        </w:rPr>
        <w:t xml:space="preserve">Уколико Добављач </w:t>
      </w:r>
      <w:r w:rsidRPr="00614D95">
        <w:rPr>
          <w:rFonts w:eastAsia="ヒラギノ角ゴ Pro W3"/>
          <w:color w:val="000000"/>
          <w:sz w:val="24"/>
          <w:szCs w:val="24"/>
          <w:lang w:val="ru-RU"/>
        </w:rPr>
        <w:t>приликом закључења уговора, а најкасније у року од 10 дана од дана закључења уговора не достави средства финансијског обезбеђења на начин и под условима из ставова 1.- 6. овог члана Наручилац може да раскине уговор</w:t>
      </w:r>
      <w:r w:rsidRPr="00614D95">
        <w:rPr>
          <w:rFonts w:eastAsia="ヒラギノ角ゴ Pro W3"/>
          <w:b/>
          <w:color w:val="000000"/>
          <w:sz w:val="24"/>
          <w:szCs w:val="24"/>
          <w:lang w:val="sr-Cyrl-RS"/>
        </w:rPr>
        <w:t>.</w:t>
      </w:r>
    </w:p>
    <w:p w14:paraId="281663F6" w14:textId="77777777" w:rsidR="00614D95" w:rsidRDefault="00BD69E2" w:rsidP="00477B9A">
      <w:pPr>
        <w:ind w:firstLine="720"/>
        <w:rPr>
          <w:rFonts w:eastAsia="ヒラギノ角ゴ Pro W3"/>
          <w:color w:val="000000"/>
          <w:sz w:val="24"/>
          <w:szCs w:val="24"/>
          <w:lang w:val="sr-Cyrl-RS"/>
        </w:rPr>
      </w:pPr>
      <w:r w:rsidRPr="00BD69E2">
        <w:rPr>
          <w:rFonts w:eastAsia="ヒラギノ角ゴ Pro W3"/>
          <w:color w:val="000000"/>
          <w:sz w:val="24"/>
          <w:szCs w:val="24"/>
          <w:lang w:val="sr-Cyrl-RS"/>
        </w:rPr>
        <w:t xml:space="preserve">                        </w:t>
      </w:r>
      <w:r w:rsidR="00E50FA6">
        <w:rPr>
          <w:rFonts w:eastAsia="ヒラギノ角ゴ Pro W3"/>
          <w:color w:val="000000"/>
          <w:sz w:val="24"/>
          <w:szCs w:val="24"/>
          <w:lang w:val="sr-Cyrl-RS"/>
        </w:rPr>
        <w:t xml:space="preserve">                    </w:t>
      </w:r>
    </w:p>
    <w:p w14:paraId="598B9991" w14:textId="707BF5C6" w:rsidR="00BD69E2" w:rsidRDefault="00614D95" w:rsidP="00477B9A">
      <w:pPr>
        <w:ind w:firstLine="720"/>
        <w:rPr>
          <w:rFonts w:eastAsia="ヒラギノ角ゴ Pro W3"/>
          <w:b/>
          <w:color w:val="000000"/>
          <w:sz w:val="24"/>
          <w:szCs w:val="24"/>
          <w:lang w:val="sr-Cyrl-RS"/>
        </w:rPr>
      </w:pPr>
      <w:r>
        <w:rPr>
          <w:rFonts w:eastAsia="ヒラギノ角ゴ Pro W3"/>
          <w:color w:val="000000"/>
          <w:sz w:val="24"/>
          <w:szCs w:val="24"/>
          <w:lang w:val="sr-Cyrl-RS"/>
        </w:rPr>
        <w:t xml:space="preserve">                                     </w:t>
      </w:r>
      <w:r w:rsidR="00BD69E2" w:rsidRPr="00BD69E2">
        <w:rPr>
          <w:rFonts w:eastAsia="ヒラギノ角ゴ Pro W3"/>
          <w:b/>
          <w:color w:val="000000"/>
          <w:sz w:val="24"/>
          <w:szCs w:val="24"/>
          <w:lang w:val="sr-Cyrl-RS"/>
        </w:rPr>
        <w:t>НАКНАДА ШТЕТЕ</w:t>
      </w:r>
    </w:p>
    <w:p w14:paraId="5B8F288A" w14:textId="77777777" w:rsidR="00477B9A" w:rsidRPr="00477B9A" w:rsidRDefault="00477B9A" w:rsidP="00477B9A">
      <w:pPr>
        <w:ind w:firstLine="720"/>
        <w:rPr>
          <w:rFonts w:eastAsia="ヒラギノ角ゴ Pro W3"/>
          <w:b/>
          <w:color w:val="000000"/>
          <w:sz w:val="24"/>
          <w:szCs w:val="24"/>
          <w:lang w:val="sr-Cyrl-RS"/>
        </w:rPr>
      </w:pPr>
    </w:p>
    <w:p w14:paraId="1E13204F" w14:textId="77777777" w:rsidR="00BD69E2" w:rsidRPr="00E50FA6" w:rsidRDefault="00BD69E2" w:rsidP="00BD69E2">
      <w:pPr>
        <w:jc w:val="center"/>
        <w:rPr>
          <w:rFonts w:eastAsia="ヒラギノ角ゴ Pro W3"/>
          <w:b/>
          <w:color w:val="000000"/>
          <w:sz w:val="24"/>
          <w:szCs w:val="24"/>
          <w:lang w:val="sr-Cyrl-RS"/>
        </w:rPr>
      </w:pPr>
      <w:r w:rsidRPr="00E50FA6">
        <w:rPr>
          <w:rFonts w:eastAsia="ヒラギノ角ゴ Pro W3"/>
          <w:b/>
          <w:color w:val="000000"/>
          <w:sz w:val="24"/>
          <w:szCs w:val="24"/>
          <w:lang w:val="sr-Cyrl-RS"/>
        </w:rPr>
        <w:t>Члан 8.</w:t>
      </w:r>
    </w:p>
    <w:p w14:paraId="5ECB38EF" w14:textId="77777777" w:rsidR="00BD69E2" w:rsidRPr="00BD69E2" w:rsidRDefault="00BD69E2" w:rsidP="00BD69E2">
      <w:pPr>
        <w:suppressAutoHyphens/>
        <w:ind w:right="4" w:firstLine="720"/>
        <w:jc w:val="both"/>
        <w:rPr>
          <w:rFonts w:eastAsia="TimesNewRomanPSMT"/>
          <w:bCs/>
          <w:iCs/>
          <w:sz w:val="24"/>
          <w:szCs w:val="24"/>
          <w:lang w:val="sr-Cyrl-CS" w:eastAsia="ar-SA"/>
        </w:rPr>
      </w:pPr>
      <w:r w:rsidRPr="00BD69E2">
        <w:rPr>
          <w:rFonts w:eastAsia="TimesNewRomanPSMT"/>
          <w:bCs/>
          <w:iCs/>
          <w:sz w:val="24"/>
          <w:szCs w:val="24"/>
          <w:lang w:val="sr-Cyrl-CS" w:eastAsia="ar-SA"/>
        </w:rPr>
        <w:t xml:space="preserve">Добављач је дужан да </w:t>
      </w:r>
      <w:r w:rsidRPr="00BD69E2">
        <w:rPr>
          <w:rFonts w:eastAsia="TimesNewRomanPSMT"/>
          <w:bCs/>
          <w:iCs/>
          <w:sz w:val="24"/>
          <w:szCs w:val="24"/>
          <w:lang w:val="sr-Cyrl-RS" w:eastAsia="ar-SA"/>
        </w:rPr>
        <w:t xml:space="preserve">изврши своје обавезе </w:t>
      </w:r>
      <w:r w:rsidRPr="00BD69E2">
        <w:rPr>
          <w:rFonts w:eastAsia="TimesNewRomanPSMT"/>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BD69E2">
        <w:rPr>
          <w:rFonts w:eastAsia="TimesNewRomanPSMT"/>
          <w:bCs/>
          <w:iCs/>
          <w:sz w:val="24"/>
          <w:szCs w:val="24"/>
          <w:lang w:val="sr-Cyrl-RS" w:eastAsia="ar-SA"/>
        </w:rPr>
        <w:t>извршења уговора</w:t>
      </w:r>
      <w:r w:rsidRPr="00BD69E2">
        <w:rPr>
          <w:rFonts w:eastAsia="TimesNewRomanPSMT"/>
          <w:bCs/>
          <w:iCs/>
          <w:sz w:val="24"/>
          <w:szCs w:val="24"/>
          <w:lang w:val="sr-Cyrl-CS" w:eastAsia="ar-SA"/>
        </w:rPr>
        <w:t xml:space="preserve"> и имају право да указују у писаној форми на недостатке</w:t>
      </w:r>
      <w:r w:rsidRPr="00BD69E2">
        <w:rPr>
          <w:rFonts w:eastAsia="TimesNewRomanPSMT"/>
          <w:bCs/>
          <w:iCs/>
          <w:sz w:val="24"/>
          <w:szCs w:val="24"/>
          <w:lang w:val="sr-Cyrl-RS" w:eastAsia="ar-SA"/>
        </w:rPr>
        <w:t xml:space="preserve"> у извршењу уговорних обавеза од стране Добављача</w:t>
      </w:r>
      <w:r w:rsidRPr="00BD69E2">
        <w:rPr>
          <w:rFonts w:eastAsia="TimesNewRomanPSMT"/>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14:paraId="3554188B" w14:textId="77777777" w:rsidR="00BD69E2" w:rsidRPr="00BD69E2" w:rsidRDefault="00BD69E2" w:rsidP="00BD69E2">
      <w:pPr>
        <w:ind w:firstLine="720"/>
        <w:jc w:val="both"/>
        <w:rPr>
          <w:rFonts w:eastAsia="ヒラギノ角ゴ Pro W3"/>
          <w:color w:val="000000"/>
          <w:sz w:val="24"/>
          <w:szCs w:val="24"/>
          <w:lang w:val="sr-Cyrl-RS"/>
        </w:rPr>
      </w:pPr>
      <w:bookmarkStart w:id="1" w:name="_Toc237751212"/>
      <w:r w:rsidRPr="00BD69E2">
        <w:rPr>
          <w:rFonts w:eastAsia="ヒラギノ角ゴ Pro W3"/>
          <w:color w:val="000000"/>
          <w:sz w:val="24"/>
          <w:szCs w:val="24"/>
          <w:lang w:val="sr-Cyrl-RS"/>
        </w:rPr>
        <w:t xml:space="preserve">Уговорне стране су сагласне да уколико Добављач не испуњава своје обавезе на начин и под условима утврђених овим </w:t>
      </w:r>
      <w:r w:rsidR="00FF36B9">
        <w:rPr>
          <w:rFonts w:eastAsia="ヒラギノ角ゴ Pro W3"/>
          <w:color w:val="000000"/>
          <w:sz w:val="24"/>
          <w:szCs w:val="24"/>
          <w:lang w:val="sr-Cyrl-RS"/>
        </w:rPr>
        <w:t>у</w:t>
      </w:r>
      <w:r w:rsidRPr="00BD69E2">
        <w:rPr>
          <w:rFonts w:eastAsia="ヒラギノ角ゴ Pro W3"/>
          <w:color w:val="000000"/>
          <w:sz w:val="24"/>
          <w:szCs w:val="24"/>
          <w:lang w:val="sr-Cyrl-RS"/>
        </w:rPr>
        <w:t>говором и прописима који регулишу предметну област, Наручилац има право да о томе га упозори писаним путем и да од њега захтева испуњавање у одређеном року.</w:t>
      </w:r>
      <w:bookmarkEnd w:id="1"/>
      <w:r w:rsidRPr="00BD69E2">
        <w:rPr>
          <w:rFonts w:eastAsia="ヒラギノ角ゴ Pro W3"/>
          <w:color w:val="000000"/>
          <w:sz w:val="24"/>
          <w:szCs w:val="24"/>
          <w:lang w:val="sr-Cyrl-RS"/>
        </w:rPr>
        <w:t xml:space="preserve"> Уколико Добављач не испуни обавезу ни у накнадно остављеном примереном року, Наручилац има право да раскине уговор и да реализује </w:t>
      </w:r>
      <w:r w:rsidR="007E533A">
        <w:rPr>
          <w:rFonts w:eastAsia="ヒラギノ角ゴ Pro W3"/>
          <w:color w:val="000000"/>
          <w:sz w:val="24"/>
          <w:szCs w:val="24"/>
          <w:lang w:val="sr-Cyrl-RS"/>
        </w:rPr>
        <w:t xml:space="preserve">сопствену бланко меницу </w:t>
      </w:r>
      <w:r w:rsidRPr="00BD69E2">
        <w:rPr>
          <w:rFonts w:eastAsia="ヒラギノ角ゴ Pro W3"/>
          <w:color w:val="000000"/>
          <w:sz w:val="24"/>
          <w:szCs w:val="24"/>
          <w:lang w:val="sr-Cyrl-RS"/>
        </w:rPr>
        <w:t xml:space="preserve">за добро извршење посла. </w:t>
      </w:r>
    </w:p>
    <w:p w14:paraId="763E5FAA" w14:textId="77777777" w:rsidR="00BD69E2" w:rsidRPr="00BD69E2" w:rsidRDefault="00BD69E2" w:rsidP="00BD69E2">
      <w:pPr>
        <w:autoSpaceDE w:val="0"/>
        <w:autoSpaceDN w:val="0"/>
        <w:adjustRightInd w:val="0"/>
        <w:ind w:firstLine="720"/>
        <w:contextualSpacing/>
        <w:jc w:val="both"/>
        <w:rPr>
          <w:rFonts w:eastAsia="TimesNewRomanPSMT"/>
          <w:bCs/>
          <w:iCs/>
          <w:sz w:val="24"/>
          <w:szCs w:val="24"/>
          <w:lang w:val="uz-Cyrl-UZ" w:eastAsia="x-none"/>
        </w:rPr>
      </w:pPr>
      <w:r w:rsidRPr="00BD69E2">
        <w:rPr>
          <w:rFonts w:eastAsia="TimesNewRomanPSMT"/>
          <w:bCs/>
          <w:iCs/>
          <w:sz w:val="24"/>
          <w:szCs w:val="24"/>
          <w:lang w:val="uz-Cyrl-UZ" w:eastAsia="x-none"/>
        </w:rPr>
        <w:t xml:space="preserve">Накнаду за коришћење патената, као и одговорност за повреду заштићених права интелектуалне својине трећих лица сноси </w:t>
      </w:r>
      <w:r w:rsidR="00900401">
        <w:rPr>
          <w:rFonts w:eastAsia="TimesNewRomanPSMT"/>
          <w:bCs/>
          <w:iCs/>
          <w:sz w:val="24"/>
          <w:szCs w:val="24"/>
          <w:lang w:val="uz-Cyrl-UZ" w:eastAsia="x-none"/>
        </w:rPr>
        <w:t>Добављач</w:t>
      </w:r>
      <w:r w:rsidRPr="00BD69E2">
        <w:rPr>
          <w:rFonts w:eastAsia="TimesNewRomanPSMT"/>
          <w:bCs/>
          <w:iCs/>
          <w:sz w:val="24"/>
          <w:szCs w:val="24"/>
          <w:lang w:val="uz-Cyrl-UZ" w:eastAsia="x-none"/>
        </w:rPr>
        <w:t>, у складу са чланом 74. став 2. ЗЈН.</w:t>
      </w:r>
    </w:p>
    <w:p w14:paraId="0FE84C15" w14:textId="77777777" w:rsidR="00351EAA" w:rsidRDefault="00351EAA" w:rsidP="00BD69E2">
      <w:pPr>
        <w:jc w:val="both"/>
        <w:rPr>
          <w:rFonts w:eastAsia="ヒラギノ角ゴ Pro W3"/>
          <w:color w:val="000000"/>
          <w:sz w:val="24"/>
          <w:szCs w:val="24"/>
          <w:lang w:val="sr-Cyrl-RS"/>
        </w:rPr>
      </w:pPr>
    </w:p>
    <w:p w14:paraId="7E87DBF2" w14:textId="77777777" w:rsidR="00351EAA" w:rsidRPr="00BD69E2" w:rsidRDefault="00351EAA" w:rsidP="00BD69E2">
      <w:pPr>
        <w:jc w:val="both"/>
        <w:rPr>
          <w:rFonts w:eastAsia="ヒラギノ角ゴ Pro W3"/>
          <w:color w:val="000000"/>
          <w:sz w:val="24"/>
          <w:szCs w:val="24"/>
          <w:lang w:val="sr-Cyrl-RS"/>
        </w:rPr>
      </w:pPr>
    </w:p>
    <w:p w14:paraId="700F9433" w14:textId="77777777" w:rsidR="00BD69E2" w:rsidRPr="00E50FA6" w:rsidRDefault="00BD69E2" w:rsidP="00BD69E2">
      <w:pPr>
        <w:jc w:val="center"/>
        <w:rPr>
          <w:rFonts w:eastAsia="ヒラギノ角ゴ Pro W3"/>
          <w:b/>
          <w:color w:val="000000"/>
          <w:sz w:val="24"/>
          <w:szCs w:val="24"/>
          <w:lang w:val="sr-Cyrl-RS"/>
        </w:rPr>
      </w:pPr>
      <w:r w:rsidRPr="00E50FA6">
        <w:rPr>
          <w:rFonts w:eastAsia="ヒラギノ角ゴ Pro W3"/>
          <w:b/>
          <w:color w:val="000000"/>
          <w:sz w:val="24"/>
          <w:szCs w:val="24"/>
          <w:lang w:val="sr-Cyrl-RS"/>
        </w:rPr>
        <w:t>Члан 9.</w:t>
      </w:r>
    </w:p>
    <w:p w14:paraId="20B5691B" w14:textId="77777777" w:rsidR="00BD69E2" w:rsidRPr="00BD69E2" w:rsidRDefault="00BD69E2" w:rsidP="00BD69E2">
      <w:pPr>
        <w:ind w:firstLine="720"/>
        <w:jc w:val="both"/>
        <w:rPr>
          <w:spacing w:val="-4"/>
          <w:sz w:val="24"/>
          <w:szCs w:val="24"/>
          <w:lang w:val="sr-Cyrl-RS"/>
        </w:rPr>
      </w:pPr>
      <w:bookmarkStart w:id="2" w:name="_Toc237751213"/>
      <w:r w:rsidRPr="00BD69E2">
        <w:rPr>
          <w:sz w:val="24"/>
          <w:szCs w:val="24"/>
          <w:lang w:val="sr-Cyrl-RS"/>
        </w:rPr>
        <w:t>Добављач</w:t>
      </w:r>
      <w:r w:rsidRPr="00BD69E2">
        <w:rPr>
          <w:sz w:val="24"/>
          <w:szCs w:val="24"/>
          <w:lang w:val="sl-SI"/>
        </w:rPr>
        <w:t xml:space="preserve"> </w:t>
      </w:r>
      <w:r w:rsidRPr="00BD69E2">
        <w:rPr>
          <w:spacing w:val="-4"/>
          <w:sz w:val="2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BD69E2">
        <w:rPr>
          <w:sz w:val="24"/>
          <w:szCs w:val="24"/>
          <w:lang w:val="sr-Cyrl-RS"/>
        </w:rPr>
        <w:t>Добављача</w:t>
      </w:r>
      <w:r w:rsidRPr="00BD69E2">
        <w:rPr>
          <w:spacing w:val="-4"/>
          <w:sz w:val="24"/>
          <w:szCs w:val="24"/>
          <w:lang w:val="sr-Cyrl-RS"/>
        </w:rPr>
        <w:t>.</w:t>
      </w:r>
      <w:bookmarkEnd w:id="2"/>
    </w:p>
    <w:p w14:paraId="6A8DFEF5" w14:textId="77777777" w:rsidR="00BD69E2" w:rsidRPr="00BD69E2" w:rsidRDefault="00BD69E2" w:rsidP="00BD69E2">
      <w:pPr>
        <w:jc w:val="both"/>
        <w:rPr>
          <w:rFonts w:eastAsia="ヒラギノ角ゴ Pro W3"/>
          <w:color w:val="000000"/>
          <w:sz w:val="24"/>
          <w:szCs w:val="24"/>
          <w:lang w:val="sr-Cyrl-RS"/>
        </w:rPr>
      </w:pPr>
    </w:p>
    <w:p w14:paraId="647AE826" w14:textId="77777777" w:rsidR="00BD69E2" w:rsidRPr="00BD69E2" w:rsidRDefault="00BD69E2" w:rsidP="00BD69E2">
      <w:pPr>
        <w:jc w:val="both"/>
        <w:rPr>
          <w:rFonts w:eastAsia="ヒラギノ角ゴ Pro W3"/>
          <w:color w:val="000000"/>
          <w:sz w:val="24"/>
          <w:szCs w:val="24"/>
          <w:lang w:val="sr-Cyrl-RS"/>
        </w:rPr>
      </w:pPr>
    </w:p>
    <w:p w14:paraId="5A28F044" w14:textId="77777777" w:rsidR="00BD69E2" w:rsidRPr="00BD69E2" w:rsidRDefault="00BD69E2" w:rsidP="00BD69E2">
      <w:pPr>
        <w:spacing w:after="200" w:line="276" w:lineRule="auto"/>
        <w:ind w:firstLine="11"/>
        <w:jc w:val="center"/>
        <w:rPr>
          <w:rFonts w:eastAsia="ヒラギノ角ゴ Pro W3"/>
          <w:b/>
          <w:color w:val="000000"/>
          <w:sz w:val="24"/>
          <w:szCs w:val="24"/>
          <w:lang w:val="sr-Cyrl-RS"/>
        </w:rPr>
      </w:pPr>
      <w:r w:rsidRPr="00BD69E2">
        <w:rPr>
          <w:rFonts w:eastAsia="ヒラギノ角ゴ Pro W3"/>
          <w:b/>
          <w:color w:val="000000"/>
          <w:sz w:val="24"/>
          <w:szCs w:val="24"/>
          <w:lang w:val="sr-Cyrl-RS"/>
        </w:rPr>
        <w:lastRenderedPageBreak/>
        <w:t>РАСКИД УГОВОРА</w:t>
      </w:r>
    </w:p>
    <w:p w14:paraId="6F964135" w14:textId="77777777" w:rsidR="00BD69E2" w:rsidRPr="00E50FA6" w:rsidRDefault="00BD69E2" w:rsidP="00BD69E2">
      <w:pPr>
        <w:ind w:firstLine="11"/>
        <w:jc w:val="center"/>
        <w:rPr>
          <w:rFonts w:eastAsia="ヒラギノ角ゴ Pro W3"/>
          <w:b/>
          <w:color w:val="000000"/>
          <w:sz w:val="24"/>
          <w:szCs w:val="24"/>
          <w:lang w:val="sr-Cyrl-RS"/>
        </w:rPr>
      </w:pPr>
      <w:r w:rsidRPr="00E50FA6">
        <w:rPr>
          <w:rFonts w:eastAsia="ヒラギノ角ゴ Pro W3"/>
          <w:b/>
          <w:color w:val="000000"/>
          <w:sz w:val="24"/>
          <w:szCs w:val="24"/>
          <w:lang w:val="sr-Cyrl-RS"/>
        </w:rPr>
        <w:t>Члан 10.</w:t>
      </w:r>
    </w:p>
    <w:p w14:paraId="72508CA8" w14:textId="77777777" w:rsidR="00BD69E2" w:rsidRPr="00BD69E2" w:rsidRDefault="00BD69E2" w:rsidP="00BD69E2">
      <w:pPr>
        <w:jc w:val="both"/>
        <w:rPr>
          <w:noProof/>
          <w:sz w:val="24"/>
          <w:szCs w:val="24"/>
          <w:lang w:val="ru-RU" w:eastAsia="x-none"/>
        </w:rPr>
      </w:pPr>
      <w:r w:rsidRPr="00BD69E2">
        <w:rPr>
          <w:noProof/>
          <w:sz w:val="24"/>
          <w:szCs w:val="24"/>
          <w:lang w:val="ru-RU" w:eastAsia="x-none"/>
        </w:rPr>
        <w:t xml:space="preserve">            </w:t>
      </w:r>
      <w:r w:rsidRPr="00BD69E2">
        <w:rPr>
          <w:noProof/>
          <w:sz w:val="24"/>
          <w:szCs w:val="24"/>
          <w:lang w:val="sr-Cyrl-CS" w:eastAsia="x-none"/>
        </w:rPr>
        <w:t>Наручилац</w:t>
      </w:r>
      <w:r w:rsidRPr="00BD69E2">
        <w:rPr>
          <w:noProof/>
          <w:sz w:val="24"/>
          <w:szCs w:val="24"/>
          <w:lang w:val="ru-RU" w:eastAsia="x-none"/>
        </w:rPr>
        <w:t xml:space="preserve"> задржава право да једнострано откаже овај </w:t>
      </w:r>
      <w:r w:rsidR="00FF36B9">
        <w:rPr>
          <w:noProof/>
          <w:sz w:val="24"/>
          <w:szCs w:val="24"/>
          <w:lang w:val="ru-RU" w:eastAsia="x-none"/>
        </w:rPr>
        <w:t>у</w:t>
      </w:r>
      <w:r w:rsidRPr="00BD69E2">
        <w:rPr>
          <w:noProof/>
          <w:sz w:val="24"/>
          <w:szCs w:val="24"/>
          <w:lang w:val="ru-RU" w:eastAsia="x-none"/>
        </w:rPr>
        <w:t xml:space="preserve">говор уколико </w:t>
      </w:r>
      <w:r w:rsidRPr="00BD69E2">
        <w:rPr>
          <w:noProof/>
          <w:sz w:val="24"/>
          <w:szCs w:val="24"/>
          <w:lang w:val="sr-Cyrl-CS" w:eastAsia="x-none"/>
        </w:rPr>
        <w:t>Добављач</w:t>
      </w:r>
      <w:r w:rsidRPr="00BD69E2">
        <w:rPr>
          <w:noProof/>
          <w:sz w:val="24"/>
          <w:szCs w:val="24"/>
          <w:lang w:val="ru-RU" w:eastAsia="x-none"/>
        </w:rPr>
        <w:t xml:space="preserve"> </w:t>
      </w:r>
      <w:r w:rsidRPr="00BD69E2">
        <w:rPr>
          <w:noProof/>
          <w:sz w:val="24"/>
          <w:szCs w:val="24"/>
          <w:lang w:val="sr-Cyrl-CS" w:eastAsia="x-none"/>
        </w:rPr>
        <w:t xml:space="preserve">не </w:t>
      </w:r>
      <w:r w:rsidRPr="00BD69E2">
        <w:rPr>
          <w:noProof/>
          <w:sz w:val="24"/>
          <w:szCs w:val="24"/>
          <w:lang w:val="sr-Cyrl-RS" w:eastAsia="x-none"/>
        </w:rPr>
        <w:t xml:space="preserve">извршава своје уговорне обавезе у складу са овим </w:t>
      </w:r>
      <w:r w:rsidR="00FF36B9">
        <w:rPr>
          <w:noProof/>
          <w:sz w:val="24"/>
          <w:szCs w:val="24"/>
          <w:lang w:val="sr-Cyrl-RS" w:eastAsia="x-none"/>
        </w:rPr>
        <w:t>у</w:t>
      </w:r>
      <w:r w:rsidRPr="00BD69E2">
        <w:rPr>
          <w:noProof/>
          <w:sz w:val="24"/>
          <w:szCs w:val="24"/>
          <w:lang w:val="sr-Cyrl-RS" w:eastAsia="x-none"/>
        </w:rPr>
        <w:t xml:space="preserve">говором и прописима који регулишу предметну област, не </w:t>
      </w:r>
      <w:r w:rsidRPr="00BD69E2">
        <w:rPr>
          <w:noProof/>
          <w:sz w:val="24"/>
          <w:szCs w:val="24"/>
          <w:lang w:val="sr-Cyrl-CS" w:eastAsia="x-none"/>
        </w:rPr>
        <w:t>поштује рокове</w:t>
      </w:r>
      <w:r w:rsidRPr="00BD69E2">
        <w:rPr>
          <w:noProof/>
          <w:sz w:val="24"/>
          <w:szCs w:val="24"/>
          <w:lang w:val="sr-Cyrl-RS" w:eastAsia="x-none"/>
        </w:rPr>
        <w:t xml:space="preserve"> дефинисане Уговором</w:t>
      </w:r>
      <w:r w:rsidRPr="00BD69E2">
        <w:rPr>
          <w:noProof/>
          <w:sz w:val="24"/>
          <w:szCs w:val="24"/>
          <w:lang w:val="ru-RU" w:eastAsia="x-none"/>
        </w:rPr>
        <w:t>,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14:paraId="1730F35B" w14:textId="77777777" w:rsidR="00BD69E2" w:rsidRPr="00BD69E2" w:rsidRDefault="00BD69E2" w:rsidP="00BD69E2">
      <w:pPr>
        <w:jc w:val="both"/>
        <w:rPr>
          <w:sz w:val="24"/>
          <w:szCs w:val="24"/>
          <w:lang w:val="sr-Cyrl-RS"/>
        </w:rPr>
      </w:pPr>
      <w:r w:rsidRPr="00BD69E2">
        <w:rPr>
          <w:sz w:val="24"/>
          <w:szCs w:val="24"/>
          <w:lang w:val="sl-SI"/>
        </w:rPr>
        <w:tab/>
        <w:t xml:space="preserve">О својој намери да раскине уговор, </w:t>
      </w:r>
      <w:r w:rsidRPr="00BD69E2">
        <w:rPr>
          <w:sz w:val="24"/>
          <w:szCs w:val="24"/>
          <w:lang w:val="sr-Cyrl-RS"/>
        </w:rPr>
        <w:t>Наручилац</w:t>
      </w:r>
      <w:r w:rsidRPr="00BD69E2">
        <w:rPr>
          <w:sz w:val="24"/>
          <w:szCs w:val="24"/>
          <w:lang w:val="sl-SI"/>
        </w:rPr>
        <w:t xml:space="preserve"> је дуж</w:t>
      </w:r>
      <w:r w:rsidRPr="00BD69E2">
        <w:rPr>
          <w:sz w:val="24"/>
          <w:szCs w:val="24"/>
          <w:lang w:val="sr-Cyrl-RS"/>
        </w:rPr>
        <w:t>ан</w:t>
      </w:r>
      <w:r w:rsidRPr="00BD69E2">
        <w:rPr>
          <w:sz w:val="24"/>
          <w:szCs w:val="24"/>
          <w:lang w:val="sl-SI"/>
        </w:rPr>
        <w:t xml:space="preserve"> </w:t>
      </w:r>
      <w:r w:rsidRPr="00BD69E2">
        <w:rPr>
          <w:sz w:val="24"/>
          <w:szCs w:val="24"/>
          <w:lang w:val="sr-Cyrl-RS"/>
        </w:rPr>
        <w:t xml:space="preserve">да у писаној форми обавести Добављача. </w:t>
      </w:r>
    </w:p>
    <w:p w14:paraId="4BF4BA4E" w14:textId="77777777" w:rsidR="00BD69E2" w:rsidRPr="00BD69E2" w:rsidRDefault="00BD69E2" w:rsidP="00BD69E2">
      <w:pPr>
        <w:jc w:val="both"/>
        <w:rPr>
          <w:sz w:val="24"/>
          <w:szCs w:val="24"/>
          <w:lang w:val="sr-Cyrl-RS"/>
        </w:rPr>
      </w:pPr>
      <w:r w:rsidRPr="00BD69E2">
        <w:rPr>
          <w:sz w:val="24"/>
          <w:szCs w:val="24"/>
          <w:lang w:val="sl-SI"/>
        </w:rPr>
        <w:tab/>
        <w:t>Уговор ће се сматрати раскинутим по протеку рока од петнаест дана</w:t>
      </w:r>
      <w:r w:rsidRPr="00BD69E2">
        <w:rPr>
          <w:sz w:val="24"/>
          <w:szCs w:val="24"/>
          <w:lang w:val="sr-Cyrl-RS"/>
        </w:rPr>
        <w:t xml:space="preserve"> </w:t>
      </w:r>
      <w:r w:rsidRPr="00BD69E2">
        <w:rPr>
          <w:sz w:val="24"/>
          <w:szCs w:val="24"/>
          <w:lang w:val="sl-SI"/>
        </w:rPr>
        <w:t>од дана пријема пис</w:t>
      </w:r>
      <w:r w:rsidRPr="00BD69E2">
        <w:rPr>
          <w:sz w:val="24"/>
          <w:szCs w:val="24"/>
          <w:lang w:val="sr-Cyrl-RS"/>
        </w:rPr>
        <w:t>а</w:t>
      </w:r>
      <w:r w:rsidRPr="00BD69E2">
        <w:rPr>
          <w:sz w:val="24"/>
          <w:szCs w:val="24"/>
          <w:lang w:val="sl-SI"/>
        </w:rPr>
        <w:t>ног Обавештења</w:t>
      </w:r>
      <w:r w:rsidRPr="00BD69E2">
        <w:rPr>
          <w:sz w:val="24"/>
          <w:szCs w:val="24"/>
          <w:lang w:val="sr-Cyrl-RS"/>
        </w:rPr>
        <w:t xml:space="preserve"> из става 3. овог  члана.</w:t>
      </w:r>
    </w:p>
    <w:p w14:paraId="64F8808B" w14:textId="77777777" w:rsidR="005A0038" w:rsidRPr="00BD69E2" w:rsidRDefault="005A0038"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 w:val="24"/>
          <w:szCs w:val="24"/>
          <w:lang w:val="sr-Cyrl-RS"/>
        </w:rPr>
      </w:pPr>
    </w:p>
    <w:p w14:paraId="31083875" w14:textId="77777777" w:rsidR="00BD69E2" w:rsidRPr="00BD69E2" w:rsidRDefault="00E50FA6"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Pr>
          <w:rFonts w:eastAsia="ヒラギノ角ゴ Pro W3"/>
          <w:b/>
          <w:sz w:val="24"/>
          <w:szCs w:val="24"/>
          <w:lang w:val="sr-Latn-RS"/>
        </w:rPr>
        <w:t xml:space="preserve"> </w:t>
      </w:r>
      <w:r w:rsidR="00BD69E2" w:rsidRPr="00BD69E2">
        <w:rPr>
          <w:rFonts w:eastAsia="ヒラギノ角ゴ Pro W3"/>
          <w:b/>
          <w:sz w:val="24"/>
          <w:szCs w:val="24"/>
          <w:lang w:val="sr-Cyrl-RS"/>
        </w:rPr>
        <w:t>ВИША СИЛА</w:t>
      </w:r>
    </w:p>
    <w:p w14:paraId="236AA524" w14:textId="77777777" w:rsidR="00BD69E2" w:rsidRPr="00E50FA6"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lang w:val="sr-Cyrl-RS"/>
        </w:rPr>
      </w:pPr>
      <w:r w:rsidRPr="00E50FA6">
        <w:rPr>
          <w:rFonts w:eastAsia="ヒラギノ角ゴ Pro W3"/>
          <w:b/>
          <w:color w:val="000000"/>
          <w:sz w:val="24"/>
          <w:szCs w:val="24"/>
          <w:lang w:val="sr-Cyrl-RS"/>
        </w:rPr>
        <w:t>Члан 11.</w:t>
      </w:r>
    </w:p>
    <w:p w14:paraId="4D4E183D"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4804C4E9"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14:paraId="7A02F5EF"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5EA1C31D"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7EC721F2"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У случају трајања више силе дуже од 30 дана уговорне стране могу раскинути овај Уговор писаним споразумом.</w:t>
      </w:r>
    </w:p>
    <w:p w14:paraId="386E4F21"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7ADE7588"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Уговорне стране не могу се позивати на вишу силу због околности које су им биле познате у моменту закључења Уговора.</w:t>
      </w:r>
    </w:p>
    <w:p w14:paraId="434FECB9" w14:textId="77777777" w:rsid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14:paraId="6C395B08"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14:paraId="6F663C56"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sidRPr="00BD69E2">
        <w:rPr>
          <w:rFonts w:eastAsia="ヒラギノ角ゴ Pro W3"/>
          <w:b/>
          <w:sz w:val="24"/>
          <w:szCs w:val="24"/>
          <w:lang w:val="sr-Cyrl-RS"/>
        </w:rPr>
        <w:t>ИЗМЕНЕ И ДОПУНЕ УГОВОРА</w:t>
      </w:r>
    </w:p>
    <w:p w14:paraId="4025A7F4" w14:textId="77777777" w:rsidR="00BD69E2" w:rsidRPr="00E50FA6"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E50FA6">
        <w:rPr>
          <w:rFonts w:eastAsia="ヒラギノ角ゴ Pro W3"/>
          <w:b/>
          <w:sz w:val="24"/>
          <w:szCs w:val="24"/>
          <w:lang w:val="sr-Cyrl-RS"/>
        </w:rPr>
        <w:t>Члан 12.</w:t>
      </w:r>
    </w:p>
    <w:p w14:paraId="7FA90717" w14:textId="77777777" w:rsid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 xml:space="preserve">Измене и допуне овог </w:t>
      </w:r>
      <w:r w:rsidR="000B39E1">
        <w:rPr>
          <w:rFonts w:eastAsia="ヒラギノ角ゴ Pro W3"/>
          <w:sz w:val="24"/>
          <w:szCs w:val="24"/>
          <w:lang w:val="sr-Cyrl-RS"/>
        </w:rPr>
        <w:t>у</w:t>
      </w:r>
      <w:r w:rsidRPr="00BD69E2">
        <w:rPr>
          <w:rFonts w:eastAsia="ヒラギノ角ゴ Pro W3"/>
          <w:sz w:val="24"/>
          <w:szCs w:val="24"/>
          <w:lang w:val="sr-Cyrl-RS"/>
        </w:rPr>
        <w:t>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7004DE6C" w14:textId="77777777" w:rsidR="00351EAA" w:rsidRDefault="00351EAA"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14:paraId="05D5CDCC" w14:textId="77777777" w:rsidR="00351EAA" w:rsidRDefault="00351EAA"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14:paraId="7644C89F" w14:textId="77777777" w:rsidR="00351EAA" w:rsidRDefault="00351EAA"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14:paraId="47D180D6" w14:textId="77777777" w:rsidR="00351EAA" w:rsidRPr="00BD69E2" w:rsidRDefault="00351EAA"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14:paraId="1F67CE98" w14:textId="679C21C0" w:rsidR="008230C0"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BD69E2">
        <w:rPr>
          <w:rFonts w:eastAsia="ヒラギノ角ゴ Pro W3"/>
          <w:sz w:val="24"/>
          <w:szCs w:val="24"/>
          <w:lang w:val="sr-Cyrl-RS"/>
        </w:rPr>
        <w:t xml:space="preserve">                           </w:t>
      </w:r>
    </w:p>
    <w:p w14:paraId="6C6D57CF"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sidRPr="00BD69E2">
        <w:rPr>
          <w:rFonts w:eastAsia="ヒラギノ角ゴ Pro W3"/>
          <w:sz w:val="24"/>
          <w:szCs w:val="24"/>
          <w:lang w:val="sr-Cyrl-RS"/>
        </w:rPr>
        <w:lastRenderedPageBreak/>
        <w:t xml:space="preserve"> </w:t>
      </w:r>
      <w:r w:rsidRPr="00BD69E2">
        <w:rPr>
          <w:rFonts w:eastAsia="ヒラギノ角ゴ Pro W3"/>
          <w:b/>
          <w:sz w:val="24"/>
          <w:szCs w:val="24"/>
          <w:lang w:val="sr-Cyrl-RS"/>
        </w:rPr>
        <w:t>ЗАВРШНЕ ОДРЕДБЕ</w:t>
      </w:r>
    </w:p>
    <w:p w14:paraId="39CEA20D" w14:textId="77777777" w:rsidR="00BD69E2" w:rsidRPr="00E50FA6"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sidRPr="00E50FA6">
        <w:rPr>
          <w:rFonts w:eastAsia="ヒラギノ角ゴ Pro W3"/>
          <w:b/>
          <w:sz w:val="24"/>
          <w:szCs w:val="24"/>
          <w:lang w:val="sr-Cyrl-RS"/>
        </w:rPr>
        <w:t>Члан 13.</w:t>
      </w:r>
    </w:p>
    <w:p w14:paraId="472B9E52" w14:textId="77777777" w:rsidR="00BD69E2" w:rsidRPr="00BD69E2" w:rsidRDefault="00BD69E2" w:rsidP="00BD69E2">
      <w:pPr>
        <w:ind w:firstLine="708"/>
        <w:jc w:val="both"/>
        <w:rPr>
          <w:rFonts w:eastAsia="ヒラギノ角ゴ Pro W3"/>
          <w:color w:val="000000"/>
          <w:sz w:val="24"/>
          <w:szCs w:val="24"/>
          <w:lang w:val="sr-Cyrl-RS"/>
        </w:rPr>
      </w:pPr>
      <w:r w:rsidRPr="00BD69E2">
        <w:rPr>
          <w:rFonts w:eastAsia="ヒラギノ角ゴ Pro W3"/>
          <w:color w:val="000000"/>
          <w:sz w:val="24"/>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6F658235" w14:textId="77777777" w:rsidR="00BD69E2" w:rsidRPr="00BD69E2" w:rsidRDefault="00BD69E2" w:rsidP="00BD69E2">
      <w:pPr>
        <w:spacing w:after="90"/>
        <w:jc w:val="both"/>
        <w:rPr>
          <w:spacing w:val="-4"/>
          <w:sz w:val="24"/>
          <w:szCs w:val="24"/>
          <w:lang w:val="sr-Cyrl-RS"/>
        </w:rPr>
      </w:pPr>
      <w:r w:rsidRPr="00BD69E2">
        <w:rPr>
          <w:spacing w:val="-4"/>
          <w:sz w:val="24"/>
          <w:szCs w:val="24"/>
          <w:lang w:val="sr-Cyrl-RS"/>
        </w:rPr>
        <w:t xml:space="preserve">             </w:t>
      </w:r>
      <w:r w:rsidRPr="00BD69E2">
        <w:rPr>
          <w:spacing w:val="-4"/>
          <w:sz w:val="24"/>
          <w:szCs w:val="24"/>
        </w:rPr>
        <w:t xml:space="preserve">Добављач </w:t>
      </w:r>
      <w:r w:rsidR="00900401">
        <w:rPr>
          <w:spacing w:val="-4"/>
          <w:sz w:val="24"/>
          <w:szCs w:val="24"/>
          <w:lang w:val="sr-Cyrl-RS"/>
        </w:rPr>
        <w:t xml:space="preserve">је </w:t>
      </w:r>
      <w:r w:rsidRPr="00BD69E2">
        <w:rPr>
          <w:spacing w:val="-4"/>
          <w:sz w:val="24"/>
          <w:szCs w:val="24"/>
        </w:rPr>
        <w:t xml:space="preserve">дужан да без одлагања писмено обавести Наручиоца о било којој промени у вези са испуњеношћу услова из поступка јавне набавке, која наступи током важења </w:t>
      </w:r>
      <w:r w:rsidRPr="00BD69E2">
        <w:rPr>
          <w:spacing w:val="-4"/>
          <w:sz w:val="24"/>
          <w:szCs w:val="24"/>
          <w:lang w:val="sr-Cyrl-RS"/>
        </w:rPr>
        <w:t xml:space="preserve">овог </w:t>
      </w:r>
      <w:r w:rsidR="000B39E1">
        <w:rPr>
          <w:spacing w:val="-4"/>
          <w:sz w:val="24"/>
          <w:szCs w:val="24"/>
          <w:lang w:val="sr-Cyrl-RS"/>
        </w:rPr>
        <w:t>у</w:t>
      </w:r>
      <w:r w:rsidRPr="00BD69E2">
        <w:rPr>
          <w:spacing w:val="-4"/>
          <w:sz w:val="24"/>
          <w:szCs w:val="24"/>
        </w:rPr>
        <w:t xml:space="preserve">говора и да је документује на прописани начин, у складу са чланом </w:t>
      </w:r>
      <w:r w:rsidRPr="00BD69E2">
        <w:rPr>
          <w:spacing w:val="-4"/>
          <w:sz w:val="24"/>
          <w:szCs w:val="24"/>
          <w:lang w:val="sr-Cyrl-RS"/>
        </w:rPr>
        <w:t>77. став 7. ЗЈН.</w:t>
      </w:r>
    </w:p>
    <w:p w14:paraId="244123F7" w14:textId="77777777" w:rsidR="00BD69E2" w:rsidRPr="00E50FA6"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E50FA6">
        <w:rPr>
          <w:rFonts w:eastAsia="ヒラギノ角ゴ Pro W3"/>
          <w:b/>
          <w:sz w:val="24"/>
          <w:szCs w:val="24"/>
          <w:lang w:val="sr-Cyrl-RS"/>
        </w:rPr>
        <w:t>Члан 14.</w:t>
      </w:r>
    </w:p>
    <w:p w14:paraId="720D862E"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BD69E2">
        <w:rPr>
          <w:rFonts w:eastAsia="ヒラギノ角ゴ Pro W3"/>
          <w:sz w:val="24"/>
          <w:szCs w:val="24"/>
          <w:lang w:val="sr-Cyrl-RS"/>
        </w:rPr>
        <w:tab/>
        <w:t xml:space="preserve">За све што није регулисано овим </w:t>
      </w:r>
      <w:r w:rsidR="000B39E1">
        <w:rPr>
          <w:rFonts w:eastAsia="ヒラギノ角ゴ Pro W3"/>
          <w:sz w:val="24"/>
          <w:szCs w:val="24"/>
          <w:lang w:val="sr-Cyrl-RS"/>
        </w:rPr>
        <w:t>у</w:t>
      </w:r>
      <w:r w:rsidRPr="00BD69E2">
        <w:rPr>
          <w:rFonts w:eastAsia="ヒラギノ角ゴ Pro W3"/>
          <w:sz w:val="24"/>
          <w:szCs w:val="24"/>
          <w:lang w:val="sr-Cyrl-RS"/>
        </w:rPr>
        <w:t>говором примењиваће се одредбе Закона о облигационим односима и други позитивни прописи који регулишу ову област.</w:t>
      </w:r>
    </w:p>
    <w:p w14:paraId="0BE18F8C"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p>
    <w:p w14:paraId="674C92A6" w14:textId="77777777" w:rsidR="00BD69E2" w:rsidRPr="00E50FA6"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E50FA6">
        <w:rPr>
          <w:rFonts w:eastAsia="ヒラギノ角ゴ Pro W3"/>
          <w:b/>
          <w:sz w:val="24"/>
          <w:szCs w:val="24"/>
          <w:lang w:val="sr-Cyrl-RS"/>
        </w:rPr>
        <w:t>Члан 15.</w:t>
      </w:r>
    </w:p>
    <w:p w14:paraId="7FA2CB42"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 xml:space="preserve">Уговорне стране су сагласне да све спорове који настану у реализацији или тумачењу овог </w:t>
      </w:r>
      <w:r w:rsidR="000B39E1">
        <w:rPr>
          <w:rFonts w:eastAsia="ヒラギノ角ゴ Pro W3"/>
          <w:sz w:val="24"/>
          <w:szCs w:val="24"/>
          <w:lang w:val="sr-Cyrl-RS"/>
        </w:rPr>
        <w:t>у</w:t>
      </w:r>
      <w:r w:rsidRPr="00BD69E2">
        <w:rPr>
          <w:rFonts w:eastAsia="ヒラギノ角ゴ Pro W3"/>
          <w:sz w:val="24"/>
          <w:szCs w:val="24"/>
          <w:lang w:val="sr-Cyrl-RS"/>
        </w:rPr>
        <w:t>говора реше споразумно преко својих овлашћених представника, а у складу са Законом о облигационим односима и другим позитивним прописима.</w:t>
      </w:r>
    </w:p>
    <w:p w14:paraId="235CA4D4"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 xml:space="preserve">У случају да се примена и тумачење одредби овог </w:t>
      </w:r>
      <w:r w:rsidR="000B39E1">
        <w:rPr>
          <w:rFonts w:eastAsia="ヒラギノ角ゴ Pro W3"/>
          <w:sz w:val="24"/>
          <w:szCs w:val="24"/>
          <w:lang w:val="sr-Cyrl-RS"/>
        </w:rPr>
        <w:t>у</w:t>
      </w:r>
      <w:r w:rsidRPr="00BD69E2">
        <w:rPr>
          <w:rFonts w:eastAsia="ヒラギノ角ゴ Pro W3"/>
          <w:sz w:val="24"/>
          <w:szCs w:val="24"/>
          <w:lang w:val="sr-Cyrl-RS"/>
        </w:rPr>
        <w:t>говора не може решити на начин дефинисан у претходном ставу, уговорне стране уговарају надлежност Привредног суда у Београду.</w:t>
      </w:r>
    </w:p>
    <w:p w14:paraId="342C2A9D" w14:textId="77777777" w:rsid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1D6B9B75" w14:textId="77777777" w:rsidR="00BD69E2" w:rsidRPr="00E50FA6"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E50FA6">
        <w:rPr>
          <w:rFonts w:eastAsia="ヒラギノ角ゴ Pro W3"/>
          <w:b/>
          <w:sz w:val="24"/>
          <w:szCs w:val="24"/>
          <w:lang w:val="sr-Cyrl-RS"/>
        </w:rPr>
        <w:t>Члан 16.</w:t>
      </w:r>
    </w:p>
    <w:p w14:paraId="4437A9DA" w14:textId="77777777" w:rsid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 xml:space="preserve">Овај </w:t>
      </w:r>
      <w:r w:rsidR="000B39E1">
        <w:rPr>
          <w:rFonts w:eastAsia="ヒラギノ角ゴ Pro W3"/>
          <w:sz w:val="24"/>
          <w:szCs w:val="24"/>
          <w:lang w:val="sr-Cyrl-RS"/>
        </w:rPr>
        <w:t>у</w:t>
      </w:r>
      <w:r w:rsidRPr="00BD69E2">
        <w:rPr>
          <w:rFonts w:eastAsia="ヒラギノ角ゴ Pro W3"/>
          <w:sz w:val="24"/>
          <w:szCs w:val="24"/>
          <w:lang w:val="sr-Cyrl-RS"/>
        </w:rPr>
        <w:t>говор је сачињен у шест (6) истоветних примерака, од којих 4 (четири) примерка задржава Наручилац, а 2 (два) Добављач.</w:t>
      </w:r>
    </w:p>
    <w:p w14:paraId="75A38F9F" w14:textId="77777777" w:rsidR="00E94B94" w:rsidRDefault="00E94B94"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14:paraId="78A365E6" w14:textId="77777777" w:rsidR="00BD69E2" w:rsidRDefault="00BD69E2" w:rsidP="00186641">
      <w:pPr>
        <w:widowControl w:val="0"/>
        <w:autoSpaceDE w:val="0"/>
        <w:autoSpaceDN w:val="0"/>
        <w:adjustRightInd w:val="0"/>
        <w:rPr>
          <w:sz w:val="24"/>
          <w:szCs w:val="24"/>
          <w:highlight w:val="yellow"/>
          <w:lang w:val="sr-Cyrl-RS"/>
        </w:rPr>
      </w:pPr>
    </w:p>
    <w:p w14:paraId="2F891E0B" w14:textId="77777777" w:rsidR="00860BC8" w:rsidRPr="00D24816"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D24816">
        <w:rPr>
          <w:rFonts w:eastAsia="ヒラギノ角ゴ Pro W3"/>
          <w:sz w:val="24"/>
          <w:szCs w:val="24"/>
          <w:lang w:val="sr-Cyrl-RS"/>
        </w:rPr>
        <w:t xml:space="preserve">          </w:t>
      </w:r>
      <w:r w:rsidRPr="00D24816">
        <w:rPr>
          <w:rFonts w:eastAsia="ヒラギノ角ゴ Pro W3"/>
          <w:b/>
          <w:sz w:val="24"/>
          <w:szCs w:val="24"/>
          <w:lang w:val="sr-Cyrl-RS"/>
        </w:rPr>
        <w:t>ДОБАВЉАЧ</w:t>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t>НАРУЧИЛАЦ</w:t>
      </w:r>
    </w:p>
    <w:p w14:paraId="3A525EA5" w14:textId="77777777" w:rsidR="00860BC8" w:rsidRPr="00D24816"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14:paraId="0505A0D5" w14:textId="77777777" w:rsidR="00860BC8" w:rsidRPr="00D24816" w:rsidRDefault="00A05F71"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00860BC8" w:rsidRPr="00D24816">
        <w:rPr>
          <w:rFonts w:eastAsia="ヒラギノ角ゴ Pro W3"/>
          <w:b/>
          <w:sz w:val="24"/>
          <w:szCs w:val="24"/>
          <w:lang w:val="sr-Cyrl-RS"/>
        </w:rPr>
        <w:t>_____________________</w:t>
      </w:r>
      <w:r w:rsidR="00860BC8" w:rsidRPr="00D24816">
        <w:rPr>
          <w:rFonts w:eastAsia="ヒラギノ角ゴ Pro W3"/>
          <w:b/>
          <w:sz w:val="24"/>
          <w:szCs w:val="24"/>
          <w:lang w:val="sr-Cyrl-RS"/>
        </w:rPr>
        <w:tab/>
      </w:r>
      <w:r w:rsidR="00860BC8" w:rsidRPr="00D24816">
        <w:rPr>
          <w:rFonts w:eastAsia="ヒラギノ角ゴ Pro W3"/>
          <w:b/>
          <w:sz w:val="24"/>
          <w:szCs w:val="24"/>
          <w:lang w:val="sr-Cyrl-RS"/>
        </w:rPr>
        <w:tab/>
      </w:r>
      <w:r w:rsidR="00860BC8" w:rsidRPr="00D24816">
        <w:rPr>
          <w:rFonts w:eastAsia="ヒラギノ角ゴ Pro W3"/>
          <w:b/>
          <w:sz w:val="24"/>
          <w:szCs w:val="24"/>
          <w:lang w:val="sr-Cyrl-RS"/>
        </w:rPr>
        <w:tab/>
      </w:r>
      <w:r w:rsidR="00860BC8" w:rsidRPr="00D24816">
        <w:rPr>
          <w:rFonts w:eastAsia="ヒラギノ角ゴ Pro W3"/>
          <w:b/>
          <w:sz w:val="24"/>
          <w:szCs w:val="24"/>
          <w:lang w:val="sr-Cyrl-RS"/>
        </w:rPr>
        <w:tab/>
      </w:r>
      <w:r w:rsidR="00860BC8" w:rsidRPr="00D24816">
        <w:rPr>
          <w:rFonts w:eastAsia="ヒラギノ角ゴ Pro W3"/>
          <w:b/>
          <w:sz w:val="24"/>
          <w:szCs w:val="24"/>
          <w:lang w:val="sr-Cyrl-RS"/>
        </w:rPr>
        <w:tab/>
        <w:t>________________________</w:t>
      </w:r>
    </w:p>
    <w:p w14:paraId="351D6643" w14:textId="5BF2D11F" w:rsidR="00351EAA"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t xml:space="preserve">             Татјана Матић</w:t>
      </w:r>
    </w:p>
    <w:p w14:paraId="45884D1A" w14:textId="3D0DDEE1" w:rsidR="007E533A"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t xml:space="preserve">          државни секретар</w:t>
      </w:r>
    </w:p>
    <w:p w14:paraId="4B485BFF" w14:textId="77777777" w:rsidR="00351EAA" w:rsidRPr="00351EAA" w:rsidRDefault="00351EAA"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14:paraId="1B3EB958" w14:textId="582C4344" w:rsidR="00E23D7B" w:rsidRDefault="00D00DD7"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r w:rsidRPr="00D24816">
        <w:rPr>
          <w:rFonts w:eastAsia="ヒラギノ角ゴ Pro W3"/>
          <w:sz w:val="24"/>
          <w:szCs w:val="24"/>
          <w:lang w:val="sr-Cyrl-RS"/>
        </w:rPr>
        <w:t>П Р И Л О З И  који су саставни део Уговора</w:t>
      </w:r>
      <w:r w:rsidR="003373DF" w:rsidRPr="00D24816">
        <w:rPr>
          <w:rFonts w:eastAsia="ヒラギノ角ゴ Pro W3"/>
          <w:sz w:val="24"/>
          <w:szCs w:val="24"/>
          <w:lang w:val="sr-Cyrl-RS"/>
        </w:rPr>
        <w:t>:</w:t>
      </w:r>
    </w:p>
    <w:p w14:paraId="31FE1FB4" w14:textId="77777777" w:rsidR="00351EAA" w:rsidRPr="00D24816" w:rsidRDefault="00351EAA"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09167088" w14:textId="24B89DCF" w:rsidR="008D288A" w:rsidRPr="006B44A3" w:rsidRDefault="003C15F4" w:rsidP="006B44A3">
      <w:pPr>
        <w:jc w:val="both"/>
        <w:rPr>
          <w:b/>
          <w:bCs/>
          <w:sz w:val="24"/>
          <w:szCs w:val="24"/>
          <w:lang w:val="sr-Cyrl-RS" w:eastAsia="ar-SA"/>
        </w:rPr>
      </w:pPr>
      <w:r w:rsidRPr="00900401">
        <w:rPr>
          <w:rFonts w:eastAsia="ヒラギノ角ゴ Pro W3"/>
          <w:sz w:val="24"/>
          <w:szCs w:val="24"/>
        </w:rPr>
        <w:t>Прилог 1</w:t>
      </w:r>
      <w:r w:rsidR="00F1588D" w:rsidRPr="00900401">
        <w:rPr>
          <w:rFonts w:eastAsia="ヒラギノ角ゴ Pro W3"/>
          <w:sz w:val="24"/>
          <w:szCs w:val="24"/>
        </w:rPr>
        <w:t xml:space="preserve">:  </w:t>
      </w:r>
      <w:r w:rsidR="008D288A" w:rsidRPr="00900401">
        <w:rPr>
          <w:rFonts w:eastAsia="ヒラギノ角ゴ Pro W3"/>
          <w:sz w:val="24"/>
          <w:szCs w:val="24"/>
        </w:rPr>
        <w:t xml:space="preserve">Техничка спецификација </w:t>
      </w:r>
      <w:proofErr w:type="gramStart"/>
      <w:r w:rsidR="008D288A" w:rsidRPr="00900401">
        <w:rPr>
          <w:rFonts w:eastAsia="ヒラギノ角ゴ Pro W3"/>
          <w:sz w:val="24"/>
          <w:szCs w:val="24"/>
        </w:rPr>
        <w:t>из  Конкурсне</w:t>
      </w:r>
      <w:proofErr w:type="gramEnd"/>
      <w:r w:rsidR="008D288A" w:rsidRPr="00900401">
        <w:rPr>
          <w:rFonts w:eastAsia="ヒラギノ角ゴ Pro W3"/>
          <w:sz w:val="24"/>
          <w:szCs w:val="24"/>
        </w:rPr>
        <w:t xml:space="preserve"> документације за јавну набавку број </w:t>
      </w:r>
      <w:r w:rsidR="008D288A" w:rsidRPr="0073045D">
        <w:rPr>
          <w:sz w:val="24"/>
          <w:szCs w:val="24"/>
        </w:rPr>
        <w:t>ЈН МВ</w:t>
      </w:r>
      <w:r w:rsidR="006B44A3">
        <w:rPr>
          <w:sz w:val="24"/>
          <w:szCs w:val="24"/>
        </w:rPr>
        <w:t xml:space="preserve"> 5/2018</w:t>
      </w:r>
    </w:p>
    <w:p w14:paraId="244A8ED3" w14:textId="7A98C472" w:rsidR="00101B59" w:rsidRPr="00900401" w:rsidRDefault="003C15F4" w:rsidP="00FA21CB">
      <w:pPr>
        <w:jc w:val="both"/>
        <w:rPr>
          <w:rFonts w:eastAsia="ヒラギノ角ゴ Pro W3"/>
          <w:sz w:val="24"/>
          <w:szCs w:val="24"/>
          <w:u w:val="single"/>
          <w:lang w:val="sr-Cyrl-RS"/>
        </w:rPr>
      </w:pPr>
      <w:r w:rsidRPr="00900401">
        <w:rPr>
          <w:rFonts w:eastAsia="ヒラギノ角ゴ Pro W3"/>
          <w:sz w:val="24"/>
          <w:szCs w:val="24"/>
        </w:rPr>
        <w:t>Прилог</w:t>
      </w:r>
      <w:r w:rsidRPr="00900401">
        <w:rPr>
          <w:rFonts w:eastAsia="ヒラギノ角ゴ Pro W3"/>
          <w:sz w:val="24"/>
          <w:szCs w:val="24"/>
          <w:lang w:val="sr-Cyrl-RS"/>
        </w:rPr>
        <w:t xml:space="preserve"> 2</w:t>
      </w:r>
      <w:r w:rsidR="00F1588D" w:rsidRPr="00900401">
        <w:rPr>
          <w:rFonts w:eastAsia="ヒラギノ角ゴ Pro W3"/>
          <w:sz w:val="24"/>
          <w:szCs w:val="24"/>
          <w:lang w:val="sr-Cyrl-RS"/>
        </w:rPr>
        <w:t>:</w:t>
      </w:r>
      <w:r w:rsidR="00D00DD7" w:rsidRPr="00900401">
        <w:rPr>
          <w:rFonts w:eastAsia="ヒラギノ角ゴ Pro W3"/>
          <w:sz w:val="24"/>
          <w:szCs w:val="24"/>
          <w:lang w:val="sr-Cyrl-RS"/>
        </w:rPr>
        <w:t xml:space="preserve">  </w:t>
      </w:r>
      <w:r w:rsidR="008D288A" w:rsidRPr="00900401">
        <w:rPr>
          <w:rFonts w:eastAsia="ヒラギノ角ゴ Pro W3"/>
          <w:sz w:val="24"/>
          <w:szCs w:val="24"/>
          <w:lang w:val="sr-Cyrl-RS"/>
        </w:rPr>
        <w:t>Понуда Добављача бр.</w:t>
      </w:r>
      <w:r w:rsidR="00D917EF" w:rsidRPr="00900401">
        <w:rPr>
          <w:rFonts w:eastAsia="ヒラギノ角ゴ Pro W3"/>
          <w:sz w:val="24"/>
          <w:szCs w:val="24"/>
          <w:lang w:val="sr-Cyrl-RS"/>
        </w:rPr>
        <w:t xml:space="preserve"> __________</w:t>
      </w:r>
      <w:r w:rsidR="00900401">
        <w:rPr>
          <w:rFonts w:eastAsia="ヒラギノ角ゴ Pro W3"/>
          <w:sz w:val="24"/>
          <w:szCs w:val="24"/>
          <w:lang w:val="sr-Cyrl-RS"/>
        </w:rPr>
        <w:t xml:space="preserve"> </w:t>
      </w:r>
      <w:r w:rsidR="006B44A3">
        <w:rPr>
          <w:rFonts w:eastAsia="ヒラギノ角ゴ Pro W3"/>
          <w:sz w:val="24"/>
          <w:szCs w:val="24"/>
          <w:lang w:val="sr-Cyrl-RS"/>
        </w:rPr>
        <w:t>од __.04.2018</w:t>
      </w:r>
      <w:r w:rsidR="008D288A" w:rsidRPr="00900401">
        <w:rPr>
          <w:rFonts w:eastAsia="ヒラギノ角ゴ Pro W3"/>
          <w:sz w:val="24"/>
          <w:szCs w:val="24"/>
          <w:lang w:val="sr-Cyrl-RS"/>
        </w:rPr>
        <w:t>. године (уписати број под којим је понуда заведена код понуђача)</w:t>
      </w:r>
      <w:r w:rsidR="008D288A" w:rsidRPr="00900401">
        <w:rPr>
          <w:rFonts w:eastAsia="ヒラギノ角ゴ Pro W3"/>
          <w:sz w:val="24"/>
          <w:szCs w:val="24"/>
          <w:u w:val="single"/>
          <w:lang w:val="sr-Cyrl-RS"/>
        </w:rPr>
        <w:t xml:space="preserve"> </w:t>
      </w:r>
    </w:p>
    <w:p w14:paraId="5B55FE9B" w14:textId="66643B58" w:rsidR="00101B59" w:rsidRDefault="00101B59" w:rsidP="00900401">
      <w:pPr>
        <w:jc w:val="both"/>
        <w:rPr>
          <w:rFonts w:eastAsia="ヒラギノ角ゴ Pro W3"/>
          <w:sz w:val="24"/>
          <w:szCs w:val="24"/>
        </w:rPr>
      </w:pPr>
      <w:r w:rsidRPr="00900401">
        <w:rPr>
          <w:rFonts w:eastAsia="ヒラギノ角ゴ Pro W3"/>
          <w:sz w:val="24"/>
          <w:szCs w:val="24"/>
        </w:rPr>
        <w:t xml:space="preserve">Прилог 3: Образац </w:t>
      </w:r>
      <w:proofErr w:type="gramStart"/>
      <w:r w:rsidR="00614D95">
        <w:rPr>
          <w:rFonts w:eastAsia="ヒラギノ角ゴ Pro W3"/>
          <w:sz w:val="24"/>
          <w:szCs w:val="24"/>
          <w:lang w:val="sr-Cyrl-RS"/>
        </w:rPr>
        <w:t xml:space="preserve">понуде </w:t>
      </w:r>
      <w:r w:rsidRPr="00900401">
        <w:rPr>
          <w:rFonts w:eastAsia="ヒラギノ角ゴ Pro W3"/>
          <w:sz w:val="24"/>
          <w:szCs w:val="24"/>
        </w:rPr>
        <w:t xml:space="preserve"> из</w:t>
      </w:r>
      <w:proofErr w:type="gramEnd"/>
      <w:r w:rsidRPr="00900401">
        <w:rPr>
          <w:rFonts w:eastAsia="ヒラギノ角ゴ Pro W3"/>
          <w:sz w:val="24"/>
          <w:szCs w:val="24"/>
        </w:rPr>
        <w:t xml:space="preserve"> Понуде Добављача</w:t>
      </w:r>
    </w:p>
    <w:p w14:paraId="43E8FB05" w14:textId="77777777" w:rsidR="00351EAA" w:rsidRPr="00900401" w:rsidRDefault="00351EAA" w:rsidP="00900401">
      <w:pPr>
        <w:jc w:val="both"/>
        <w:rPr>
          <w:rFonts w:eastAsia="ヒラギノ角ゴ Pro W3"/>
          <w:sz w:val="24"/>
          <w:szCs w:val="24"/>
        </w:rPr>
      </w:pPr>
    </w:p>
    <w:p w14:paraId="08CB42FD" w14:textId="77777777" w:rsidR="006E72B2" w:rsidRPr="00D24816" w:rsidRDefault="00D00DD7" w:rsidP="00351EAA">
      <w:pPr>
        <w:suppressAutoHyphens/>
        <w:autoSpaceDE w:val="0"/>
        <w:autoSpaceDN w:val="0"/>
        <w:adjustRightInd w:val="0"/>
        <w:jc w:val="both"/>
        <w:rPr>
          <w:bCs/>
          <w:sz w:val="24"/>
          <w:szCs w:val="24"/>
          <w:lang w:val="sr-Cyrl-RS" w:eastAsia="ar-SA"/>
        </w:rPr>
      </w:pPr>
      <w:r w:rsidRPr="00D24816">
        <w:rPr>
          <w:bCs/>
          <w:sz w:val="24"/>
          <w:szCs w:val="24"/>
          <w:lang w:val="sr-Cyrl-RS" w:eastAsia="ar-SA"/>
        </w:rPr>
        <w:t xml:space="preserve">НАПОМЕНА: </w:t>
      </w:r>
      <w:r w:rsidR="006E72B2" w:rsidRPr="00D24816">
        <w:rPr>
          <w:bCs/>
          <w:sz w:val="24"/>
          <w:szCs w:val="24"/>
          <w:lang w:val="sr-Cyrl-RS"/>
        </w:rPr>
        <w:t xml:space="preserve">Понуђач је у обавези да потпише и печатира овај модел уговора и тако се </w:t>
      </w:r>
      <w:r w:rsidR="006E72B2" w:rsidRPr="00D24816">
        <w:rPr>
          <w:sz w:val="24"/>
          <w:szCs w:val="24"/>
        </w:rPr>
        <w:t>изјасн</w:t>
      </w:r>
      <w:r w:rsidR="006E72B2" w:rsidRPr="00D24816">
        <w:rPr>
          <w:sz w:val="24"/>
          <w:szCs w:val="24"/>
          <w:lang w:val="sr-Cyrl-RS"/>
        </w:rPr>
        <w:t>и</w:t>
      </w:r>
      <w:r w:rsidR="006E72B2" w:rsidRPr="00D24816">
        <w:rPr>
          <w:sz w:val="24"/>
          <w:szCs w:val="24"/>
        </w:rPr>
        <w:t xml:space="preserve"> да </w:t>
      </w:r>
      <w:r w:rsidR="006E72B2" w:rsidRPr="00D24816">
        <w:rPr>
          <w:sz w:val="24"/>
          <w:szCs w:val="24"/>
          <w:lang w:val="sr-Cyrl-RS"/>
        </w:rPr>
        <w:t xml:space="preserve">је </w:t>
      </w:r>
      <w:r w:rsidR="006E72B2" w:rsidRPr="00D24816">
        <w:rPr>
          <w:sz w:val="24"/>
          <w:szCs w:val="24"/>
        </w:rPr>
        <w:t>у свему саглас</w:t>
      </w:r>
      <w:r w:rsidR="006E72B2" w:rsidRPr="00D24816">
        <w:rPr>
          <w:sz w:val="24"/>
          <w:szCs w:val="24"/>
          <w:lang w:val="sr-Cyrl-RS"/>
        </w:rPr>
        <w:t>а</w:t>
      </w:r>
      <w:r w:rsidR="006E72B2" w:rsidRPr="00D24816">
        <w:rPr>
          <w:sz w:val="24"/>
          <w:szCs w:val="24"/>
        </w:rPr>
        <w:t>н са моделом уговора и да</w:t>
      </w:r>
      <w:r w:rsidR="006E72B2" w:rsidRPr="00D24816">
        <w:rPr>
          <w:sz w:val="24"/>
          <w:szCs w:val="24"/>
          <w:lang w:val="sr-Cyrl-RS"/>
        </w:rPr>
        <w:t xml:space="preserve"> </w:t>
      </w:r>
      <w:r w:rsidR="006E72B2" w:rsidRPr="00D24816">
        <w:rPr>
          <w:sz w:val="24"/>
          <w:szCs w:val="24"/>
        </w:rPr>
        <w:t xml:space="preserve">прихвата да у случају да </w:t>
      </w:r>
      <w:r w:rsidR="006E72B2" w:rsidRPr="00D24816">
        <w:rPr>
          <w:sz w:val="24"/>
          <w:szCs w:val="24"/>
          <w:lang w:val="sr-Cyrl-RS"/>
        </w:rPr>
        <w:t>му</w:t>
      </w:r>
      <w:r w:rsidR="006E72B2" w:rsidRPr="00D24816">
        <w:rPr>
          <w:sz w:val="24"/>
          <w:szCs w:val="24"/>
        </w:rPr>
        <w:t xml:space="preserve"> се додели уговор, исти закључ</w:t>
      </w:r>
      <w:r w:rsidR="006E72B2" w:rsidRPr="00D24816">
        <w:rPr>
          <w:sz w:val="24"/>
          <w:szCs w:val="24"/>
          <w:lang w:val="sr-Cyrl-RS"/>
        </w:rPr>
        <w:t>и</w:t>
      </w:r>
      <w:r w:rsidR="006E72B2" w:rsidRPr="00D24816">
        <w:rPr>
          <w:sz w:val="24"/>
          <w:szCs w:val="24"/>
        </w:rPr>
        <w:t xml:space="preserve"> у свему у складу са моделом уговора из предметне конкурсне документације. </w:t>
      </w:r>
      <w:r w:rsidR="006E72B2" w:rsidRPr="00D24816">
        <w:rPr>
          <w:sz w:val="24"/>
          <w:szCs w:val="24"/>
          <w:lang w:val="sr-Cyrl-RS"/>
        </w:rPr>
        <w:t xml:space="preserve"> </w:t>
      </w:r>
    </w:p>
    <w:p w14:paraId="7ABD8BB3" w14:textId="289D3C6C" w:rsidR="00880D0F" w:rsidRPr="007B0C14" w:rsidRDefault="00D00DD7" w:rsidP="007B0C14">
      <w:pPr>
        <w:suppressAutoHyphens/>
        <w:autoSpaceDE w:val="0"/>
        <w:autoSpaceDN w:val="0"/>
        <w:adjustRightInd w:val="0"/>
        <w:ind w:firstLine="720"/>
        <w:jc w:val="both"/>
        <w:rPr>
          <w:spacing w:val="-4"/>
          <w:sz w:val="24"/>
          <w:szCs w:val="24"/>
          <w:lang w:val="sr-Cyrl-RS"/>
        </w:rPr>
      </w:pPr>
      <w:r w:rsidRPr="00D24816">
        <w:rPr>
          <w:rFonts w:eastAsia="ヒラギノ角ゴ Pro W3"/>
          <w:sz w:val="24"/>
          <w:szCs w:val="24"/>
          <w:lang w:val="sr-Cyrl-CS" w:eastAsia="ar-SA"/>
        </w:rPr>
        <w:t>Овај модел уговора представља садржину уговора који ће бити закључен са изабраним понуђачем</w:t>
      </w:r>
      <w:r w:rsidR="00A302BE">
        <w:rPr>
          <w:rFonts w:eastAsia="ヒラギノ角ゴ Pro W3"/>
          <w:sz w:val="24"/>
          <w:szCs w:val="24"/>
          <w:lang w:val="sr-Cyrl-CS" w:eastAsia="ar-SA"/>
        </w:rPr>
        <w:t>/д</w:t>
      </w:r>
      <w:r w:rsidR="0096659D" w:rsidRPr="00D24816">
        <w:rPr>
          <w:rFonts w:eastAsia="ヒラギノ角ゴ Pro W3"/>
          <w:sz w:val="24"/>
          <w:szCs w:val="24"/>
          <w:lang w:val="sr-Cyrl-CS" w:eastAsia="ar-SA"/>
        </w:rPr>
        <w:t>обављачем</w:t>
      </w:r>
      <w:r w:rsidRPr="00D24816">
        <w:rPr>
          <w:rFonts w:eastAsia="ヒラギノ角ゴ Pro W3"/>
          <w:sz w:val="24"/>
          <w:szCs w:val="24"/>
          <w:lang w:val="sr-Cyrl-CS" w:eastAsia="ar-SA"/>
        </w:rPr>
        <w:t xml:space="preserve">. </w:t>
      </w:r>
      <w:r w:rsidR="00BD2856" w:rsidRPr="009C7360">
        <w:rPr>
          <w:sz w:val="24"/>
          <w:szCs w:val="24"/>
          <w:lang w:val="sr-Cyrl-RS" w:eastAsia="ar-SA"/>
        </w:rPr>
        <w:t xml:space="preserve">Добављач је, у складу са чланом 3. став 1. тачка 7) </w:t>
      </w:r>
      <w:r w:rsidR="00DC2980" w:rsidRPr="009C7360">
        <w:rPr>
          <w:sz w:val="24"/>
          <w:szCs w:val="24"/>
          <w:lang w:val="sr-Cyrl-RS" w:eastAsia="ar-SA"/>
        </w:rPr>
        <w:t xml:space="preserve">ЗЈН, </w:t>
      </w:r>
      <w:r w:rsidR="00DC2980" w:rsidRPr="009C7360">
        <w:rPr>
          <w:spacing w:val="-4"/>
          <w:sz w:val="24"/>
          <w:szCs w:val="24"/>
        </w:rPr>
        <w:t>понуђач са којим је закључен уговор о јавној набавци</w:t>
      </w:r>
      <w:r w:rsidR="000D1673" w:rsidRPr="009C7360">
        <w:rPr>
          <w:spacing w:val="-4"/>
          <w:sz w:val="24"/>
          <w:szCs w:val="24"/>
          <w:lang w:val="sr-Cyrl-RS"/>
        </w:rPr>
        <w:t>.</w:t>
      </w:r>
    </w:p>
    <w:sectPr w:rsidR="00880D0F" w:rsidRPr="007B0C14" w:rsidSect="00A25BD4">
      <w:footerReference w:type="default" r:id="rId24"/>
      <w:pgSz w:w="11907" w:h="16839" w:code="9"/>
      <w:pgMar w:top="1871" w:right="1134" w:bottom="1134" w:left="1985"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15792" w14:textId="77777777" w:rsidR="00972B4D" w:rsidRDefault="00972B4D">
      <w:r>
        <w:separator/>
      </w:r>
    </w:p>
  </w:endnote>
  <w:endnote w:type="continuationSeparator" w:id="0">
    <w:p w14:paraId="4517A570" w14:textId="77777777" w:rsidR="00972B4D" w:rsidRDefault="00972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BoldMT">
    <w:altName w:val="MS Mincho"/>
    <w:panose1 w:val="00000000000000000000"/>
    <w:charset w:val="80"/>
    <w:family w:val="auto"/>
    <w:notTrueType/>
    <w:pitch w:val="default"/>
    <w:sig w:usb0="00000003"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Yu Gothic UI"/>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1D990" w14:textId="77777777" w:rsidR="00507558" w:rsidRDefault="00507558" w:rsidP="00E478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14:paraId="5CD43537" w14:textId="77777777" w:rsidR="00507558" w:rsidRDefault="00507558" w:rsidP="005F5F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121D5" w14:textId="23E73DA0" w:rsidR="00507558" w:rsidRDefault="00507558">
    <w:pPr>
      <w:pStyle w:val="Footer"/>
      <w:jc w:val="right"/>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4655A9">
      <w:rPr>
        <w:b/>
        <w:bCs/>
        <w:noProof/>
      </w:rPr>
      <w:t>2</w:t>
    </w:r>
    <w:r>
      <w:rPr>
        <w:b/>
        <w:bCs/>
        <w:sz w:val="24"/>
        <w:szCs w:val="24"/>
      </w:rPr>
      <w:fldChar w:fldCharType="end"/>
    </w:r>
    <w:r>
      <w:t xml:space="preserve"> </w:t>
    </w:r>
    <w:r>
      <w:rPr>
        <w:lang w:val="sr-Cyrl-RS"/>
      </w:rPr>
      <w:t>од</w:t>
    </w:r>
    <w:r>
      <w:t xml:space="preserve"> </w:t>
    </w:r>
    <w:r>
      <w:rPr>
        <w:b/>
        <w:bCs/>
        <w:sz w:val="24"/>
        <w:szCs w:val="24"/>
      </w:rPr>
      <w:fldChar w:fldCharType="begin"/>
    </w:r>
    <w:r>
      <w:rPr>
        <w:b/>
        <w:bCs/>
      </w:rPr>
      <w:instrText xml:space="preserve"> NUMPAGES  </w:instrText>
    </w:r>
    <w:r>
      <w:rPr>
        <w:b/>
        <w:bCs/>
        <w:sz w:val="24"/>
        <w:szCs w:val="24"/>
      </w:rPr>
      <w:fldChar w:fldCharType="separate"/>
    </w:r>
    <w:r w:rsidR="004655A9">
      <w:rPr>
        <w:b/>
        <w:bCs/>
        <w:noProof/>
      </w:rPr>
      <w:t>54</w:t>
    </w:r>
    <w:r>
      <w:rPr>
        <w:b/>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4680D" w14:textId="04E8A97B" w:rsidR="00507558" w:rsidRDefault="00507558">
    <w:pPr>
      <w:pStyle w:val="Footer"/>
      <w:jc w:val="right"/>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4655A9">
      <w:rPr>
        <w:b/>
        <w:bCs/>
        <w:noProof/>
      </w:rPr>
      <w:t>38</w:t>
    </w:r>
    <w:r>
      <w:rPr>
        <w:b/>
        <w:bCs/>
        <w:sz w:val="24"/>
        <w:szCs w:val="24"/>
      </w:rPr>
      <w:fldChar w:fldCharType="end"/>
    </w:r>
    <w:r>
      <w:t xml:space="preserve"> </w:t>
    </w:r>
    <w:r>
      <w:rPr>
        <w:lang w:val="sr-Cyrl-RS"/>
      </w:rPr>
      <w:t>од</w:t>
    </w:r>
    <w:r>
      <w:t xml:space="preserve"> </w:t>
    </w:r>
    <w:r>
      <w:rPr>
        <w:b/>
        <w:bCs/>
        <w:sz w:val="24"/>
        <w:szCs w:val="24"/>
      </w:rPr>
      <w:fldChar w:fldCharType="begin"/>
    </w:r>
    <w:r>
      <w:rPr>
        <w:b/>
        <w:bCs/>
      </w:rPr>
      <w:instrText xml:space="preserve"> NUMPAGES  </w:instrText>
    </w:r>
    <w:r>
      <w:rPr>
        <w:b/>
        <w:bCs/>
        <w:sz w:val="24"/>
        <w:szCs w:val="24"/>
      </w:rPr>
      <w:fldChar w:fldCharType="separate"/>
    </w:r>
    <w:r w:rsidR="004655A9">
      <w:rPr>
        <w:b/>
        <w:bCs/>
        <w:noProof/>
      </w:rPr>
      <w:t>54</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E19E0" w14:textId="77777777" w:rsidR="00972B4D" w:rsidRDefault="00972B4D">
      <w:r>
        <w:separator/>
      </w:r>
    </w:p>
  </w:footnote>
  <w:footnote w:type="continuationSeparator" w:id="0">
    <w:p w14:paraId="5EDC0F31" w14:textId="77777777" w:rsidR="00972B4D" w:rsidRDefault="00972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DBFAC" w14:textId="77777777" w:rsidR="00507558" w:rsidRDefault="00507558" w:rsidP="00490EEA">
    <w:pPr>
      <w:rPr>
        <w:b/>
        <w:sz w:val="16"/>
        <w:szCs w:val="16"/>
      </w:rPr>
    </w:pPr>
    <w:r w:rsidRPr="00EF78B1">
      <w:rPr>
        <w:noProof/>
        <w:sz w:val="16"/>
        <w:szCs w:val="16"/>
      </w:rPr>
      <w:drawing>
        <wp:anchor distT="0" distB="0" distL="114300" distR="114300" simplePos="0" relativeHeight="251659264" behindDoc="0" locked="0" layoutInCell="1" allowOverlap="1" wp14:anchorId="4C153D4B" wp14:editId="65DD487A">
          <wp:simplePos x="0" y="0"/>
          <wp:positionH relativeFrom="page">
            <wp:posOffset>3790950</wp:posOffset>
          </wp:positionH>
          <wp:positionV relativeFrom="page">
            <wp:posOffset>325755</wp:posOffset>
          </wp:positionV>
          <wp:extent cx="146685" cy="241300"/>
          <wp:effectExtent l="0" t="0" r="5715" b="635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0B8F0A38" w14:textId="76E493B7" w:rsidR="00507558" w:rsidRPr="00EF78B1" w:rsidRDefault="00507558" w:rsidP="00D64191">
    <w:pPr>
      <w:rPr>
        <w:b/>
        <w:sz w:val="16"/>
        <w:szCs w:val="16"/>
        <w:lang w:val="sr-Cyrl-RS"/>
      </w:rPr>
    </w:pPr>
    <w:r>
      <w:rPr>
        <w:b/>
        <w:sz w:val="16"/>
        <w:szCs w:val="16"/>
      </w:rPr>
      <w:t xml:space="preserve">                                                                                       </w:t>
    </w:r>
    <w:r w:rsidRPr="00EF78B1">
      <w:rPr>
        <w:b/>
        <w:sz w:val="16"/>
        <w:szCs w:val="16"/>
        <w:lang w:val="sr-Cyrl-RS"/>
      </w:rPr>
      <w:t>Република Србија</w:t>
    </w:r>
  </w:p>
  <w:p w14:paraId="4F666E13" w14:textId="77777777" w:rsidR="00507558" w:rsidRDefault="00507558" w:rsidP="00D64191">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2799B927" w14:textId="77777777" w:rsidR="00507558" w:rsidRDefault="00507558" w:rsidP="00D64191">
    <w:pPr>
      <w:tabs>
        <w:tab w:val="center" w:pos="4345"/>
        <w:tab w:val="right" w:pos="8690"/>
      </w:tabs>
      <w:jc w:val="center"/>
      <w:rPr>
        <w:lang w:val="sr-Cyrl-RS"/>
      </w:rPr>
    </w:pPr>
    <w:r>
      <w:rPr>
        <w:lang w:val="sr-Cyrl-RS"/>
      </w:rPr>
      <w:t>Израда пројеката оптималне опремљености установа образовања</w:t>
    </w:r>
  </w:p>
  <w:p w14:paraId="4F60D65F" w14:textId="77777777" w:rsidR="00507558" w:rsidRDefault="00507558" w:rsidP="00D64191">
    <w:pPr>
      <w:tabs>
        <w:tab w:val="center" w:pos="4345"/>
        <w:tab w:val="right" w:pos="8690"/>
      </w:tabs>
      <w:jc w:val="center"/>
      <w:rPr>
        <w:lang w:val="sr-Cyrl-RS"/>
      </w:rPr>
    </w:pPr>
    <w:r>
      <w:rPr>
        <w:lang w:val="sr-Cyrl-RS"/>
      </w:rPr>
      <w:t xml:space="preserve"> информационо – комуникационом инфраструктуром</w:t>
    </w:r>
  </w:p>
  <w:p w14:paraId="510CE61C" w14:textId="3A03C1A0" w:rsidR="00507558" w:rsidRPr="00440276" w:rsidRDefault="00507558" w:rsidP="00D64191">
    <w:pPr>
      <w:tabs>
        <w:tab w:val="center" w:pos="4345"/>
        <w:tab w:val="right" w:pos="8690"/>
      </w:tabs>
      <w:rPr>
        <w:sz w:val="16"/>
        <w:szCs w:val="16"/>
        <w:lang w:val="sr-Cyrl-RS"/>
      </w:rPr>
    </w:pPr>
    <w:r>
      <w:rPr>
        <w:sz w:val="16"/>
        <w:szCs w:val="16"/>
      </w:rPr>
      <w:t xml:space="preserve">                                                                                          </w:t>
    </w:r>
    <w:r>
      <w:rPr>
        <w:sz w:val="16"/>
        <w:szCs w:val="16"/>
        <w:lang w:val="sr-Cyrl-RS"/>
      </w:rPr>
      <w:t xml:space="preserve"> ЈН MВ 5/2018</w:t>
    </w:r>
  </w:p>
  <w:p w14:paraId="5819D068" w14:textId="77777777" w:rsidR="00507558" w:rsidRPr="00D76BC9" w:rsidRDefault="00507558" w:rsidP="006D2DE8">
    <w:pPr>
      <w:jc w:val="center"/>
      <w:rPr>
        <w:lang w:val="sr-Cyrl-R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757E8" w14:textId="77777777" w:rsidR="00507558" w:rsidRDefault="00507558" w:rsidP="00DF7AC3">
    <w:pPr>
      <w:rPr>
        <w:b/>
        <w:sz w:val="16"/>
        <w:szCs w:val="16"/>
      </w:rPr>
    </w:pPr>
    <w:r w:rsidRPr="00EF78B1">
      <w:rPr>
        <w:noProof/>
        <w:sz w:val="16"/>
        <w:szCs w:val="16"/>
      </w:rPr>
      <w:drawing>
        <wp:anchor distT="0" distB="0" distL="114300" distR="114300" simplePos="0" relativeHeight="251658240" behindDoc="0" locked="0" layoutInCell="1" allowOverlap="1" wp14:anchorId="75324F2D" wp14:editId="26146FE7">
          <wp:simplePos x="0" y="0"/>
          <wp:positionH relativeFrom="page">
            <wp:posOffset>3790950</wp:posOffset>
          </wp:positionH>
          <wp:positionV relativeFrom="page">
            <wp:posOffset>325755</wp:posOffset>
          </wp:positionV>
          <wp:extent cx="146685" cy="241300"/>
          <wp:effectExtent l="0" t="0" r="5715" b="635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20642784" w14:textId="6F794167" w:rsidR="00507558" w:rsidRPr="00EF78B1" w:rsidRDefault="00507558" w:rsidP="00D64191">
    <w:pPr>
      <w:rPr>
        <w:b/>
        <w:sz w:val="16"/>
        <w:szCs w:val="16"/>
        <w:lang w:val="sr-Cyrl-RS"/>
      </w:rPr>
    </w:pPr>
    <w:r>
      <w:rPr>
        <w:b/>
        <w:sz w:val="16"/>
        <w:szCs w:val="16"/>
      </w:rPr>
      <w:t xml:space="preserve">                                                                                       </w:t>
    </w:r>
    <w:r w:rsidRPr="00EF78B1">
      <w:rPr>
        <w:b/>
        <w:sz w:val="16"/>
        <w:szCs w:val="16"/>
        <w:lang w:val="sr-Cyrl-RS"/>
      </w:rPr>
      <w:t>Република Србија</w:t>
    </w:r>
  </w:p>
  <w:p w14:paraId="3D4CAA53" w14:textId="77777777" w:rsidR="00507558" w:rsidRDefault="00507558" w:rsidP="00DF7AC3">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0A3CB877" w14:textId="77777777" w:rsidR="00507558" w:rsidRDefault="00507558" w:rsidP="009D3527">
    <w:pPr>
      <w:tabs>
        <w:tab w:val="center" w:pos="4345"/>
        <w:tab w:val="right" w:pos="8690"/>
      </w:tabs>
      <w:jc w:val="center"/>
      <w:rPr>
        <w:lang w:val="sr-Cyrl-RS"/>
      </w:rPr>
    </w:pPr>
    <w:r>
      <w:rPr>
        <w:lang w:val="sr-Cyrl-RS"/>
      </w:rPr>
      <w:t>Израда пројеката оптималне опремљености установа образовања</w:t>
    </w:r>
  </w:p>
  <w:p w14:paraId="2A6DD3C3" w14:textId="567D594A" w:rsidR="00507558" w:rsidRDefault="00507558" w:rsidP="009D3527">
    <w:pPr>
      <w:tabs>
        <w:tab w:val="center" w:pos="4345"/>
        <w:tab w:val="right" w:pos="8690"/>
      </w:tabs>
      <w:jc w:val="center"/>
      <w:rPr>
        <w:lang w:val="sr-Cyrl-RS"/>
      </w:rPr>
    </w:pPr>
    <w:r>
      <w:rPr>
        <w:lang w:val="sr-Cyrl-RS"/>
      </w:rPr>
      <w:t xml:space="preserve"> информационо – комуникационом инфраструктуром</w:t>
    </w:r>
  </w:p>
  <w:p w14:paraId="4641F18E" w14:textId="3D27F190" w:rsidR="00507558" w:rsidRPr="00440276" w:rsidRDefault="00507558" w:rsidP="00D64191">
    <w:pPr>
      <w:tabs>
        <w:tab w:val="center" w:pos="4345"/>
        <w:tab w:val="right" w:pos="8690"/>
      </w:tabs>
      <w:rPr>
        <w:sz w:val="16"/>
        <w:szCs w:val="16"/>
        <w:lang w:val="sr-Cyrl-RS"/>
      </w:rPr>
    </w:pPr>
    <w:r>
      <w:rPr>
        <w:sz w:val="16"/>
        <w:szCs w:val="16"/>
      </w:rPr>
      <w:t xml:space="preserve">                                                                                         </w:t>
    </w:r>
    <w:r>
      <w:rPr>
        <w:sz w:val="16"/>
        <w:szCs w:val="16"/>
        <w:lang w:val="sr-Cyrl-RS"/>
      </w:rPr>
      <w:t xml:space="preserve"> ЈН MВ 5/2018</w:t>
    </w:r>
  </w:p>
  <w:p w14:paraId="6ADCB64A" w14:textId="77777777" w:rsidR="00507558" w:rsidRDefault="00507558" w:rsidP="00DF7AC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5"/>
    <w:lvl w:ilvl="0">
      <w:start w:val="1"/>
      <w:numFmt w:val="bullet"/>
      <w:lvlText w:val=""/>
      <w:lvlJc w:val="left"/>
      <w:pPr>
        <w:tabs>
          <w:tab w:val="num" w:pos="1260"/>
        </w:tabs>
        <w:ind w:left="1260" w:hanging="360"/>
      </w:pPr>
      <w:rPr>
        <w:rFonts w:ascii="Symbol" w:hAnsi="Symbol"/>
      </w:rPr>
    </w:lvl>
  </w:abstractNum>
  <w:abstractNum w:abstractNumId="1" w15:restartNumberingAfterBreak="0">
    <w:nsid w:val="00000004"/>
    <w:multiLevelType w:val="singleLevel"/>
    <w:tmpl w:val="00000004"/>
    <w:name w:val="WW8Num26"/>
    <w:lvl w:ilvl="0">
      <w:start w:val="1"/>
      <w:numFmt w:val="decimal"/>
      <w:lvlText w:val="%1."/>
      <w:lvlJc w:val="left"/>
      <w:pPr>
        <w:tabs>
          <w:tab w:val="num" w:pos="1080"/>
        </w:tabs>
        <w:ind w:left="1080" w:hanging="360"/>
      </w:pPr>
    </w:lvl>
  </w:abstractNum>
  <w:abstractNum w:abstractNumId="2" w15:restartNumberingAfterBreak="0">
    <w:nsid w:val="00000005"/>
    <w:multiLevelType w:val="multilevel"/>
    <w:tmpl w:val="00000005"/>
    <w:name w:val="WW8Num29"/>
    <w:lvl w:ilvl="0">
      <w:start w:val="1"/>
      <w:numFmt w:val="decimal"/>
      <w:lvlText w:val="%1."/>
      <w:lvlJc w:val="left"/>
      <w:pPr>
        <w:tabs>
          <w:tab w:val="num" w:pos="1494"/>
        </w:tabs>
        <w:ind w:left="1494"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o"/>
      <w:lvlJc w:val="left"/>
      <w:pPr>
        <w:tabs>
          <w:tab w:val="num" w:pos="2880"/>
        </w:tabs>
        <w:ind w:left="2880" w:hanging="360"/>
      </w:pPr>
      <w:rPr>
        <w:rFonts w:ascii="Courier New" w:hAnsi="Courier New" w:cs="Courier New"/>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multilevel"/>
    <w:tmpl w:val="00000007"/>
    <w:name w:val="WW8Num34"/>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Arial" w:hAnsi="Arial" w:cs="Arial"/>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15:restartNumberingAfterBreak="0">
    <w:nsid w:val="03D64885"/>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06C021E7"/>
    <w:multiLevelType w:val="hybridMultilevel"/>
    <w:tmpl w:val="0BCE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946A1A"/>
    <w:multiLevelType w:val="hybridMultilevel"/>
    <w:tmpl w:val="233894FA"/>
    <w:lvl w:ilvl="0" w:tplc="2B3AB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BF4932"/>
    <w:multiLevelType w:val="hybridMultilevel"/>
    <w:tmpl w:val="6BC8517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0CC22E7A"/>
    <w:multiLevelType w:val="hybridMultilevel"/>
    <w:tmpl w:val="BED8F4EA"/>
    <w:lvl w:ilvl="0" w:tplc="B636D364">
      <w:start w:val="1"/>
      <w:numFmt w:val="bullet"/>
      <w:lvlText w:val=""/>
      <w:lvlJc w:val="left"/>
      <w:pPr>
        <w:ind w:left="720" w:hanging="360"/>
      </w:pPr>
      <w:rPr>
        <w:rFonts w:ascii="Symbol" w:hAnsi="Symbol" w:hint="default"/>
      </w:rPr>
    </w:lvl>
    <w:lvl w:ilvl="1" w:tplc="6AB299E2">
      <w:numFmt w:val="bullet"/>
      <w:lvlText w:val="-"/>
      <w:lvlJc w:val="left"/>
      <w:pPr>
        <w:ind w:left="1440" w:hanging="360"/>
      </w:pPr>
      <w:rPr>
        <w:rFonts w:ascii="Times New Roman" w:eastAsia="Calibri" w:hAnsi="Times New Roman" w:cs="Times New Roman"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179A3569"/>
    <w:multiLevelType w:val="hybridMultilevel"/>
    <w:tmpl w:val="F966639A"/>
    <w:lvl w:ilvl="0" w:tplc="20AA79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E0E70"/>
    <w:multiLevelType w:val="hybridMultilevel"/>
    <w:tmpl w:val="BDE6CE5C"/>
    <w:lvl w:ilvl="0" w:tplc="2B3AB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721F5"/>
    <w:multiLevelType w:val="hybridMultilevel"/>
    <w:tmpl w:val="66C61D76"/>
    <w:lvl w:ilvl="0" w:tplc="7C74E20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B01080"/>
    <w:multiLevelType w:val="hybridMultilevel"/>
    <w:tmpl w:val="50427CC0"/>
    <w:lvl w:ilvl="0" w:tplc="7220D46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B7177"/>
    <w:multiLevelType w:val="hybridMultilevel"/>
    <w:tmpl w:val="1FCC24BA"/>
    <w:lvl w:ilvl="0" w:tplc="DC60DA6C">
      <w:start w:val="5"/>
      <w:numFmt w:val="decimal"/>
      <w:suff w:val="space"/>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1755F"/>
    <w:multiLevelType w:val="hybridMultilevel"/>
    <w:tmpl w:val="6220BCAA"/>
    <w:lvl w:ilvl="0" w:tplc="4B94FED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D35CF"/>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353205E8"/>
    <w:multiLevelType w:val="multilevel"/>
    <w:tmpl w:val="66A088B8"/>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B223E7"/>
    <w:multiLevelType w:val="hybridMultilevel"/>
    <w:tmpl w:val="1BC6FDBC"/>
    <w:lvl w:ilvl="0" w:tplc="9782F2F4">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FB7D39"/>
    <w:multiLevelType w:val="multilevel"/>
    <w:tmpl w:val="83944F0C"/>
    <w:lvl w:ilvl="0">
      <w:start w:val="1"/>
      <w:numFmt w:val="decimal"/>
      <w:lvlText w:val="%1."/>
      <w:lvlJc w:val="left"/>
      <w:pPr>
        <w:ind w:left="360" w:hanging="360"/>
      </w:pPr>
      <w:rPr>
        <w:rFonts w:ascii="Times New Roman" w:hAnsi="Times New Roman" w:cs="Times New Roman" w:hint="default"/>
        <w:b/>
        <w:sz w:val="24"/>
        <w:szCs w:val="24"/>
      </w:rPr>
    </w:lvl>
    <w:lvl w:ilvl="1">
      <w:start w:val="2"/>
      <w:numFmt w:val="decimal"/>
      <w:isLgl/>
      <w:lvlText w:val="%1.%2"/>
      <w:lvlJc w:val="left"/>
      <w:pPr>
        <w:ind w:left="405" w:hanging="405"/>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3CD4440B"/>
    <w:multiLevelType w:val="hybridMultilevel"/>
    <w:tmpl w:val="3FC826EE"/>
    <w:lvl w:ilvl="0" w:tplc="45E2819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C540D"/>
    <w:multiLevelType w:val="hybridMultilevel"/>
    <w:tmpl w:val="0BCE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E5C25"/>
    <w:multiLevelType w:val="multilevel"/>
    <w:tmpl w:val="86C6FA46"/>
    <w:lvl w:ilvl="0">
      <w:start w:val="4"/>
      <w:numFmt w:val="decimal"/>
      <w:lvlText w:val="%1."/>
      <w:lvlJc w:val="left"/>
      <w:pPr>
        <w:ind w:left="360" w:hanging="360"/>
      </w:pPr>
      <w:rPr>
        <w:rFonts w:ascii="Times New Roman" w:hAnsi="Times New Roman" w:cs="Times New Roman" w:hint="default"/>
        <w:b/>
        <w:sz w:val="24"/>
        <w:szCs w:val="24"/>
      </w:rPr>
    </w:lvl>
    <w:lvl w:ilvl="1">
      <w:start w:val="2"/>
      <w:numFmt w:val="decimal"/>
      <w:isLgl/>
      <w:lvlText w:val="%1.%2"/>
      <w:lvlJc w:val="left"/>
      <w:pPr>
        <w:ind w:left="405" w:hanging="405"/>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20"/>
  </w:num>
  <w:num w:numId="2">
    <w:abstractNumId w:val="22"/>
  </w:num>
  <w:num w:numId="3">
    <w:abstractNumId w:val="14"/>
  </w:num>
  <w:num w:numId="4">
    <w:abstractNumId w:val="25"/>
  </w:num>
  <w:num w:numId="5">
    <w:abstractNumId w:val="21"/>
  </w:num>
  <w:num w:numId="6">
    <w:abstractNumId w:val="8"/>
  </w:num>
  <w:num w:numId="7">
    <w:abstractNumId w:val="5"/>
  </w:num>
  <w:num w:numId="8">
    <w:abstractNumId w:val="17"/>
  </w:num>
  <w:num w:numId="9">
    <w:abstractNumId w:val="9"/>
  </w:num>
  <w:num w:numId="10">
    <w:abstractNumId w:val="19"/>
  </w:num>
  <w:num w:numId="11">
    <w:abstractNumId w:val="6"/>
  </w:num>
  <w:num w:numId="12">
    <w:abstractNumId w:val="13"/>
  </w:num>
  <w:num w:numId="13">
    <w:abstractNumId w:val="11"/>
  </w:num>
  <w:num w:numId="14">
    <w:abstractNumId w:val="7"/>
  </w:num>
  <w:num w:numId="15">
    <w:abstractNumId w:val="12"/>
  </w:num>
  <w:num w:numId="16">
    <w:abstractNumId w:val="15"/>
  </w:num>
  <w:num w:numId="17">
    <w:abstractNumId w:val="23"/>
  </w:num>
  <w:num w:numId="18">
    <w:abstractNumId w:val="16"/>
  </w:num>
  <w:num w:numId="19">
    <w:abstractNumId w:val="10"/>
  </w:num>
  <w:num w:numId="20">
    <w:abstractNumId w:val="18"/>
  </w:num>
  <w:num w:numId="21">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3E"/>
    <w:rsid w:val="00000057"/>
    <w:rsid w:val="0000066E"/>
    <w:rsid w:val="00001B1F"/>
    <w:rsid w:val="00001F21"/>
    <w:rsid w:val="00002206"/>
    <w:rsid w:val="00002386"/>
    <w:rsid w:val="000031F4"/>
    <w:rsid w:val="00003456"/>
    <w:rsid w:val="0000385D"/>
    <w:rsid w:val="00003DBE"/>
    <w:rsid w:val="0000444E"/>
    <w:rsid w:val="000049A4"/>
    <w:rsid w:val="00004B02"/>
    <w:rsid w:val="00004BA0"/>
    <w:rsid w:val="00004D7B"/>
    <w:rsid w:val="000059A5"/>
    <w:rsid w:val="00005C79"/>
    <w:rsid w:val="00005CD9"/>
    <w:rsid w:val="000061B5"/>
    <w:rsid w:val="00006710"/>
    <w:rsid w:val="00006A81"/>
    <w:rsid w:val="00007247"/>
    <w:rsid w:val="00007288"/>
    <w:rsid w:val="00007553"/>
    <w:rsid w:val="00007AC6"/>
    <w:rsid w:val="00010162"/>
    <w:rsid w:val="0001043E"/>
    <w:rsid w:val="000109AD"/>
    <w:rsid w:val="00010AAE"/>
    <w:rsid w:val="00010FB4"/>
    <w:rsid w:val="00011039"/>
    <w:rsid w:val="00011C0A"/>
    <w:rsid w:val="00011D6E"/>
    <w:rsid w:val="00011D74"/>
    <w:rsid w:val="00011DBD"/>
    <w:rsid w:val="00011F79"/>
    <w:rsid w:val="00011F93"/>
    <w:rsid w:val="00011FAF"/>
    <w:rsid w:val="000123BF"/>
    <w:rsid w:val="00012514"/>
    <w:rsid w:val="000125E0"/>
    <w:rsid w:val="00012AD3"/>
    <w:rsid w:val="000130D5"/>
    <w:rsid w:val="00014572"/>
    <w:rsid w:val="00014A40"/>
    <w:rsid w:val="0001515A"/>
    <w:rsid w:val="00015D38"/>
    <w:rsid w:val="00016012"/>
    <w:rsid w:val="00016ACA"/>
    <w:rsid w:val="00017491"/>
    <w:rsid w:val="00020104"/>
    <w:rsid w:val="00020546"/>
    <w:rsid w:val="00020568"/>
    <w:rsid w:val="00020580"/>
    <w:rsid w:val="00020733"/>
    <w:rsid w:val="000210E2"/>
    <w:rsid w:val="00021209"/>
    <w:rsid w:val="0002158D"/>
    <w:rsid w:val="00021C6B"/>
    <w:rsid w:val="000221CE"/>
    <w:rsid w:val="0002549F"/>
    <w:rsid w:val="000268FF"/>
    <w:rsid w:val="00026AD6"/>
    <w:rsid w:val="00027728"/>
    <w:rsid w:val="00027CFC"/>
    <w:rsid w:val="000308C9"/>
    <w:rsid w:val="00031471"/>
    <w:rsid w:val="00031497"/>
    <w:rsid w:val="00032721"/>
    <w:rsid w:val="00032A66"/>
    <w:rsid w:val="00032AE5"/>
    <w:rsid w:val="00033052"/>
    <w:rsid w:val="000358EF"/>
    <w:rsid w:val="00035BF2"/>
    <w:rsid w:val="00035F87"/>
    <w:rsid w:val="0003680F"/>
    <w:rsid w:val="00037476"/>
    <w:rsid w:val="00037D86"/>
    <w:rsid w:val="000401D8"/>
    <w:rsid w:val="00040CCE"/>
    <w:rsid w:val="00040CE9"/>
    <w:rsid w:val="0004156C"/>
    <w:rsid w:val="000427B4"/>
    <w:rsid w:val="0004297B"/>
    <w:rsid w:val="00042B45"/>
    <w:rsid w:val="00042E8D"/>
    <w:rsid w:val="00043DC8"/>
    <w:rsid w:val="00043E00"/>
    <w:rsid w:val="00043F01"/>
    <w:rsid w:val="00044260"/>
    <w:rsid w:val="00044F0E"/>
    <w:rsid w:val="0004601D"/>
    <w:rsid w:val="00046074"/>
    <w:rsid w:val="0004657E"/>
    <w:rsid w:val="00046814"/>
    <w:rsid w:val="000474DC"/>
    <w:rsid w:val="000479B5"/>
    <w:rsid w:val="000501CF"/>
    <w:rsid w:val="00050663"/>
    <w:rsid w:val="000507A1"/>
    <w:rsid w:val="00050C44"/>
    <w:rsid w:val="000511C7"/>
    <w:rsid w:val="0005165D"/>
    <w:rsid w:val="00051A61"/>
    <w:rsid w:val="00052772"/>
    <w:rsid w:val="000527B0"/>
    <w:rsid w:val="00052CA6"/>
    <w:rsid w:val="00054EC1"/>
    <w:rsid w:val="000551D1"/>
    <w:rsid w:val="00055325"/>
    <w:rsid w:val="00055890"/>
    <w:rsid w:val="00055BCB"/>
    <w:rsid w:val="00055D2B"/>
    <w:rsid w:val="000560BA"/>
    <w:rsid w:val="00056590"/>
    <w:rsid w:val="00056DB4"/>
    <w:rsid w:val="00057D6B"/>
    <w:rsid w:val="00057F14"/>
    <w:rsid w:val="000608FE"/>
    <w:rsid w:val="00060AB1"/>
    <w:rsid w:val="0006184D"/>
    <w:rsid w:val="00061B64"/>
    <w:rsid w:val="00061BD8"/>
    <w:rsid w:val="00062387"/>
    <w:rsid w:val="000625FA"/>
    <w:rsid w:val="00062BA3"/>
    <w:rsid w:val="000634A2"/>
    <w:rsid w:val="00064392"/>
    <w:rsid w:val="000650F5"/>
    <w:rsid w:val="00065F57"/>
    <w:rsid w:val="0006629D"/>
    <w:rsid w:val="00066532"/>
    <w:rsid w:val="000678F6"/>
    <w:rsid w:val="00067E3F"/>
    <w:rsid w:val="00067EBD"/>
    <w:rsid w:val="00070071"/>
    <w:rsid w:val="0007102F"/>
    <w:rsid w:val="00071321"/>
    <w:rsid w:val="0007193D"/>
    <w:rsid w:val="00071DAA"/>
    <w:rsid w:val="0007221E"/>
    <w:rsid w:val="00072924"/>
    <w:rsid w:val="000729DB"/>
    <w:rsid w:val="00072A20"/>
    <w:rsid w:val="00072F81"/>
    <w:rsid w:val="00073404"/>
    <w:rsid w:val="00074585"/>
    <w:rsid w:val="00074609"/>
    <w:rsid w:val="00074D29"/>
    <w:rsid w:val="00075D64"/>
    <w:rsid w:val="00076706"/>
    <w:rsid w:val="000767FA"/>
    <w:rsid w:val="000779BF"/>
    <w:rsid w:val="00077C46"/>
    <w:rsid w:val="00080729"/>
    <w:rsid w:val="00081A2A"/>
    <w:rsid w:val="00082E8C"/>
    <w:rsid w:val="00083A31"/>
    <w:rsid w:val="00084155"/>
    <w:rsid w:val="000845F6"/>
    <w:rsid w:val="0008493B"/>
    <w:rsid w:val="00084CE0"/>
    <w:rsid w:val="00085682"/>
    <w:rsid w:val="00085745"/>
    <w:rsid w:val="00086096"/>
    <w:rsid w:val="000861DA"/>
    <w:rsid w:val="00086413"/>
    <w:rsid w:val="0008647C"/>
    <w:rsid w:val="00086943"/>
    <w:rsid w:val="0008703B"/>
    <w:rsid w:val="00087498"/>
    <w:rsid w:val="00087E82"/>
    <w:rsid w:val="0009020D"/>
    <w:rsid w:val="0009180A"/>
    <w:rsid w:val="000920B1"/>
    <w:rsid w:val="000938F6"/>
    <w:rsid w:val="00093E5C"/>
    <w:rsid w:val="00094706"/>
    <w:rsid w:val="00094DE9"/>
    <w:rsid w:val="0009514B"/>
    <w:rsid w:val="00095550"/>
    <w:rsid w:val="000959C4"/>
    <w:rsid w:val="000961FC"/>
    <w:rsid w:val="00096266"/>
    <w:rsid w:val="000974DD"/>
    <w:rsid w:val="0009795F"/>
    <w:rsid w:val="00097B77"/>
    <w:rsid w:val="000A03E6"/>
    <w:rsid w:val="000A153C"/>
    <w:rsid w:val="000A182F"/>
    <w:rsid w:val="000A21BD"/>
    <w:rsid w:val="000A2D9F"/>
    <w:rsid w:val="000A3995"/>
    <w:rsid w:val="000A415F"/>
    <w:rsid w:val="000A4237"/>
    <w:rsid w:val="000A4323"/>
    <w:rsid w:val="000A49DA"/>
    <w:rsid w:val="000A5127"/>
    <w:rsid w:val="000A5B31"/>
    <w:rsid w:val="000A5F8B"/>
    <w:rsid w:val="000A62A6"/>
    <w:rsid w:val="000A6870"/>
    <w:rsid w:val="000A6986"/>
    <w:rsid w:val="000A6A7B"/>
    <w:rsid w:val="000A6C34"/>
    <w:rsid w:val="000A6FE5"/>
    <w:rsid w:val="000A7314"/>
    <w:rsid w:val="000A791D"/>
    <w:rsid w:val="000B01BE"/>
    <w:rsid w:val="000B0C4C"/>
    <w:rsid w:val="000B0CD8"/>
    <w:rsid w:val="000B0E55"/>
    <w:rsid w:val="000B10ED"/>
    <w:rsid w:val="000B112A"/>
    <w:rsid w:val="000B240B"/>
    <w:rsid w:val="000B390C"/>
    <w:rsid w:val="000B39E1"/>
    <w:rsid w:val="000B3EEB"/>
    <w:rsid w:val="000B4BEB"/>
    <w:rsid w:val="000B4D4F"/>
    <w:rsid w:val="000B5377"/>
    <w:rsid w:val="000B5892"/>
    <w:rsid w:val="000B5E87"/>
    <w:rsid w:val="000B60BE"/>
    <w:rsid w:val="000B6146"/>
    <w:rsid w:val="000B685B"/>
    <w:rsid w:val="000B6AAD"/>
    <w:rsid w:val="000B6F96"/>
    <w:rsid w:val="000B7143"/>
    <w:rsid w:val="000B7171"/>
    <w:rsid w:val="000B71C0"/>
    <w:rsid w:val="000B756C"/>
    <w:rsid w:val="000C041B"/>
    <w:rsid w:val="000C19AD"/>
    <w:rsid w:val="000C23B3"/>
    <w:rsid w:val="000C2755"/>
    <w:rsid w:val="000C2B7B"/>
    <w:rsid w:val="000C4004"/>
    <w:rsid w:val="000C4EAD"/>
    <w:rsid w:val="000C50B7"/>
    <w:rsid w:val="000C57F1"/>
    <w:rsid w:val="000C5FD5"/>
    <w:rsid w:val="000C61E9"/>
    <w:rsid w:val="000C6899"/>
    <w:rsid w:val="000C69DF"/>
    <w:rsid w:val="000C723E"/>
    <w:rsid w:val="000D0D69"/>
    <w:rsid w:val="000D0E6C"/>
    <w:rsid w:val="000D1673"/>
    <w:rsid w:val="000D176A"/>
    <w:rsid w:val="000D1AEA"/>
    <w:rsid w:val="000D1D06"/>
    <w:rsid w:val="000D1D2D"/>
    <w:rsid w:val="000D41F6"/>
    <w:rsid w:val="000D572F"/>
    <w:rsid w:val="000D667B"/>
    <w:rsid w:val="000D76C6"/>
    <w:rsid w:val="000D770B"/>
    <w:rsid w:val="000E03E3"/>
    <w:rsid w:val="000E0952"/>
    <w:rsid w:val="000E09C7"/>
    <w:rsid w:val="000E164F"/>
    <w:rsid w:val="000E18BD"/>
    <w:rsid w:val="000E1A4C"/>
    <w:rsid w:val="000E1C23"/>
    <w:rsid w:val="000E2C93"/>
    <w:rsid w:val="000E31D3"/>
    <w:rsid w:val="000E32CD"/>
    <w:rsid w:val="000E393F"/>
    <w:rsid w:val="000E4407"/>
    <w:rsid w:val="000E468A"/>
    <w:rsid w:val="000E479D"/>
    <w:rsid w:val="000E5CCA"/>
    <w:rsid w:val="000E5E7E"/>
    <w:rsid w:val="000E6E88"/>
    <w:rsid w:val="000E7D89"/>
    <w:rsid w:val="000F015D"/>
    <w:rsid w:val="000F05C1"/>
    <w:rsid w:val="000F0948"/>
    <w:rsid w:val="000F0FC8"/>
    <w:rsid w:val="000F10DB"/>
    <w:rsid w:val="000F162A"/>
    <w:rsid w:val="000F1F12"/>
    <w:rsid w:val="000F26AA"/>
    <w:rsid w:val="000F27FC"/>
    <w:rsid w:val="000F3AD5"/>
    <w:rsid w:val="000F3D42"/>
    <w:rsid w:val="000F3D9E"/>
    <w:rsid w:val="000F4919"/>
    <w:rsid w:val="000F49E1"/>
    <w:rsid w:val="000F52F2"/>
    <w:rsid w:val="000F5D92"/>
    <w:rsid w:val="000F6842"/>
    <w:rsid w:val="000F696E"/>
    <w:rsid w:val="000F6CC5"/>
    <w:rsid w:val="00100987"/>
    <w:rsid w:val="00101B59"/>
    <w:rsid w:val="00101E77"/>
    <w:rsid w:val="00102958"/>
    <w:rsid w:val="00103201"/>
    <w:rsid w:val="001036E2"/>
    <w:rsid w:val="001037E8"/>
    <w:rsid w:val="00104678"/>
    <w:rsid w:val="00104720"/>
    <w:rsid w:val="001053C9"/>
    <w:rsid w:val="00106750"/>
    <w:rsid w:val="00106C6D"/>
    <w:rsid w:val="00106F60"/>
    <w:rsid w:val="00107031"/>
    <w:rsid w:val="00107348"/>
    <w:rsid w:val="00107388"/>
    <w:rsid w:val="00107586"/>
    <w:rsid w:val="00107F83"/>
    <w:rsid w:val="001102A7"/>
    <w:rsid w:val="00110961"/>
    <w:rsid w:val="00110C7F"/>
    <w:rsid w:val="00111C47"/>
    <w:rsid w:val="00113E75"/>
    <w:rsid w:val="00113FF4"/>
    <w:rsid w:val="00114080"/>
    <w:rsid w:val="001161CF"/>
    <w:rsid w:val="001163B2"/>
    <w:rsid w:val="001170C9"/>
    <w:rsid w:val="00117A33"/>
    <w:rsid w:val="00120E7F"/>
    <w:rsid w:val="0012100E"/>
    <w:rsid w:val="0012110E"/>
    <w:rsid w:val="001220A6"/>
    <w:rsid w:val="001224BC"/>
    <w:rsid w:val="0012271B"/>
    <w:rsid w:val="00122AEF"/>
    <w:rsid w:val="00122FDB"/>
    <w:rsid w:val="00123062"/>
    <w:rsid w:val="00123386"/>
    <w:rsid w:val="00123700"/>
    <w:rsid w:val="0012389C"/>
    <w:rsid w:val="00123AC6"/>
    <w:rsid w:val="00123B90"/>
    <w:rsid w:val="00124F7D"/>
    <w:rsid w:val="00125299"/>
    <w:rsid w:val="0012535C"/>
    <w:rsid w:val="0012666F"/>
    <w:rsid w:val="00126964"/>
    <w:rsid w:val="001269AF"/>
    <w:rsid w:val="001278F5"/>
    <w:rsid w:val="0013025F"/>
    <w:rsid w:val="00130536"/>
    <w:rsid w:val="001306CC"/>
    <w:rsid w:val="00130F70"/>
    <w:rsid w:val="00131FB5"/>
    <w:rsid w:val="00132483"/>
    <w:rsid w:val="00132ED7"/>
    <w:rsid w:val="001337D0"/>
    <w:rsid w:val="001342D9"/>
    <w:rsid w:val="00135B1B"/>
    <w:rsid w:val="00135C14"/>
    <w:rsid w:val="00135D64"/>
    <w:rsid w:val="00135DB7"/>
    <w:rsid w:val="00135E5F"/>
    <w:rsid w:val="00136C96"/>
    <w:rsid w:val="00136D2F"/>
    <w:rsid w:val="00137144"/>
    <w:rsid w:val="0013734F"/>
    <w:rsid w:val="00137496"/>
    <w:rsid w:val="00137AA9"/>
    <w:rsid w:val="00140EF9"/>
    <w:rsid w:val="00141198"/>
    <w:rsid w:val="00141744"/>
    <w:rsid w:val="001418A8"/>
    <w:rsid w:val="00141EAF"/>
    <w:rsid w:val="001426CC"/>
    <w:rsid w:val="0014307F"/>
    <w:rsid w:val="00143362"/>
    <w:rsid w:val="001437BF"/>
    <w:rsid w:val="00144B64"/>
    <w:rsid w:val="00145B3C"/>
    <w:rsid w:val="00145CD1"/>
    <w:rsid w:val="0014640A"/>
    <w:rsid w:val="00146AA1"/>
    <w:rsid w:val="00146C17"/>
    <w:rsid w:val="00146E46"/>
    <w:rsid w:val="00147A7F"/>
    <w:rsid w:val="00150B91"/>
    <w:rsid w:val="00150FC5"/>
    <w:rsid w:val="0015216F"/>
    <w:rsid w:val="001523E2"/>
    <w:rsid w:val="00152FDF"/>
    <w:rsid w:val="0015349D"/>
    <w:rsid w:val="00153743"/>
    <w:rsid w:val="00153B34"/>
    <w:rsid w:val="00154B07"/>
    <w:rsid w:val="001563EF"/>
    <w:rsid w:val="00156B7A"/>
    <w:rsid w:val="00157625"/>
    <w:rsid w:val="00157D7D"/>
    <w:rsid w:val="00160AF0"/>
    <w:rsid w:val="00160EC0"/>
    <w:rsid w:val="0016125E"/>
    <w:rsid w:val="001618E0"/>
    <w:rsid w:val="00161DAF"/>
    <w:rsid w:val="00161DBE"/>
    <w:rsid w:val="0016225B"/>
    <w:rsid w:val="00162D70"/>
    <w:rsid w:val="0016395F"/>
    <w:rsid w:val="00163E16"/>
    <w:rsid w:val="00164074"/>
    <w:rsid w:val="0016519C"/>
    <w:rsid w:val="00165AF3"/>
    <w:rsid w:val="00165B83"/>
    <w:rsid w:val="001667CE"/>
    <w:rsid w:val="00166B70"/>
    <w:rsid w:val="0016712F"/>
    <w:rsid w:val="00167AA0"/>
    <w:rsid w:val="00167FB5"/>
    <w:rsid w:val="001701FC"/>
    <w:rsid w:val="00170421"/>
    <w:rsid w:val="00171FF2"/>
    <w:rsid w:val="00172974"/>
    <w:rsid w:val="00172B8D"/>
    <w:rsid w:val="00172E12"/>
    <w:rsid w:val="001737E9"/>
    <w:rsid w:val="00173CEF"/>
    <w:rsid w:val="001740E4"/>
    <w:rsid w:val="00174B2B"/>
    <w:rsid w:val="00174E70"/>
    <w:rsid w:val="001756E4"/>
    <w:rsid w:val="00176469"/>
    <w:rsid w:val="001767E6"/>
    <w:rsid w:val="00177789"/>
    <w:rsid w:val="0018037E"/>
    <w:rsid w:val="00181007"/>
    <w:rsid w:val="001815EF"/>
    <w:rsid w:val="001817CE"/>
    <w:rsid w:val="00181EF5"/>
    <w:rsid w:val="0018255A"/>
    <w:rsid w:val="00182BA2"/>
    <w:rsid w:val="00183415"/>
    <w:rsid w:val="00183CE9"/>
    <w:rsid w:val="00183D33"/>
    <w:rsid w:val="001842C0"/>
    <w:rsid w:val="00184DAD"/>
    <w:rsid w:val="00184FC3"/>
    <w:rsid w:val="00185199"/>
    <w:rsid w:val="00185219"/>
    <w:rsid w:val="00186170"/>
    <w:rsid w:val="00186641"/>
    <w:rsid w:val="00186EBB"/>
    <w:rsid w:val="001876AC"/>
    <w:rsid w:val="0019031C"/>
    <w:rsid w:val="00190AE2"/>
    <w:rsid w:val="0019146E"/>
    <w:rsid w:val="00191F4A"/>
    <w:rsid w:val="0019201A"/>
    <w:rsid w:val="001929AB"/>
    <w:rsid w:val="0019317E"/>
    <w:rsid w:val="00193B31"/>
    <w:rsid w:val="001955F0"/>
    <w:rsid w:val="00195749"/>
    <w:rsid w:val="0019595A"/>
    <w:rsid w:val="0019653E"/>
    <w:rsid w:val="00196CB6"/>
    <w:rsid w:val="00197381"/>
    <w:rsid w:val="001976C6"/>
    <w:rsid w:val="0019781B"/>
    <w:rsid w:val="00197A7B"/>
    <w:rsid w:val="00197BC3"/>
    <w:rsid w:val="001A092A"/>
    <w:rsid w:val="001A1BD6"/>
    <w:rsid w:val="001A22DC"/>
    <w:rsid w:val="001A290C"/>
    <w:rsid w:val="001A2A89"/>
    <w:rsid w:val="001A2C39"/>
    <w:rsid w:val="001A2ED5"/>
    <w:rsid w:val="001A3252"/>
    <w:rsid w:val="001A3F1B"/>
    <w:rsid w:val="001A4686"/>
    <w:rsid w:val="001A470A"/>
    <w:rsid w:val="001A47A8"/>
    <w:rsid w:val="001A48EC"/>
    <w:rsid w:val="001A57EA"/>
    <w:rsid w:val="001A5802"/>
    <w:rsid w:val="001A5BB3"/>
    <w:rsid w:val="001A638B"/>
    <w:rsid w:val="001A63D0"/>
    <w:rsid w:val="001A6923"/>
    <w:rsid w:val="001A69E3"/>
    <w:rsid w:val="001A6E5E"/>
    <w:rsid w:val="001A7F92"/>
    <w:rsid w:val="001B0B02"/>
    <w:rsid w:val="001B102B"/>
    <w:rsid w:val="001B1295"/>
    <w:rsid w:val="001B1564"/>
    <w:rsid w:val="001B1DA4"/>
    <w:rsid w:val="001B2665"/>
    <w:rsid w:val="001B2A8F"/>
    <w:rsid w:val="001B2EA3"/>
    <w:rsid w:val="001B30AB"/>
    <w:rsid w:val="001B3967"/>
    <w:rsid w:val="001B3973"/>
    <w:rsid w:val="001B3A39"/>
    <w:rsid w:val="001B3E07"/>
    <w:rsid w:val="001B41DA"/>
    <w:rsid w:val="001B4846"/>
    <w:rsid w:val="001B4CE4"/>
    <w:rsid w:val="001B5006"/>
    <w:rsid w:val="001B50A0"/>
    <w:rsid w:val="001B5246"/>
    <w:rsid w:val="001B56F8"/>
    <w:rsid w:val="001B5796"/>
    <w:rsid w:val="001B689B"/>
    <w:rsid w:val="001B6AB6"/>
    <w:rsid w:val="001B6DB8"/>
    <w:rsid w:val="001B70B7"/>
    <w:rsid w:val="001B7110"/>
    <w:rsid w:val="001B7256"/>
    <w:rsid w:val="001B7676"/>
    <w:rsid w:val="001B7BA8"/>
    <w:rsid w:val="001C001B"/>
    <w:rsid w:val="001C017F"/>
    <w:rsid w:val="001C0392"/>
    <w:rsid w:val="001C13CB"/>
    <w:rsid w:val="001C2D1E"/>
    <w:rsid w:val="001C2F5A"/>
    <w:rsid w:val="001C32D4"/>
    <w:rsid w:val="001C3683"/>
    <w:rsid w:val="001C41F9"/>
    <w:rsid w:val="001C432B"/>
    <w:rsid w:val="001C435D"/>
    <w:rsid w:val="001C44EA"/>
    <w:rsid w:val="001C483A"/>
    <w:rsid w:val="001C5380"/>
    <w:rsid w:val="001C538E"/>
    <w:rsid w:val="001C580D"/>
    <w:rsid w:val="001C5855"/>
    <w:rsid w:val="001C6298"/>
    <w:rsid w:val="001C6380"/>
    <w:rsid w:val="001C6436"/>
    <w:rsid w:val="001C6D16"/>
    <w:rsid w:val="001C71FE"/>
    <w:rsid w:val="001C7B05"/>
    <w:rsid w:val="001D0473"/>
    <w:rsid w:val="001D0650"/>
    <w:rsid w:val="001D082A"/>
    <w:rsid w:val="001D0F7D"/>
    <w:rsid w:val="001D288B"/>
    <w:rsid w:val="001D29CB"/>
    <w:rsid w:val="001D3D58"/>
    <w:rsid w:val="001D4238"/>
    <w:rsid w:val="001D489C"/>
    <w:rsid w:val="001D4933"/>
    <w:rsid w:val="001D5062"/>
    <w:rsid w:val="001D5A6C"/>
    <w:rsid w:val="001D6D39"/>
    <w:rsid w:val="001D6FB2"/>
    <w:rsid w:val="001E038E"/>
    <w:rsid w:val="001E0478"/>
    <w:rsid w:val="001E11F6"/>
    <w:rsid w:val="001E231B"/>
    <w:rsid w:val="001E2930"/>
    <w:rsid w:val="001E2CA5"/>
    <w:rsid w:val="001E2FB2"/>
    <w:rsid w:val="001E3296"/>
    <w:rsid w:val="001E3350"/>
    <w:rsid w:val="001E377E"/>
    <w:rsid w:val="001E3833"/>
    <w:rsid w:val="001E42C9"/>
    <w:rsid w:val="001E4D10"/>
    <w:rsid w:val="001E5634"/>
    <w:rsid w:val="001E664B"/>
    <w:rsid w:val="001E66CF"/>
    <w:rsid w:val="001E6FAF"/>
    <w:rsid w:val="001E7C6D"/>
    <w:rsid w:val="001F0FA9"/>
    <w:rsid w:val="001F1C7F"/>
    <w:rsid w:val="001F2A97"/>
    <w:rsid w:val="001F2FF1"/>
    <w:rsid w:val="001F3397"/>
    <w:rsid w:val="001F3F58"/>
    <w:rsid w:val="001F4206"/>
    <w:rsid w:val="001F48B2"/>
    <w:rsid w:val="001F500D"/>
    <w:rsid w:val="001F661D"/>
    <w:rsid w:val="001F77AB"/>
    <w:rsid w:val="00200251"/>
    <w:rsid w:val="00201046"/>
    <w:rsid w:val="002011A1"/>
    <w:rsid w:val="00201672"/>
    <w:rsid w:val="002021B6"/>
    <w:rsid w:val="00202776"/>
    <w:rsid w:val="00203010"/>
    <w:rsid w:val="00203A87"/>
    <w:rsid w:val="00203B62"/>
    <w:rsid w:val="00205151"/>
    <w:rsid w:val="0020611F"/>
    <w:rsid w:val="002063DD"/>
    <w:rsid w:val="00207CDE"/>
    <w:rsid w:val="00207E22"/>
    <w:rsid w:val="00207E66"/>
    <w:rsid w:val="002103A7"/>
    <w:rsid w:val="0021090C"/>
    <w:rsid w:val="00210DDC"/>
    <w:rsid w:val="00210E0D"/>
    <w:rsid w:val="00211040"/>
    <w:rsid w:val="002117DC"/>
    <w:rsid w:val="00211B30"/>
    <w:rsid w:val="00212C93"/>
    <w:rsid w:val="0021353C"/>
    <w:rsid w:val="00213FC1"/>
    <w:rsid w:val="00214B4B"/>
    <w:rsid w:val="00215F7A"/>
    <w:rsid w:val="002167C4"/>
    <w:rsid w:val="002168B9"/>
    <w:rsid w:val="00216920"/>
    <w:rsid w:val="0021737E"/>
    <w:rsid w:val="002179B9"/>
    <w:rsid w:val="00217CB6"/>
    <w:rsid w:val="0022001E"/>
    <w:rsid w:val="002203D4"/>
    <w:rsid w:val="00221517"/>
    <w:rsid w:val="002217D4"/>
    <w:rsid w:val="0022188E"/>
    <w:rsid w:val="002218D7"/>
    <w:rsid w:val="00221D16"/>
    <w:rsid w:val="00221E4D"/>
    <w:rsid w:val="002223BA"/>
    <w:rsid w:val="00222574"/>
    <w:rsid w:val="002228D2"/>
    <w:rsid w:val="002229E9"/>
    <w:rsid w:val="00222AE5"/>
    <w:rsid w:val="00222D37"/>
    <w:rsid w:val="002233FE"/>
    <w:rsid w:val="00223484"/>
    <w:rsid w:val="0022352D"/>
    <w:rsid w:val="00223640"/>
    <w:rsid w:val="002243D9"/>
    <w:rsid w:val="00224929"/>
    <w:rsid w:val="00224A47"/>
    <w:rsid w:val="00224FC9"/>
    <w:rsid w:val="002252BF"/>
    <w:rsid w:val="00225BD4"/>
    <w:rsid w:val="00225CB9"/>
    <w:rsid w:val="00225FD9"/>
    <w:rsid w:val="002261E4"/>
    <w:rsid w:val="00226F6D"/>
    <w:rsid w:val="00227471"/>
    <w:rsid w:val="002275E7"/>
    <w:rsid w:val="00227F1F"/>
    <w:rsid w:val="0023065C"/>
    <w:rsid w:val="00231FED"/>
    <w:rsid w:val="00232197"/>
    <w:rsid w:val="00232850"/>
    <w:rsid w:val="00232A2C"/>
    <w:rsid w:val="00233B57"/>
    <w:rsid w:val="00233C4D"/>
    <w:rsid w:val="002350EC"/>
    <w:rsid w:val="0023531C"/>
    <w:rsid w:val="00235C41"/>
    <w:rsid w:val="002361D6"/>
    <w:rsid w:val="00236383"/>
    <w:rsid w:val="00236B0D"/>
    <w:rsid w:val="00236C7B"/>
    <w:rsid w:val="00237A70"/>
    <w:rsid w:val="00237BBB"/>
    <w:rsid w:val="00237D73"/>
    <w:rsid w:val="00240F51"/>
    <w:rsid w:val="00241452"/>
    <w:rsid w:val="00241824"/>
    <w:rsid w:val="00241F60"/>
    <w:rsid w:val="00241FAE"/>
    <w:rsid w:val="00242087"/>
    <w:rsid w:val="00242862"/>
    <w:rsid w:val="002433A0"/>
    <w:rsid w:val="00243467"/>
    <w:rsid w:val="0024361C"/>
    <w:rsid w:val="002437A1"/>
    <w:rsid w:val="00244C60"/>
    <w:rsid w:val="00245072"/>
    <w:rsid w:val="00245214"/>
    <w:rsid w:val="00245301"/>
    <w:rsid w:val="00245628"/>
    <w:rsid w:val="00246118"/>
    <w:rsid w:val="00246AE1"/>
    <w:rsid w:val="00246C6D"/>
    <w:rsid w:val="0024735D"/>
    <w:rsid w:val="0024776B"/>
    <w:rsid w:val="00247982"/>
    <w:rsid w:val="00247C56"/>
    <w:rsid w:val="00250429"/>
    <w:rsid w:val="00250783"/>
    <w:rsid w:val="00250860"/>
    <w:rsid w:val="00250BCD"/>
    <w:rsid w:val="00250C18"/>
    <w:rsid w:val="00250F92"/>
    <w:rsid w:val="002514A3"/>
    <w:rsid w:val="00251A35"/>
    <w:rsid w:val="0025242C"/>
    <w:rsid w:val="002524CE"/>
    <w:rsid w:val="00252670"/>
    <w:rsid w:val="00252AD1"/>
    <w:rsid w:val="00252B15"/>
    <w:rsid w:val="00254644"/>
    <w:rsid w:val="002548B5"/>
    <w:rsid w:val="00254DD4"/>
    <w:rsid w:val="0025555B"/>
    <w:rsid w:val="0025619A"/>
    <w:rsid w:val="002567FE"/>
    <w:rsid w:val="00256A00"/>
    <w:rsid w:val="00257B56"/>
    <w:rsid w:val="002603A3"/>
    <w:rsid w:val="0026089E"/>
    <w:rsid w:val="00260AA2"/>
    <w:rsid w:val="00261E49"/>
    <w:rsid w:val="00261FD0"/>
    <w:rsid w:val="00262124"/>
    <w:rsid w:val="002634D6"/>
    <w:rsid w:val="00263EC4"/>
    <w:rsid w:val="00263F30"/>
    <w:rsid w:val="002642E2"/>
    <w:rsid w:val="002642EA"/>
    <w:rsid w:val="0026468A"/>
    <w:rsid w:val="00265EE8"/>
    <w:rsid w:val="00265F9C"/>
    <w:rsid w:val="002672D8"/>
    <w:rsid w:val="0026730A"/>
    <w:rsid w:val="002678B7"/>
    <w:rsid w:val="00270398"/>
    <w:rsid w:val="002706A1"/>
    <w:rsid w:val="00270CCE"/>
    <w:rsid w:val="002711F9"/>
    <w:rsid w:val="002713D3"/>
    <w:rsid w:val="00271432"/>
    <w:rsid w:val="00271823"/>
    <w:rsid w:val="0027262A"/>
    <w:rsid w:val="00273443"/>
    <w:rsid w:val="00273A39"/>
    <w:rsid w:val="00273B15"/>
    <w:rsid w:val="002742E6"/>
    <w:rsid w:val="00275054"/>
    <w:rsid w:val="0027680D"/>
    <w:rsid w:val="002768A6"/>
    <w:rsid w:val="00276ADF"/>
    <w:rsid w:val="00277155"/>
    <w:rsid w:val="00277591"/>
    <w:rsid w:val="00277BE8"/>
    <w:rsid w:val="00280183"/>
    <w:rsid w:val="002815CD"/>
    <w:rsid w:val="0028200E"/>
    <w:rsid w:val="00282678"/>
    <w:rsid w:val="00282EF2"/>
    <w:rsid w:val="002838C1"/>
    <w:rsid w:val="002855F7"/>
    <w:rsid w:val="00285AE3"/>
    <w:rsid w:val="00286131"/>
    <w:rsid w:val="002867AE"/>
    <w:rsid w:val="002876E1"/>
    <w:rsid w:val="00287ACE"/>
    <w:rsid w:val="00287E29"/>
    <w:rsid w:val="0029065A"/>
    <w:rsid w:val="00291422"/>
    <w:rsid w:val="00291C5E"/>
    <w:rsid w:val="0029231E"/>
    <w:rsid w:val="002924EF"/>
    <w:rsid w:val="00292D0F"/>
    <w:rsid w:val="00294805"/>
    <w:rsid w:val="002955D5"/>
    <w:rsid w:val="00295C4B"/>
    <w:rsid w:val="00295D96"/>
    <w:rsid w:val="00295F24"/>
    <w:rsid w:val="00296AC1"/>
    <w:rsid w:val="002A0493"/>
    <w:rsid w:val="002A08F8"/>
    <w:rsid w:val="002A13F8"/>
    <w:rsid w:val="002A1579"/>
    <w:rsid w:val="002A178B"/>
    <w:rsid w:val="002A1BCA"/>
    <w:rsid w:val="002A1DBD"/>
    <w:rsid w:val="002A1FA5"/>
    <w:rsid w:val="002A229C"/>
    <w:rsid w:val="002A2B4F"/>
    <w:rsid w:val="002A2D44"/>
    <w:rsid w:val="002A37C3"/>
    <w:rsid w:val="002A382D"/>
    <w:rsid w:val="002A3830"/>
    <w:rsid w:val="002A3EA5"/>
    <w:rsid w:val="002A4417"/>
    <w:rsid w:val="002A4DFC"/>
    <w:rsid w:val="002A5F1F"/>
    <w:rsid w:val="002A6042"/>
    <w:rsid w:val="002A674B"/>
    <w:rsid w:val="002A7EDF"/>
    <w:rsid w:val="002B00E8"/>
    <w:rsid w:val="002B0E31"/>
    <w:rsid w:val="002B14A6"/>
    <w:rsid w:val="002B1D1B"/>
    <w:rsid w:val="002B1D5C"/>
    <w:rsid w:val="002B1DC5"/>
    <w:rsid w:val="002B1FE1"/>
    <w:rsid w:val="002B29E0"/>
    <w:rsid w:val="002B2B3C"/>
    <w:rsid w:val="002B3150"/>
    <w:rsid w:val="002B330C"/>
    <w:rsid w:val="002B4223"/>
    <w:rsid w:val="002B425B"/>
    <w:rsid w:val="002B46FF"/>
    <w:rsid w:val="002B4C7C"/>
    <w:rsid w:val="002B4EA8"/>
    <w:rsid w:val="002B5AE4"/>
    <w:rsid w:val="002B66B2"/>
    <w:rsid w:val="002B6C52"/>
    <w:rsid w:val="002C03C6"/>
    <w:rsid w:val="002C12B6"/>
    <w:rsid w:val="002C1357"/>
    <w:rsid w:val="002C1918"/>
    <w:rsid w:val="002C20DC"/>
    <w:rsid w:val="002C2307"/>
    <w:rsid w:val="002C2FAE"/>
    <w:rsid w:val="002C37E4"/>
    <w:rsid w:val="002C3AFC"/>
    <w:rsid w:val="002C3B74"/>
    <w:rsid w:val="002C3DD9"/>
    <w:rsid w:val="002C3EB8"/>
    <w:rsid w:val="002C432E"/>
    <w:rsid w:val="002C4BF6"/>
    <w:rsid w:val="002C4E67"/>
    <w:rsid w:val="002C5D7F"/>
    <w:rsid w:val="002C5E4D"/>
    <w:rsid w:val="002C617F"/>
    <w:rsid w:val="002C6570"/>
    <w:rsid w:val="002C74C9"/>
    <w:rsid w:val="002C7632"/>
    <w:rsid w:val="002D03AA"/>
    <w:rsid w:val="002D03FA"/>
    <w:rsid w:val="002D04C9"/>
    <w:rsid w:val="002D05A8"/>
    <w:rsid w:val="002D0EDC"/>
    <w:rsid w:val="002D0F24"/>
    <w:rsid w:val="002D15DE"/>
    <w:rsid w:val="002D1B66"/>
    <w:rsid w:val="002D1C6F"/>
    <w:rsid w:val="002D2116"/>
    <w:rsid w:val="002D2498"/>
    <w:rsid w:val="002D26B7"/>
    <w:rsid w:val="002D26F0"/>
    <w:rsid w:val="002D32A2"/>
    <w:rsid w:val="002D33B9"/>
    <w:rsid w:val="002D4A15"/>
    <w:rsid w:val="002D5182"/>
    <w:rsid w:val="002D62B3"/>
    <w:rsid w:val="002D6895"/>
    <w:rsid w:val="002D6C74"/>
    <w:rsid w:val="002D742E"/>
    <w:rsid w:val="002D75BD"/>
    <w:rsid w:val="002E055F"/>
    <w:rsid w:val="002E10A0"/>
    <w:rsid w:val="002E1122"/>
    <w:rsid w:val="002E2391"/>
    <w:rsid w:val="002E24ED"/>
    <w:rsid w:val="002E2C20"/>
    <w:rsid w:val="002E2D23"/>
    <w:rsid w:val="002E30C8"/>
    <w:rsid w:val="002E3837"/>
    <w:rsid w:val="002E3B23"/>
    <w:rsid w:val="002E4522"/>
    <w:rsid w:val="002E4891"/>
    <w:rsid w:val="002E4E3B"/>
    <w:rsid w:val="002E5F43"/>
    <w:rsid w:val="002E61B6"/>
    <w:rsid w:val="002E64DC"/>
    <w:rsid w:val="002E6A97"/>
    <w:rsid w:val="002E6AB2"/>
    <w:rsid w:val="002E7587"/>
    <w:rsid w:val="002E7D58"/>
    <w:rsid w:val="002F011B"/>
    <w:rsid w:val="002F151E"/>
    <w:rsid w:val="002F17D3"/>
    <w:rsid w:val="002F1FD1"/>
    <w:rsid w:val="002F283B"/>
    <w:rsid w:val="002F2E14"/>
    <w:rsid w:val="002F3431"/>
    <w:rsid w:val="002F3680"/>
    <w:rsid w:val="002F3E30"/>
    <w:rsid w:val="002F4F93"/>
    <w:rsid w:val="002F56A0"/>
    <w:rsid w:val="002F581B"/>
    <w:rsid w:val="002F58E2"/>
    <w:rsid w:val="002F614D"/>
    <w:rsid w:val="002F68E5"/>
    <w:rsid w:val="002F7A95"/>
    <w:rsid w:val="003005CD"/>
    <w:rsid w:val="00301045"/>
    <w:rsid w:val="00301159"/>
    <w:rsid w:val="00301165"/>
    <w:rsid w:val="003011EF"/>
    <w:rsid w:val="00302637"/>
    <w:rsid w:val="00302DE0"/>
    <w:rsid w:val="00303A46"/>
    <w:rsid w:val="00303BF8"/>
    <w:rsid w:val="00303D9F"/>
    <w:rsid w:val="00304D9D"/>
    <w:rsid w:val="00304DC2"/>
    <w:rsid w:val="003055A9"/>
    <w:rsid w:val="003056ED"/>
    <w:rsid w:val="0030774C"/>
    <w:rsid w:val="0031014C"/>
    <w:rsid w:val="00310BF5"/>
    <w:rsid w:val="003114A6"/>
    <w:rsid w:val="003119AB"/>
    <w:rsid w:val="003124DA"/>
    <w:rsid w:val="00312D52"/>
    <w:rsid w:val="003130DD"/>
    <w:rsid w:val="00313B1A"/>
    <w:rsid w:val="00314988"/>
    <w:rsid w:val="00314B1E"/>
    <w:rsid w:val="00314F09"/>
    <w:rsid w:val="003151D8"/>
    <w:rsid w:val="0031590B"/>
    <w:rsid w:val="00315B67"/>
    <w:rsid w:val="00315D11"/>
    <w:rsid w:val="00315F70"/>
    <w:rsid w:val="00316C03"/>
    <w:rsid w:val="00316FA3"/>
    <w:rsid w:val="003178DF"/>
    <w:rsid w:val="0032034E"/>
    <w:rsid w:val="003203E2"/>
    <w:rsid w:val="00320876"/>
    <w:rsid w:val="003210EE"/>
    <w:rsid w:val="00321AE7"/>
    <w:rsid w:val="00321D9D"/>
    <w:rsid w:val="00321EC9"/>
    <w:rsid w:val="00322071"/>
    <w:rsid w:val="00322F88"/>
    <w:rsid w:val="00323607"/>
    <w:rsid w:val="00324B21"/>
    <w:rsid w:val="00324E5E"/>
    <w:rsid w:val="00325083"/>
    <w:rsid w:val="00325881"/>
    <w:rsid w:val="00325EDE"/>
    <w:rsid w:val="00325FC7"/>
    <w:rsid w:val="00326752"/>
    <w:rsid w:val="00330A33"/>
    <w:rsid w:val="00330B4E"/>
    <w:rsid w:val="00330C5A"/>
    <w:rsid w:val="00331100"/>
    <w:rsid w:val="003313EE"/>
    <w:rsid w:val="00331447"/>
    <w:rsid w:val="00331DF1"/>
    <w:rsid w:val="00332DB3"/>
    <w:rsid w:val="00332E85"/>
    <w:rsid w:val="003333BF"/>
    <w:rsid w:val="00333952"/>
    <w:rsid w:val="00333DA2"/>
    <w:rsid w:val="00334309"/>
    <w:rsid w:val="00334DB5"/>
    <w:rsid w:val="003363EB"/>
    <w:rsid w:val="0033641F"/>
    <w:rsid w:val="0033647A"/>
    <w:rsid w:val="0033684E"/>
    <w:rsid w:val="003369D0"/>
    <w:rsid w:val="00336ACD"/>
    <w:rsid w:val="00336AFA"/>
    <w:rsid w:val="003373DF"/>
    <w:rsid w:val="003377DF"/>
    <w:rsid w:val="00340317"/>
    <w:rsid w:val="00340915"/>
    <w:rsid w:val="00340F19"/>
    <w:rsid w:val="00341AF5"/>
    <w:rsid w:val="003420BC"/>
    <w:rsid w:val="00342DCE"/>
    <w:rsid w:val="00343A61"/>
    <w:rsid w:val="00343BC8"/>
    <w:rsid w:val="003446C4"/>
    <w:rsid w:val="00344C07"/>
    <w:rsid w:val="00345465"/>
    <w:rsid w:val="00345710"/>
    <w:rsid w:val="00345760"/>
    <w:rsid w:val="00345AF4"/>
    <w:rsid w:val="00345BCA"/>
    <w:rsid w:val="00345C66"/>
    <w:rsid w:val="00345C76"/>
    <w:rsid w:val="0034682C"/>
    <w:rsid w:val="00346D75"/>
    <w:rsid w:val="00347F6F"/>
    <w:rsid w:val="00347FFC"/>
    <w:rsid w:val="00351191"/>
    <w:rsid w:val="00351EAA"/>
    <w:rsid w:val="00352ABF"/>
    <w:rsid w:val="00353C81"/>
    <w:rsid w:val="00353E78"/>
    <w:rsid w:val="00353EE1"/>
    <w:rsid w:val="00355383"/>
    <w:rsid w:val="003554F9"/>
    <w:rsid w:val="003569F9"/>
    <w:rsid w:val="0035765E"/>
    <w:rsid w:val="00357F30"/>
    <w:rsid w:val="00361068"/>
    <w:rsid w:val="0036149F"/>
    <w:rsid w:val="003620C8"/>
    <w:rsid w:val="00362A5C"/>
    <w:rsid w:val="00362CFF"/>
    <w:rsid w:val="00362D32"/>
    <w:rsid w:val="00363BD3"/>
    <w:rsid w:val="00364732"/>
    <w:rsid w:val="00364E5B"/>
    <w:rsid w:val="00365120"/>
    <w:rsid w:val="00365796"/>
    <w:rsid w:val="0036662E"/>
    <w:rsid w:val="003668F9"/>
    <w:rsid w:val="00366BD3"/>
    <w:rsid w:val="00367CBC"/>
    <w:rsid w:val="00370709"/>
    <w:rsid w:val="00370B7F"/>
    <w:rsid w:val="00371520"/>
    <w:rsid w:val="003717F0"/>
    <w:rsid w:val="00371AB0"/>
    <w:rsid w:val="00371D2F"/>
    <w:rsid w:val="00372EC7"/>
    <w:rsid w:val="003736E4"/>
    <w:rsid w:val="00374323"/>
    <w:rsid w:val="00374BDF"/>
    <w:rsid w:val="00374F1E"/>
    <w:rsid w:val="0037567D"/>
    <w:rsid w:val="00375F46"/>
    <w:rsid w:val="003770D2"/>
    <w:rsid w:val="00377469"/>
    <w:rsid w:val="00377552"/>
    <w:rsid w:val="0038008A"/>
    <w:rsid w:val="003801B8"/>
    <w:rsid w:val="00381315"/>
    <w:rsid w:val="00382B6F"/>
    <w:rsid w:val="003832D6"/>
    <w:rsid w:val="00383BBE"/>
    <w:rsid w:val="00383C78"/>
    <w:rsid w:val="00384B11"/>
    <w:rsid w:val="00385800"/>
    <w:rsid w:val="00385A10"/>
    <w:rsid w:val="00385BE6"/>
    <w:rsid w:val="00385C5D"/>
    <w:rsid w:val="00385E93"/>
    <w:rsid w:val="00385EF5"/>
    <w:rsid w:val="0038607F"/>
    <w:rsid w:val="003862D0"/>
    <w:rsid w:val="003863AC"/>
    <w:rsid w:val="00386DF4"/>
    <w:rsid w:val="00387136"/>
    <w:rsid w:val="0038730A"/>
    <w:rsid w:val="003874EC"/>
    <w:rsid w:val="003902B6"/>
    <w:rsid w:val="00390CEA"/>
    <w:rsid w:val="00390E10"/>
    <w:rsid w:val="00391227"/>
    <w:rsid w:val="0039174D"/>
    <w:rsid w:val="00391B41"/>
    <w:rsid w:val="00391D60"/>
    <w:rsid w:val="00391F68"/>
    <w:rsid w:val="00392906"/>
    <w:rsid w:val="00392921"/>
    <w:rsid w:val="00392B16"/>
    <w:rsid w:val="00392E6D"/>
    <w:rsid w:val="003932F0"/>
    <w:rsid w:val="00393647"/>
    <w:rsid w:val="00393678"/>
    <w:rsid w:val="00393B02"/>
    <w:rsid w:val="00393EB9"/>
    <w:rsid w:val="00395105"/>
    <w:rsid w:val="00395EF8"/>
    <w:rsid w:val="00396876"/>
    <w:rsid w:val="00396DA5"/>
    <w:rsid w:val="00396E6A"/>
    <w:rsid w:val="00396EC0"/>
    <w:rsid w:val="003A0000"/>
    <w:rsid w:val="003A095B"/>
    <w:rsid w:val="003A0B86"/>
    <w:rsid w:val="003A1193"/>
    <w:rsid w:val="003A154D"/>
    <w:rsid w:val="003A1F06"/>
    <w:rsid w:val="003A2735"/>
    <w:rsid w:val="003A286E"/>
    <w:rsid w:val="003A332F"/>
    <w:rsid w:val="003A376F"/>
    <w:rsid w:val="003A3C3A"/>
    <w:rsid w:val="003A4910"/>
    <w:rsid w:val="003A4A01"/>
    <w:rsid w:val="003A4BB7"/>
    <w:rsid w:val="003A50F1"/>
    <w:rsid w:val="003A518B"/>
    <w:rsid w:val="003A6E75"/>
    <w:rsid w:val="003A71BE"/>
    <w:rsid w:val="003A7EFC"/>
    <w:rsid w:val="003B0671"/>
    <w:rsid w:val="003B0A19"/>
    <w:rsid w:val="003B0DB9"/>
    <w:rsid w:val="003B1243"/>
    <w:rsid w:val="003B132D"/>
    <w:rsid w:val="003B1AB6"/>
    <w:rsid w:val="003B1EFE"/>
    <w:rsid w:val="003B1F1B"/>
    <w:rsid w:val="003B2088"/>
    <w:rsid w:val="003B21D1"/>
    <w:rsid w:val="003B2B1B"/>
    <w:rsid w:val="003B33FE"/>
    <w:rsid w:val="003B3A38"/>
    <w:rsid w:val="003B4405"/>
    <w:rsid w:val="003B55DA"/>
    <w:rsid w:val="003B5DF1"/>
    <w:rsid w:val="003B63E2"/>
    <w:rsid w:val="003B6644"/>
    <w:rsid w:val="003B78C6"/>
    <w:rsid w:val="003C02A3"/>
    <w:rsid w:val="003C0446"/>
    <w:rsid w:val="003C05DE"/>
    <w:rsid w:val="003C1577"/>
    <w:rsid w:val="003C15F4"/>
    <w:rsid w:val="003C2088"/>
    <w:rsid w:val="003C2798"/>
    <w:rsid w:val="003C2982"/>
    <w:rsid w:val="003C2983"/>
    <w:rsid w:val="003C2D97"/>
    <w:rsid w:val="003C4749"/>
    <w:rsid w:val="003C477D"/>
    <w:rsid w:val="003C4D4A"/>
    <w:rsid w:val="003C5B93"/>
    <w:rsid w:val="003C66C1"/>
    <w:rsid w:val="003C717A"/>
    <w:rsid w:val="003C7DC4"/>
    <w:rsid w:val="003D04A7"/>
    <w:rsid w:val="003D0537"/>
    <w:rsid w:val="003D0768"/>
    <w:rsid w:val="003D08BB"/>
    <w:rsid w:val="003D0E44"/>
    <w:rsid w:val="003D0F70"/>
    <w:rsid w:val="003D1253"/>
    <w:rsid w:val="003D197E"/>
    <w:rsid w:val="003D2127"/>
    <w:rsid w:val="003D2620"/>
    <w:rsid w:val="003D2D58"/>
    <w:rsid w:val="003D3212"/>
    <w:rsid w:val="003D3535"/>
    <w:rsid w:val="003D456C"/>
    <w:rsid w:val="003D513B"/>
    <w:rsid w:val="003D53AB"/>
    <w:rsid w:val="003D60CA"/>
    <w:rsid w:val="003D64DA"/>
    <w:rsid w:val="003D6B20"/>
    <w:rsid w:val="003D75DB"/>
    <w:rsid w:val="003D7790"/>
    <w:rsid w:val="003D7AA5"/>
    <w:rsid w:val="003E04BF"/>
    <w:rsid w:val="003E0C2E"/>
    <w:rsid w:val="003E1027"/>
    <w:rsid w:val="003E10A8"/>
    <w:rsid w:val="003E1351"/>
    <w:rsid w:val="003E191D"/>
    <w:rsid w:val="003E23FB"/>
    <w:rsid w:val="003E29DB"/>
    <w:rsid w:val="003E2C7D"/>
    <w:rsid w:val="003E2FEF"/>
    <w:rsid w:val="003E4095"/>
    <w:rsid w:val="003E437C"/>
    <w:rsid w:val="003E47E2"/>
    <w:rsid w:val="003E4AA8"/>
    <w:rsid w:val="003E546B"/>
    <w:rsid w:val="003E58E5"/>
    <w:rsid w:val="003E599D"/>
    <w:rsid w:val="003E643E"/>
    <w:rsid w:val="003E6C6D"/>
    <w:rsid w:val="003E6FC9"/>
    <w:rsid w:val="003E7964"/>
    <w:rsid w:val="003F0350"/>
    <w:rsid w:val="003F0476"/>
    <w:rsid w:val="003F14EE"/>
    <w:rsid w:val="003F22A7"/>
    <w:rsid w:val="003F2365"/>
    <w:rsid w:val="003F296E"/>
    <w:rsid w:val="003F2F3E"/>
    <w:rsid w:val="003F30FE"/>
    <w:rsid w:val="003F33AC"/>
    <w:rsid w:val="003F36C6"/>
    <w:rsid w:val="003F39E4"/>
    <w:rsid w:val="003F3D68"/>
    <w:rsid w:val="003F3E8B"/>
    <w:rsid w:val="003F3EBD"/>
    <w:rsid w:val="003F43D4"/>
    <w:rsid w:val="003F4CC6"/>
    <w:rsid w:val="003F511C"/>
    <w:rsid w:val="003F7059"/>
    <w:rsid w:val="003F7EED"/>
    <w:rsid w:val="00400701"/>
    <w:rsid w:val="00400743"/>
    <w:rsid w:val="00400B63"/>
    <w:rsid w:val="00400E2A"/>
    <w:rsid w:val="004012AA"/>
    <w:rsid w:val="00401BB2"/>
    <w:rsid w:val="004027DC"/>
    <w:rsid w:val="00403CA6"/>
    <w:rsid w:val="00404178"/>
    <w:rsid w:val="004042C2"/>
    <w:rsid w:val="00404346"/>
    <w:rsid w:val="0040501D"/>
    <w:rsid w:val="00405A1E"/>
    <w:rsid w:val="00405CFA"/>
    <w:rsid w:val="004060CC"/>
    <w:rsid w:val="0040613F"/>
    <w:rsid w:val="004061B7"/>
    <w:rsid w:val="004062E0"/>
    <w:rsid w:val="0040678D"/>
    <w:rsid w:val="00406D15"/>
    <w:rsid w:val="00407196"/>
    <w:rsid w:val="00407FD2"/>
    <w:rsid w:val="004108D4"/>
    <w:rsid w:val="00410BF6"/>
    <w:rsid w:val="00411522"/>
    <w:rsid w:val="004119E5"/>
    <w:rsid w:val="00411A34"/>
    <w:rsid w:val="00413103"/>
    <w:rsid w:val="00413CB0"/>
    <w:rsid w:val="00414807"/>
    <w:rsid w:val="004149B7"/>
    <w:rsid w:val="00415779"/>
    <w:rsid w:val="00416B9C"/>
    <w:rsid w:val="0041715C"/>
    <w:rsid w:val="00417289"/>
    <w:rsid w:val="00421A0D"/>
    <w:rsid w:val="00422395"/>
    <w:rsid w:val="00422488"/>
    <w:rsid w:val="004225B8"/>
    <w:rsid w:val="0042360F"/>
    <w:rsid w:val="00423918"/>
    <w:rsid w:val="00423EF5"/>
    <w:rsid w:val="00424828"/>
    <w:rsid w:val="00424921"/>
    <w:rsid w:val="00424D13"/>
    <w:rsid w:val="0042640B"/>
    <w:rsid w:val="00426D8D"/>
    <w:rsid w:val="004270A4"/>
    <w:rsid w:val="00427423"/>
    <w:rsid w:val="00427CF1"/>
    <w:rsid w:val="004315AB"/>
    <w:rsid w:val="004318DB"/>
    <w:rsid w:val="00431DD8"/>
    <w:rsid w:val="00431E07"/>
    <w:rsid w:val="00432D75"/>
    <w:rsid w:val="00434C96"/>
    <w:rsid w:val="00435957"/>
    <w:rsid w:val="00436015"/>
    <w:rsid w:val="00436103"/>
    <w:rsid w:val="00436E73"/>
    <w:rsid w:val="0043744D"/>
    <w:rsid w:val="00437D2C"/>
    <w:rsid w:val="004404D0"/>
    <w:rsid w:val="00440EFD"/>
    <w:rsid w:val="004424AE"/>
    <w:rsid w:val="00442C67"/>
    <w:rsid w:val="00444374"/>
    <w:rsid w:val="00444FA2"/>
    <w:rsid w:val="00444FF1"/>
    <w:rsid w:val="004450B5"/>
    <w:rsid w:val="00446ADE"/>
    <w:rsid w:val="00446FD8"/>
    <w:rsid w:val="00447818"/>
    <w:rsid w:val="0045009B"/>
    <w:rsid w:val="00450200"/>
    <w:rsid w:val="004509CF"/>
    <w:rsid w:val="004515DF"/>
    <w:rsid w:val="00452965"/>
    <w:rsid w:val="00452B61"/>
    <w:rsid w:val="00452D9D"/>
    <w:rsid w:val="00453025"/>
    <w:rsid w:val="00453891"/>
    <w:rsid w:val="00455003"/>
    <w:rsid w:val="004551B0"/>
    <w:rsid w:val="0045570C"/>
    <w:rsid w:val="004559D8"/>
    <w:rsid w:val="00455BA9"/>
    <w:rsid w:val="00455C4A"/>
    <w:rsid w:val="004569FC"/>
    <w:rsid w:val="0045710E"/>
    <w:rsid w:val="00457BC5"/>
    <w:rsid w:val="00457C35"/>
    <w:rsid w:val="004604E9"/>
    <w:rsid w:val="00460BAC"/>
    <w:rsid w:val="00460F7A"/>
    <w:rsid w:val="004613B1"/>
    <w:rsid w:val="00461704"/>
    <w:rsid w:val="004623DF"/>
    <w:rsid w:val="00462B6F"/>
    <w:rsid w:val="00462BC2"/>
    <w:rsid w:val="00462DE2"/>
    <w:rsid w:val="004634E7"/>
    <w:rsid w:val="004642BB"/>
    <w:rsid w:val="00464A1B"/>
    <w:rsid w:val="00465242"/>
    <w:rsid w:val="0046526F"/>
    <w:rsid w:val="004655A9"/>
    <w:rsid w:val="0046575C"/>
    <w:rsid w:val="00465CA8"/>
    <w:rsid w:val="00465D6F"/>
    <w:rsid w:val="00466066"/>
    <w:rsid w:val="004662D2"/>
    <w:rsid w:val="00466DE8"/>
    <w:rsid w:val="004674EF"/>
    <w:rsid w:val="00467621"/>
    <w:rsid w:val="00470308"/>
    <w:rsid w:val="00470340"/>
    <w:rsid w:val="004709B9"/>
    <w:rsid w:val="00470D38"/>
    <w:rsid w:val="00470FA3"/>
    <w:rsid w:val="004711E3"/>
    <w:rsid w:val="0047205C"/>
    <w:rsid w:val="004721E6"/>
    <w:rsid w:val="00472798"/>
    <w:rsid w:val="00473A5A"/>
    <w:rsid w:val="0047406B"/>
    <w:rsid w:val="00474640"/>
    <w:rsid w:val="00474732"/>
    <w:rsid w:val="00475244"/>
    <w:rsid w:val="00476213"/>
    <w:rsid w:val="00476412"/>
    <w:rsid w:val="00477279"/>
    <w:rsid w:val="00477527"/>
    <w:rsid w:val="004778F9"/>
    <w:rsid w:val="00477B9A"/>
    <w:rsid w:val="004800B0"/>
    <w:rsid w:val="004803C2"/>
    <w:rsid w:val="0048054C"/>
    <w:rsid w:val="004806C4"/>
    <w:rsid w:val="00480E38"/>
    <w:rsid w:val="00481154"/>
    <w:rsid w:val="0048143B"/>
    <w:rsid w:val="00481961"/>
    <w:rsid w:val="00481B56"/>
    <w:rsid w:val="00481D13"/>
    <w:rsid w:val="004820FB"/>
    <w:rsid w:val="00482B0D"/>
    <w:rsid w:val="00482C4A"/>
    <w:rsid w:val="004836EC"/>
    <w:rsid w:val="004837C1"/>
    <w:rsid w:val="00484906"/>
    <w:rsid w:val="004849FF"/>
    <w:rsid w:val="00485990"/>
    <w:rsid w:val="00485E63"/>
    <w:rsid w:val="00486075"/>
    <w:rsid w:val="004860C0"/>
    <w:rsid w:val="004861FB"/>
    <w:rsid w:val="0048663C"/>
    <w:rsid w:val="004870CA"/>
    <w:rsid w:val="004872A7"/>
    <w:rsid w:val="0048761D"/>
    <w:rsid w:val="0049085C"/>
    <w:rsid w:val="00490D5D"/>
    <w:rsid w:val="00490EEA"/>
    <w:rsid w:val="00492E76"/>
    <w:rsid w:val="0049351D"/>
    <w:rsid w:val="004949C2"/>
    <w:rsid w:val="00494A56"/>
    <w:rsid w:val="00495289"/>
    <w:rsid w:val="00495E43"/>
    <w:rsid w:val="0049664D"/>
    <w:rsid w:val="004968ED"/>
    <w:rsid w:val="00496E2F"/>
    <w:rsid w:val="004A0152"/>
    <w:rsid w:val="004A0AA3"/>
    <w:rsid w:val="004A19F4"/>
    <w:rsid w:val="004A241A"/>
    <w:rsid w:val="004A3208"/>
    <w:rsid w:val="004A34E1"/>
    <w:rsid w:val="004A4B7D"/>
    <w:rsid w:val="004A4E76"/>
    <w:rsid w:val="004A5902"/>
    <w:rsid w:val="004A5FEB"/>
    <w:rsid w:val="004A708A"/>
    <w:rsid w:val="004A7583"/>
    <w:rsid w:val="004A7963"/>
    <w:rsid w:val="004B09B0"/>
    <w:rsid w:val="004B0AEE"/>
    <w:rsid w:val="004B0EBD"/>
    <w:rsid w:val="004B0EE8"/>
    <w:rsid w:val="004B139D"/>
    <w:rsid w:val="004B271A"/>
    <w:rsid w:val="004B2A54"/>
    <w:rsid w:val="004B37D2"/>
    <w:rsid w:val="004B4079"/>
    <w:rsid w:val="004B420C"/>
    <w:rsid w:val="004B4C8D"/>
    <w:rsid w:val="004B4D46"/>
    <w:rsid w:val="004B533E"/>
    <w:rsid w:val="004B62C3"/>
    <w:rsid w:val="004B653A"/>
    <w:rsid w:val="004B6F6E"/>
    <w:rsid w:val="004B72E2"/>
    <w:rsid w:val="004B7667"/>
    <w:rsid w:val="004B7718"/>
    <w:rsid w:val="004B7831"/>
    <w:rsid w:val="004C05DC"/>
    <w:rsid w:val="004C1017"/>
    <w:rsid w:val="004C1C9C"/>
    <w:rsid w:val="004C1F9A"/>
    <w:rsid w:val="004C26CF"/>
    <w:rsid w:val="004C274D"/>
    <w:rsid w:val="004C2947"/>
    <w:rsid w:val="004C299F"/>
    <w:rsid w:val="004C3167"/>
    <w:rsid w:val="004C3274"/>
    <w:rsid w:val="004C32DC"/>
    <w:rsid w:val="004C4BCD"/>
    <w:rsid w:val="004C4D91"/>
    <w:rsid w:val="004C5B25"/>
    <w:rsid w:val="004C754E"/>
    <w:rsid w:val="004C76D2"/>
    <w:rsid w:val="004C7BE3"/>
    <w:rsid w:val="004D06A1"/>
    <w:rsid w:val="004D0C23"/>
    <w:rsid w:val="004D0E7B"/>
    <w:rsid w:val="004D15C1"/>
    <w:rsid w:val="004D1B4C"/>
    <w:rsid w:val="004D1F18"/>
    <w:rsid w:val="004D2B69"/>
    <w:rsid w:val="004D3886"/>
    <w:rsid w:val="004D3D72"/>
    <w:rsid w:val="004D47A2"/>
    <w:rsid w:val="004D4F94"/>
    <w:rsid w:val="004D5434"/>
    <w:rsid w:val="004D6AE9"/>
    <w:rsid w:val="004D6F97"/>
    <w:rsid w:val="004D75E2"/>
    <w:rsid w:val="004D7917"/>
    <w:rsid w:val="004E043B"/>
    <w:rsid w:val="004E05A2"/>
    <w:rsid w:val="004E0C2E"/>
    <w:rsid w:val="004E1041"/>
    <w:rsid w:val="004E165D"/>
    <w:rsid w:val="004E1B83"/>
    <w:rsid w:val="004E1DFE"/>
    <w:rsid w:val="004E24D1"/>
    <w:rsid w:val="004E2510"/>
    <w:rsid w:val="004E27F5"/>
    <w:rsid w:val="004E2B52"/>
    <w:rsid w:val="004E4078"/>
    <w:rsid w:val="004E5364"/>
    <w:rsid w:val="004E537C"/>
    <w:rsid w:val="004E5C5F"/>
    <w:rsid w:val="004E7103"/>
    <w:rsid w:val="004E720D"/>
    <w:rsid w:val="004E76EF"/>
    <w:rsid w:val="004E7DDB"/>
    <w:rsid w:val="004E7F71"/>
    <w:rsid w:val="004F0037"/>
    <w:rsid w:val="004F0090"/>
    <w:rsid w:val="004F018F"/>
    <w:rsid w:val="004F0672"/>
    <w:rsid w:val="004F156E"/>
    <w:rsid w:val="004F193F"/>
    <w:rsid w:val="004F1E3D"/>
    <w:rsid w:val="004F1F47"/>
    <w:rsid w:val="004F2F49"/>
    <w:rsid w:val="004F391A"/>
    <w:rsid w:val="004F3A18"/>
    <w:rsid w:val="004F4160"/>
    <w:rsid w:val="004F46DD"/>
    <w:rsid w:val="004F485A"/>
    <w:rsid w:val="004F49A8"/>
    <w:rsid w:val="004F49F4"/>
    <w:rsid w:val="004F6362"/>
    <w:rsid w:val="004F6FF6"/>
    <w:rsid w:val="004F79A6"/>
    <w:rsid w:val="00500571"/>
    <w:rsid w:val="00500744"/>
    <w:rsid w:val="00500DBB"/>
    <w:rsid w:val="00501E5F"/>
    <w:rsid w:val="00502D5B"/>
    <w:rsid w:val="00504CC0"/>
    <w:rsid w:val="00505DC6"/>
    <w:rsid w:val="0050696C"/>
    <w:rsid w:val="00506A5B"/>
    <w:rsid w:val="00506E17"/>
    <w:rsid w:val="00507160"/>
    <w:rsid w:val="00507558"/>
    <w:rsid w:val="005078C8"/>
    <w:rsid w:val="005079A9"/>
    <w:rsid w:val="00510546"/>
    <w:rsid w:val="00510EBB"/>
    <w:rsid w:val="005117CC"/>
    <w:rsid w:val="00511BE6"/>
    <w:rsid w:val="00511C97"/>
    <w:rsid w:val="00511FCE"/>
    <w:rsid w:val="00512276"/>
    <w:rsid w:val="00512F1D"/>
    <w:rsid w:val="0051481B"/>
    <w:rsid w:val="005148D9"/>
    <w:rsid w:val="005150AC"/>
    <w:rsid w:val="0051555E"/>
    <w:rsid w:val="00515D54"/>
    <w:rsid w:val="00516414"/>
    <w:rsid w:val="005166C1"/>
    <w:rsid w:val="00516B5E"/>
    <w:rsid w:val="00516E93"/>
    <w:rsid w:val="00516F43"/>
    <w:rsid w:val="005172C1"/>
    <w:rsid w:val="00517AA4"/>
    <w:rsid w:val="00517FBC"/>
    <w:rsid w:val="0052008A"/>
    <w:rsid w:val="005203F4"/>
    <w:rsid w:val="00521AC7"/>
    <w:rsid w:val="00521B44"/>
    <w:rsid w:val="00521B9B"/>
    <w:rsid w:val="00521CA9"/>
    <w:rsid w:val="00521D22"/>
    <w:rsid w:val="00521E50"/>
    <w:rsid w:val="00522CAE"/>
    <w:rsid w:val="00523913"/>
    <w:rsid w:val="00523973"/>
    <w:rsid w:val="00524239"/>
    <w:rsid w:val="005242FE"/>
    <w:rsid w:val="0052450D"/>
    <w:rsid w:val="00525009"/>
    <w:rsid w:val="005252C7"/>
    <w:rsid w:val="00525AD9"/>
    <w:rsid w:val="00526390"/>
    <w:rsid w:val="00526967"/>
    <w:rsid w:val="0052703D"/>
    <w:rsid w:val="00527ACC"/>
    <w:rsid w:val="00531CC8"/>
    <w:rsid w:val="00531D2F"/>
    <w:rsid w:val="00532603"/>
    <w:rsid w:val="0053277F"/>
    <w:rsid w:val="0053285E"/>
    <w:rsid w:val="00532C79"/>
    <w:rsid w:val="00533480"/>
    <w:rsid w:val="00533631"/>
    <w:rsid w:val="00533CCA"/>
    <w:rsid w:val="00533FC1"/>
    <w:rsid w:val="005347DD"/>
    <w:rsid w:val="00535176"/>
    <w:rsid w:val="00535319"/>
    <w:rsid w:val="00535732"/>
    <w:rsid w:val="00535740"/>
    <w:rsid w:val="00535BDA"/>
    <w:rsid w:val="00535D2B"/>
    <w:rsid w:val="0053605E"/>
    <w:rsid w:val="0053608C"/>
    <w:rsid w:val="00536481"/>
    <w:rsid w:val="005365A3"/>
    <w:rsid w:val="005366BA"/>
    <w:rsid w:val="005368BA"/>
    <w:rsid w:val="005378DD"/>
    <w:rsid w:val="005378F7"/>
    <w:rsid w:val="00537B08"/>
    <w:rsid w:val="00540748"/>
    <w:rsid w:val="00540AE6"/>
    <w:rsid w:val="005410CB"/>
    <w:rsid w:val="005423AF"/>
    <w:rsid w:val="00542413"/>
    <w:rsid w:val="0054302B"/>
    <w:rsid w:val="00543791"/>
    <w:rsid w:val="00543796"/>
    <w:rsid w:val="00543DC9"/>
    <w:rsid w:val="00543E35"/>
    <w:rsid w:val="0054517A"/>
    <w:rsid w:val="005454B9"/>
    <w:rsid w:val="00545A4C"/>
    <w:rsid w:val="00545C20"/>
    <w:rsid w:val="00546EAB"/>
    <w:rsid w:val="00547097"/>
    <w:rsid w:val="00547415"/>
    <w:rsid w:val="005500B9"/>
    <w:rsid w:val="00550225"/>
    <w:rsid w:val="0055061E"/>
    <w:rsid w:val="0055086E"/>
    <w:rsid w:val="005508E6"/>
    <w:rsid w:val="00550967"/>
    <w:rsid w:val="00551639"/>
    <w:rsid w:val="00552363"/>
    <w:rsid w:val="005523C8"/>
    <w:rsid w:val="00552B8D"/>
    <w:rsid w:val="005530EC"/>
    <w:rsid w:val="00553C12"/>
    <w:rsid w:val="00554690"/>
    <w:rsid w:val="005549B6"/>
    <w:rsid w:val="005554EE"/>
    <w:rsid w:val="00555BC4"/>
    <w:rsid w:val="0055647E"/>
    <w:rsid w:val="0055661B"/>
    <w:rsid w:val="00560D38"/>
    <w:rsid w:val="00561067"/>
    <w:rsid w:val="005614FE"/>
    <w:rsid w:val="005617C8"/>
    <w:rsid w:val="00562113"/>
    <w:rsid w:val="00562921"/>
    <w:rsid w:val="00563420"/>
    <w:rsid w:val="00563577"/>
    <w:rsid w:val="005636DA"/>
    <w:rsid w:val="0056526B"/>
    <w:rsid w:val="00565C70"/>
    <w:rsid w:val="00566295"/>
    <w:rsid w:val="00566DF2"/>
    <w:rsid w:val="005670B1"/>
    <w:rsid w:val="005672C1"/>
    <w:rsid w:val="00567421"/>
    <w:rsid w:val="00570E5D"/>
    <w:rsid w:val="00571B28"/>
    <w:rsid w:val="005724C3"/>
    <w:rsid w:val="00572AD0"/>
    <w:rsid w:val="00572D26"/>
    <w:rsid w:val="00574852"/>
    <w:rsid w:val="00576C18"/>
    <w:rsid w:val="005779A5"/>
    <w:rsid w:val="00580057"/>
    <w:rsid w:val="0058005C"/>
    <w:rsid w:val="005800D4"/>
    <w:rsid w:val="0058040B"/>
    <w:rsid w:val="0058058C"/>
    <w:rsid w:val="005805A5"/>
    <w:rsid w:val="005806F9"/>
    <w:rsid w:val="005808EA"/>
    <w:rsid w:val="00580BBC"/>
    <w:rsid w:val="00580EAE"/>
    <w:rsid w:val="00581358"/>
    <w:rsid w:val="005814CA"/>
    <w:rsid w:val="00581587"/>
    <w:rsid w:val="00581E33"/>
    <w:rsid w:val="005826D5"/>
    <w:rsid w:val="00582FBD"/>
    <w:rsid w:val="00583275"/>
    <w:rsid w:val="00583ABB"/>
    <w:rsid w:val="00584241"/>
    <w:rsid w:val="005843BA"/>
    <w:rsid w:val="00585802"/>
    <w:rsid w:val="0058625C"/>
    <w:rsid w:val="00587055"/>
    <w:rsid w:val="00587EA2"/>
    <w:rsid w:val="00591021"/>
    <w:rsid w:val="00591ADB"/>
    <w:rsid w:val="00591B34"/>
    <w:rsid w:val="00593409"/>
    <w:rsid w:val="00593B43"/>
    <w:rsid w:val="00593CEE"/>
    <w:rsid w:val="0059449B"/>
    <w:rsid w:val="00594F78"/>
    <w:rsid w:val="00594FE0"/>
    <w:rsid w:val="00595482"/>
    <w:rsid w:val="00595C76"/>
    <w:rsid w:val="00596EA4"/>
    <w:rsid w:val="005973B5"/>
    <w:rsid w:val="005977C7"/>
    <w:rsid w:val="005A0038"/>
    <w:rsid w:val="005A0141"/>
    <w:rsid w:val="005A05A5"/>
    <w:rsid w:val="005A08C3"/>
    <w:rsid w:val="005A0BAB"/>
    <w:rsid w:val="005A1132"/>
    <w:rsid w:val="005A1228"/>
    <w:rsid w:val="005A2530"/>
    <w:rsid w:val="005A2B0C"/>
    <w:rsid w:val="005A2F6C"/>
    <w:rsid w:val="005A332D"/>
    <w:rsid w:val="005A3CF7"/>
    <w:rsid w:val="005A4321"/>
    <w:rsid w:val="005A462D"/>
    <w:rsid w:val="005A4F67"/>
    <w:rsid w:val="005A52D5"/>
    <w:rsid w:val="005A6811"/>
    <w:rsid w:val="005A71F2"/>
    <w:rsid w:val="005A797A"/>
    <w:rsid w:val="005B0A00"/>
    <w:rsid w:val="005B27CF"/>
    <w:rsid w:val="005B2A6E"/>
    <w:rsid w:val="005B301A"/>
    <w:rsid w:val="005B30FB"/>
    <w:rsid w:val="005B3670"/>
    <w:rsid w:val="005B37D0"/>
    <w:rsid w:val="005B4550"/>
    <w:rsid w:val="005B4A84"/>
    <w:rsid w:val="005B5213"/>
    <w:rsid w:val="005B61FF"/>
    <w:rsid w:val="005B76A6"/>
    <w:rsid w:val="005B79E5"/>
    <w:rsid w:val="005C0C0F"/>
    <w:rsid w:val="005C1B62"/>
    <w:rsid w:val="005C1C5F"/>
    <w:rsid w:val="005C1E4C"/>
    <w:rsid w:val="005C2BF6"/>
    <w:rsid w:val="005C2C75"/>
    <w:rsid w:val="005C3277"/>
    <w:rsid w:val="005C39BB"/>
    <w:rsid w:val="005C488E"/>
    <w:rsid w:val="005C6158"/>
    <w:rsid w:val="005C644C"/>
    <w:rsid w:val="005C6604"/>
    <w:rsid w:val="005C69A5"/>
    <w:rsid w:val="005C6E7B"/>
    <w:rsid w:val="005C6F09"/>
    <w:rsid w:val="005C7662"/>
    <w:rsid w:val="005C79C5"/>
    <w:rsid w:val="005D0F83"/>
    <w:rsid w:val="005D14EB"/>
    <w:rsid w:val="005D1518"/>
    <w:rsid w:val="005D1B18"/>
    <w:rsid w:val="005D1D90"/>
    <w:rsid w:val="005D1DA8"/>
    <w:rsid w:val="005D271C"/>
    <w:rsid w:val="005D2AD1"/>
    <w:rsid w:val="005D37AD"/>
    <w:rsid w:val="005D3A56"/>
    <w:rsid w:val="005D4CAD"/>
    <w:rsid w:val="005D55B9"/>
    <w:rsid w:val="005D65E1"/>
    <w:rsid w:val="005D702B"/>
    <w:rsid w:val="005E0524"/>
    <w:rsid w:val="005E0A1E"/>
    <w:rsid w:val="005E0CA1"/>
    <w:rsid w:val="005E12CF"/>
    <w:rsid w:val="005E1D1E"/>
    <w:rsid w:val="005E1DF9"/>
    <w:rsid w:val="005E2142"/>
    <w:rsid w:val="005E22A0"/>
    <w:rsid w:val="005E22EA"/>
    <w:rsid w:val="005E25AA"/>
    <w:rsid w:val="005E285A"/>
    <w:rsid w:val="005E2EA4"/>
    <w:rsid w:val="005E3408"/>
    <w:rsid w:val="005E36C9"/>
    <w:rsid w:val="005E38A8"/>
    <w:rsid w:val="005E3AB7"/>
    <w:rsid w:val="005E3EA8"/>
    <w:rsid w:val="005E401A"/>
    <w:rsid w:val="005E4851"/>
    <w:rsid w:val="005E4C81"/>
    <w:rsid w:val="005E4F32"/>
    <w:rsid w:val="005E52F0"/>
    <w:rsid w:val="005E7823"/>
    <w:rsid w:val="005E792D"/>
    <w:rsid w:val="005F1072"/>
    <w:rsid w:val="005F1A34"/>
    <w:rsid w:val="005F2264"/>
    <w:rsid w:val="005F2BB9"/>
    <w:rsid w:val="005F2C43"/>
    <w:rsid w:val="005F2D0B"/>
    <w:rsid w:val="005F3AD4"/>
    <w:rsid w:val="005F3B59"/>
    <w:rsid w:val="005F4D4A"/>
    <w:rsid w:val="005F5104"/>
    <w:rsid w:val="005F55FE"/>
    <w:rsid w:val="005F5FE6"/>
    <w:rsid w:val="005F6064"/>
    <w:rsid w:val="005F675C"/>
    <w:rsid w:val="005F6D9D"/>
    <w:rsid w:val="005F708F"/>
    <w:rsid w:val="005F7AC1"/>
    <w:rsid w:val="00600558"/>
    <w:rsid w:val="00600F35"/>
    <w:rsid w:val="00601871"/>
    <w:rsid w:val="006023EF"/>
    <w:rsid w:val="006029EC"/>
    <w:rsid w:val="00602F74"/>
    <w:rsid w:val="006034AB"/>
    <w:rsid w:val="00604088"/>
    <w:rsid w:val="0060543F"/>
    <w:rsid w:val="00605CCF"/>
    <w:rsid w:val="006061C4"/>
    <w:rsid w:val="006064DC"/>
    <w:rsid w:val="0060674C"/>
    <w:rsid w:val="0060795C"/>
    <w:rsid w:val="00607BBD"/>
    <w:rsid w:val="0061088A"/>
    <w:rsid w:val="00611894"/>
    <w:rsid w:val="00611BA3"/>
    <w:rsid w:val="006120BA"/>
    <w:rsid w:val="0061265F"/>
    <w:rsid w:val="00612B11"/>
    <w:rsid w:val="00613A0F"/>
    <w:rsid w:val="00613A23"/>
    <w:rsid w:val="00613DFD"/>
    <w:rsid w:val="006140B2"/>
    <w:rsid w:val="0061414E"/>
    <w:rsid w:val="006141A9"/>
    <w:rsid w:val="00614295"/>
    <w:rsid w:val="00614D95"/>
    <w:rsid w:val="00614DAD"/>
    <w:rsid w:val="00615A31"/>
    <w:rsid w:val="00616076"/>
    <w:rsid w:val="006160DD"/>
    <w:rsid w:val="006161FA"/>
    <w:rsid w:val="00616E6D"/>
    <w:rsid w:val="00616F02"/>
    <w:rsid w:val="0061723A"/>
    <w:rsid w:val="00617A7F"/>
    <w:rsid w:val="00617C21"/>
    <w:rsid w:val="006208DF"/>
    <w:rsid w:val="00621087"/>
    <w:rsid w:val="00621695"/>
    <w:rsid w:val="00621ED4"/>
    <w:rsid w:val="006223AA"/>
    <w:rsid w:val="00622E1C"/>
    <w:rsid w:val="006235B9"/>
    <w:rsid w:val="00624737"/>
    <w:rsid w:val="00624B93"/>
    <w:rsid w:val="006251AB"/>
    <w:rsid w:val="00626C88"/>
    <w:rsid w:val="006270F9"/>
    <w:rsid w:val="0062761E"/>
    <w:rsid w:val="00627A35"/>
    <w:rsid w:val="00627A46"/>
    <w:rsid w:val="00627B3F"/>
    <w:rsid w:val="00627E28"/>
    <w:rsid w:val="00631515"/>
    <w:rsid w:val="00632426"/>
    <w:rsid w:val="00632B52"/>
    <w:rsid w:val="00632E6C"/>
    <w:rsid w:val="006337E1"/>
    <w:rsid w:val="0063470C"/>
    <w:rsid w:val="00634BD4"/>
    <w:rsid w:val="00634BF6"/>
    <w:rsid w:val="00634C6A"/>
    <w:rsid w:val="00634F04"/>
    <w:rsid w:val="006352C3"/>
    <w:rsid w:val="0063601D"/>
    <w:rsid w:val="00636FDC"/>
    <w:rsid w:val="006372BE"/>
    <w:rsid w:val="00637758"/>
    <w:rsid w:val="00637ED6"/>
    <w:rsid w:val="00642215"/>
    <w:rsid w:val="00642A2C"/>
    <w:rsid w:val="00642B12"/>
    <w:rsid w:val="0064328A"/>
    <w:rsid w:val="00643325"/>
    <w:rsid w:val="00643E27"/>
    <w:rsid w:val="00644EAF"/>
    <w:rsid w:val="00644FF4"/>
    <w:rsid w:val="00645FC6"/>
    <w:rsid w:val="0064603D"/>
    <w:rsid w:val="00646F6F"/>
    <w:rsid w:val="00647DCF"/>
    <w:rsid w:val="00647FBA"/>
    <w:rsid w:val="00650C5C"/>
    <w:rsid w:val="00650F2A"/>
    <w:rsid w:val="006511BF"/>
    <w:rsid w:val="006511F5"/>
    <w:rsid w:val="00651A9E"/>
    <w:rsid w:val="00651AA3"/>
    <w:rsid w:val="00652A08"/>
    <w:rsid w:val="006532D4"/>
    <w:rsid w:val="006536CA"/>
    <w:rsid w:val="00653D8D"/>
    <w:rsid w:val="00653FB3"/>
    <w:rsid w:val="006540A4"/>
    <w:rsid w:val="0065486E"/>
    <w:rsid w:val="00654A8C"/>
    <w:rsid w:val="00654D0E"/>
    <w:rsid w:val="006552B0"/>
    <w:rsid w:val="006552BE"/>
    <w:rsid w:val="0065581E"/>
    <w:rsid w:val="00656067"/>
    <w:rsid w:val="00656E46"/>
    <w:rsid w:val="0065722D"/>
    <w:rsid w:val="006573EF"/>
    <w:rsid w:val="00657F4B"/>
    <w:rsid w:val="0066068F"/>
    <w:rsid w:val="006611A3"/>
    <w:rsid w:val="0066134B"/>
    <w:rsid w:val="00661E5E"/>
    <w:rsid w:val="00661E72"/>
    <w:rsid w:val="006622B2"/>
    <w:rsid w:val="00662439"/>
    <w:rsid w:val="00662778"/>
    <w:rsid w:val="00662C26"/>
    <w:rsid w:val="006635E4"/>
    <w:rsid w:val="006641BC"/>
    <w:rsid w:val="006645EB"/>
    <w:rsid w:val="006647A2"/>
    <w:rsid w:val="0066540F"/>
    <w:rsid w:val="0066589E"/>
    <w:rsid w:val="006658B0"/>
    <w:rsid w:val="00665E7E"/>
    <w:rsid w:val="00666587"/>
    <w:rsid w:val="00666D65"/>
    <w:rsid w:val="00666F76"/>
    <w:rsid w:val="00667167"/>
    <w:rsid w:val="00670320"/>
    <w:rsid w:val="00672DE9"/>
    <w:rsid w:val="00673C75"/>
    <w:rsid w:val="00673D70"/>
    <w:rsid w:val="006745B6"/>
    <w:rsid w:val="006745F1"/>
    <w:rsid w:val="00674B46"/>
    <w:rsid w:val="00675738"/>
    <w:rsid w:val="0067762B"/>
    <w:rsid w:val="00680952"/>
    <w:rsid w:val="00681140"/>
    <w:rsid w:val="00681D67"/>
    <w:rsid w:val="00682020"/>
    <w:rsid w:val="00682377"/>
    <w:rsid w:val="006828E1"/>
    <w:rsid w:val="0068294F"/>
    <w:rsid w:val="00683033"/>
    <w:rsid w:val="00683AA3"/>
    <w:rsid w:val="00683C08"/>
    <w:rsid w:val="00683C63"/>
    <w:rsid w:val="00683D1A"/>
    <w:rsid w:val="00683E44"/>
    <w:rsid w:val="00684074"/>
    <w:rsid w:val="00684191"/>
    <w:rsid w:val="00684D1F"/>
    <w:rsid w:val="00685724"/>
    <w:rsid w:val="00685BC9"/>
    <w:rsid w:val="006866EE"/>
    <w:rsid w:val="006868FD"/>
    <w:rsid w:val="00686F12"/>
    <w:rsid w:val="006873BD"/>
    <w:rsid w:val="0069047C"/>
    <w:rsid w:val="006908AA"/>
    <w:rsid w:val="00691B39"/>
    <w:rsid w:val="00691BBB"/>
    <w:rsid w:val="00691D81"/>
    <w:rsid w:val="00691DAB"/>
    <w:rsid w:val="00691F02"/>
    <w:rsid w:val="00693F75"/>
    <w:rsid w:val="0069434D"/>
    <w:rsid w:val="006958C6"/>
    <w:rsid w:val="006965D7"/>
    <w:rsid w:val="00696851"/>
    <w:rsid w:val="00696A00"/>
    <w:rsid w:val="00696ACD"/>
    <w:rsid w:val="006972A9"/>
    <w:rsid w:val="00697911"/>
    <w:rsid w:val="0069794B"/>
    <w:rsid w:val="00697A90"/>
    <w:rsid w:val="00697BBC"/>
    <w:rsid w:val="006A012D"/>
    <w:rsid w:val="006A04AD"/>
    <w:rsid w:val="006A05DD"/>
    <w:rsid w:val="006A0BA9"/>
    <w:rsid w:val="006A0E18"/>
    <w:rsid w:val="006A12A0"/>
    <w:rsid w:val="006A1F47"/>
    <w:rsid w:val="006A282A"/>
    <w:rsid w:val="006A2909"/>
    <w:rsid w:val="006A3480"/>
    <w:rsid w:val="006A3788"/>
    <w:rsid w:val="006A3CD7"/>
    <w:rsid w:val="006A5221"/>
    <w:rsid w:val="006A5519"/>
    <w:rsid w:val="006A6C59"/>
    <w:rsid w:val="006A7154"/>
    <w:rsid w:val="006A7366"/>
    <w:rsid w:val="006A761C"/>
    <w:rsid w:val="006B190D"/>
    <w:rsid w:val="006B251E"/>
    <w:rsid w:val="006B42EE"/>
    <w:rsid w:val="006B44A3"/>
    <w:rsid w:val="006B46C5"/>
    <w:rsid w:val="006B4783"/>
    <w:rsid w:val="006B49EE"/>
    <w:rsid w:val="006B4D4E"/>
    <w:rsid w:val="006B59C7"/>
    <w:rsid w:val="006B5AC6"/>
    <w:rsid w:val="006B5FE3"/>
    <w:rsid w:val="006B617E"/>
    <w:rsid w:val="006B638B"/>
    <w:rsid w:val="006B6913"/>
    <w:rsid w:val="006B70F8"/>
    <w:rsid w:val="006C010E"/>
    <w:rsid w:val="006C01F8"/>
    <w:rsid w:val="006C0341"/>
    <w:rsid w:val="006C0392"/>
    <w:rsid w:val="006C0596"/>
    <w:rsid w:val="006C0611"/>
    <w:rsid w:val="006C0892"/>
    <w:rsid w:val="006C1454"/>
    <w:rsid w:val="006C26F2"/>
    <w:rsid w:val="006C2B76"/>
    <w:rsid w:val="006C2D20"/>
    <w:rsid w:val="006C2F9E"/>
    <w:rsid w:val="006C468C"/>
    <w:rsid w:val="006C4C7B"/>
    <w:rsid w:val="006C4F6D"/>
    <w:rsid w:val="006C5512"/>
    <w:rsid w:val="006C6797"/>
    <w:rsid w:val="006C6A0C"/>
    <w:rsid w:val="006D0630"/>
    <w:rsid w:val="006D09BA"/>
    <w:rsid w:val="006D0F3E"/>
    <w:rsid w:val="006D113F"/>
    <w:rsid w:val="006D1C38"/>
    <w:rsid w:val="006D2B89"/>
    <w:rsid w:val="006D2BCB"/>
    <w:rsid w:val="006D2DE8"/>
    <w:rsid w:val="006D2EE6"/>
    <w:rsid w:val="006D4103"/>
    <w:rsid w:val="006D4B81"/>
    <w:rsid w:val="006D58E4"/>
    <w:rsid w:val="006D63A2"/>
    <w:rsid w:val="006D6C57"/>
    <w:rsid w:val="006D6FE9"/>
    <w:rsid w:val="006D7407"/>
    <w:rsid w:val="006E06DA"/>
    <w:rsid w:val="006E157B"/>
    <w:rsid w:val="006E1889"/>
    <w:rsid w:val="006E194E"/>
    <w:rsid w:val="006E2314"/>
    <w:rsid w:val="006E23DF"/>
    <w:rsid w:val="006E2899"/>
    <w:rsid w:val="006E2A29"/>
    <w:rsid w:val="006E3455"/>
    <w:rsid w:val="006E3E7B"/>
    <w:rsid w:val="006E4856"/>
    <w:rsid w:val="006E48CF"/>
    <w:rsid w:val="006E4B2F"/>
    <w:rsid w:val="006E4F4E"/>
    <w:rsid w:val="006E72B2"/>
    <w:rsid w:val="006E7942"/>
    <w:rsid w:val="006E7A4C"/>
    <w:rsid w:val="006F059B"/>
    <w:rsid w:val="006F05F4"/>
    <w:rsid w:val="006F063E"/>
    <w:rsid w:val="006F084B"/>
    <w:rsid w:val="006F0F6E"/>
    <w:rsid w:val="006F12E0"/>
    <w:rsid w:val="006F1CB9"/>
    <w:rsid w:val="006F2A83"/>
    <w:rsid w:val="006F2F89"/>
    <w:rsid w:val="006F5267"/>
    <w:rsid w:val="006F5907"/>
    <w:rsid w:val="006F6043"/>
    <w:rsid w:val="006F6641"/>
    <w:rsid w:val="006F66D1"/>
    <w:rsid w:val="006F6CEC"/>
    <w:rsid w:val="006F7305"/>
    <w:rsid w:val="006F7319"/>
    <w:rsid w:val="006F75BB"/>
    <w:rsid w:val="006F7E27"/>
    <w:rsid w:val="00700A1D"/>
    <w:rsid w:val="00700FBF"/>
    <w:rsid w:val="007011C0"/>
    <w:rsid w:val="00701533"/>
    <w:rsid w:val="00702020"/>
    <w:rsid w:val="007022D8"/>
    <w:rsid w:val="0070330E"/>
    <w:rsid w:val="0070348F"/>
    <w:rsid w:val="00703889"/>
    <w:rsid w:val="00703C89"/>
    <w:rsid w:val="0070455A"/>
    <w:rsid w:val="007061D9"/>
    <w:rsid w:val="00707690"/>
    <w:rsid w:val="0071063F"/>
    <w:rsid w:val="00710666"/>
    <w:rsid w:val="007111CF"/>
    <w:rsid w:val="007111F2"/>
    <w:rsid w:val="00711867"/>
    <w:rsid w:val="00711BB0"/>
    <w:rsid w:val="00711BB1"/>
    <w:rsid w:val="00712389"/>
    <w:rsid w:val="007123E2"/>
    <w:rsid w:val="007127E2"/>
    <w:rsid w:val="00713168"/>
    <w:rsid w:val="00713386"/>
    <w:rsid w:val="00713E3A"/>
    <w:rsid w:val="00714FF5"/>
    <w:rsid w:val="0071521E"/>
    <w:rsid w:val="007153FC"/>
    <w:rsid w:val="0071578D"/>
    <w:rsid w:val="00716EBE"/>
    <w:rsid w:val="00717125"/>
    <w:rsid w:val="007175C1"/>
    <w:rsid w:val="007203A6"/>
    <w:rsid w:val="007208F8"/>
    <w:rsid w:val="0072150B"/>
    <w:rsid w:val="007216CE"/>
    <w:rsid w:val="00721CEE"/>
    <w:rsid w:val="00722020"/>
    <w:rsid w:val="0072253D"/>
    <w:rsid w:val="00722DA6"/>
    <w:rsid w:val="00723964"/>
    <w:rsid w:val="0072396A"/>
    <w:rsid w:val="00723CBA"/>
    <w:rsid w:val="007241C2"/>
    <w:rsid w:val="0072481B"/>
    <w:rsid w:val="00725605"/>
    <w:rsid w:val="00725F66"/>
    <w:rsid w:val="00726125"/>
    <w:rsid w:val="007261CC"/>
    <w:rsid w:val="00727395"/>
    <w:rsid w:val="007274FA"/>
    <w:rsid w:val="00727654"/>
    <w:rsid w:val="007302E3"/>
    <w:rsid w:val="0073045D"/>
    <w:rsid w:val="00730646"/>
    <w:rsid w:val="00730714"/>
    <w:rsid w:val="00730B5C"/>
    <w:rsid w:val="007320D0"/>
    <w:rsid w:val="0073243E"/>
    <w:rsid w:val="00732E03"/>
    <w:rsid w:val="007334D6"/>
    <w:rsid w:val="00733E89"/>
    <w:rsid w:val="007340A8"/>
    <w:rsid w:val="007345EF"/>
    <w:rsid w:val="00734B81"/>
    <w:rsid w:val="00736371"/>
    <w:rsid w:val="0073657E"/>
    <w:rsid w:val="00737182"/>
    <w:rsid w:val="00737A73"/>
    <w:rsid w:val="00737DC1"/>
    <w:rsid w:val="007401BB"/>
    <w:rsid w:val="007403EE"/>
    <w:rsid w:val="00741657"/>
    <w:rsid w:val="0074201B"/>
    <w:rsid w:val="007421C7"/>
    <w:rsid w:val="00742836"/>
    <w:rsid w:val="00742F2E"/>
    <w:rsid w:val="00743266"/>
    <w:rsid w:val="00743BEF"/>
    <w:rsid w:val="007443E2"/>
    <w:rsid w:val="007443E5"/>
    <w:rsid w:val="0074517F"/>
    <w:rsid w:val="00745BCD"/>
    <w:rsid w:val="00745CE4"/>
    <w:rsid w:val="007460E2"/>
    <w:rsid w:val="00746BC8"/>
    <w:rsid w:val="0074734F"/>
    <w:rsid w:val="00747765"/>
    <w:rsid w:val="00747E99"/>
    <w:rsid w:val="00747EED"/>
    <w:rsid w:val="0075028E"/>
    <w:rsid w:val="00750A6F"/>
    <w:rsid w:val="00750D46"/>
    <w:rsid w:val="007527CA"/>
    <w:rsid w:val="00752E33"/>
    <w:rsid w:val="00753059"/>
    <w:rsid w:val="007530E6"/>
    <w:rsid w:val="00753440"/>
    <w:rsid w:val="007537C7"/>
    <w:rsid w:val="00753802"/>
    <w:rsid w:val="00753B5D"/>
    <w:rsid w:val="0075483A"/>
    <w:rsid w:val="00754A24"/>
    <w:rsid w:val="007559DA"/>
    <w:rsid w:val="00756A34"/>
    <w:rsid w:val="00756CBE"/>
    <w:rsid w:val="00756FCE"/>
    <w:rsid w:val="00757372"/>
    <w:rsid w:val="007575E6"/>
    <w:rsid w:val="00760CA4"/>
    <w:rsid w:val="00761232"/>
    <w:rsid w:val="00761688"/>
    <w:rsid w:val="007616AC"/>
    <w:rsid w:val="007624B0"/>
    <w:rsid w:val="00762E2D"/>
    <w:rsid w:val="00762F6E"/>
    <w:rsid w:val="00763028"/>
    <w:rsid w:val="007633AD"/>
    <w:rsid w:val="00763A03"/>
    <w:rsid w:val="00763C4D"/>
    <w:rsid w:val="00763CFD"/>
    <w:rsid w:val="00764280"/>
    <w:rsid w:val="007642CB"/>
    <w:rsid w:val="007644CF"/>
    <w:rsid w:val="00764F7C"/>
    <w:rsid w:val="007658E8"/>
    <w:rsid w:val="007663AA"/>
    <w:rsid w:val="00766C6E"/>
    <w:rsid w:val="00766F09"/>
    <w:rsid w:val="00766F49"/>
    <w:rsid w:val="00767110"/>
    <w:rsid w:val="00767AA3"/>
    <w:rsid w:val="00767C8D"/>
    <w:rsid w:val="00770503"/>
    <w:rsid w:val="00770525"/>
    <w:rsid w:val="00770BCE"/>
    <w:rsid w:val="00771130"/>
    <w:rsid w:val="00771164"/>
    <w:rsid w:val="00771C21"/>
    <w:rsid w:val="00773EC0"/>
    <w:rsid w:val="00774083"/>
    <w:rsid w:val="00774384"/>
    <w:rsid w:val="007745EA"/>
    <w:rsid w:val="00774A71"/>
    <w:rsid w:val="00775DC9"/>
    <w:rsid w:val="007760B9"/>
    <w:rsid w:val="00776974"/>
    <w:rsid w:val="00776D2B"/>
    <w:rsid w:val="0078049E"/>
    <w:rsid w:val="007809FB"/>
    <w:rsid w:val="00780EE3"/>
    <w:rsid w:val="00780F81"/>
    <w:rsid w:val="00780F88"/>
    <w:rsid w:val="00781227"/>
    <w:rsid w:val="00781C29"/>
    <w:rsid w:val="00785AE4"/>
    <w:rsid w:val="007860EB"/>
    <w:rsid w:val="00786915"/>
    <w:rsid w:val="00786F7A"/>
    <w:rsid w:val="007877BF"/>
    <w:rsid w:val="007879C8"/>
    <w:rsid w:val="007904F8"/>
    <w:rsid w:val="007905A8"/>
    <w:rsid w:val="00790730"/>
    <w:rsid w:val="0079164D"/>
    <w:rsid w:val="00791E1A"/>
    <w:rsid w:val="007927D6"/>
    <w:rsid w:val="00792AC3"/>
    <w:rsid w:val="00792D3B"/>
    <w:rsid w:val="0079304C"/>
    <w:rsid w:val="0079469F"/>
    <w:rsid w:val="007947E2"/>
    <w:rsid w:val="00795BF7"/>
    <w:rsid w:val="00795C51"/>
    <w:rsid w:val="007966BA"/>
    <w:rsid w:val="007968CC"/>
    <w:rsid w:val="00796C38"/>
    <w:rsid w:val="00796D39"/>
    <w:rsid w:val="00796ECE"/>
    <w:rsid w:val="00796FBA"/>
    <w:rsid w:val="00797FCC"/>
    <w:rsid w:val="007A03F9"/>
    <w:rsid w:val="007A052E"/>
    <w:rsid w:val="007A08EA"/>
    <w:rsid w:val="007A248C"/>
    <w:rsid w:val="007A2A9A"/>
    <w:rsid w:val="007A30FC"/>
    <w:rsid w:val="007A3210"/>
    <w:rsid w:val="007A3996"/>
    <w:rsid w:val="007A4505"/>
    <w:rsid w:val="007A5C08"/>
    <w:rsid w:val="007A6DBE"/>
    <w:rsid w:val="007B0A4D"/>
    <w:rsid w:val="007B0C14"/>
    <w:rsid w:val="007B0D40"/>
    <w:rsid w:val="007B1537"/>
    <w:rsid w:val="007B1946"/>
    <w:rsid w:val="007B2250"/>
    <w:rsid w:val="007B2452"/>
    <w:rsid w:val="007B2E3A"/>
    <w:rsid w:val="007B3799"/>
    <w:rsid w:val="007B3B53"/>
    <w:rsid w:val="007B40A7"/>
    <w:rsid w:val="007B43AD"/>
    <w:rsid w:val="007B4AC5"/>
    <w:rsid w:val="007B5111"/>
    <w:rsid w:val="007B646D"/>
    <w:rsid w:val="007B657B"/>
    <w:rsid w:val="007B6CF4"/>
    <w:rsid w:val="007B73FD"/>
    <w:rsid w:val="007B7D73"/>
    <w:rsid w:val="007C06C2"/>
    <w:rsid w:val="007C0D1D"/>
    <w:rsid w:val="007C1A13"/>
    <w:rsid w:val="007C32E2"/>
    <w:rsid w:val="007C35B9"/>
    <w:rsid w:val="007C3B12"/>
    <w:rsid w:val="007C441D"/>
    <w:rsid w:val="007C4C90"/>
    <w:rsid w:val="007C53E0"/>
    <w:rsid w:val="007C5625"/>
    <w:rsid w:val="007C593D"/>
    <w:rsid w:val="007C5B60"/>
    <w:rsid w:val="007C5C1F"/>
    <w:rsid w:val="007C5CF8"/>
    <w:rsid w:val="007C61FD"/>
    <w:rsid w:val="007C63ED"/>
    <w:rsid w:val="007D1E1A"/>
    <w:rsid w:val="007D2154"/>
    <w:rsid w:val="007D31ED"/>
    <w:rsid w:val="007D3682"/>
    <w:rsid w:val="007D392F"/>
    <w:rsid w:val="007D3977"/>
    <w:rsid w:val="007D3A3B"/>
    <w:rsid w:val="007D3AFB"/>
    <w:rsid w:val="007D3C01"/>
    <w:rsid w:val="007D3D33"/>
    <w:rsid w:val="007D5001"/>
    <w:rsid w:val="007D57B7"/>
    <w:rsid w:val="007D5E68"/>
    <w:rsid w:val="007D6E01"/>
    <w:rsid w:val="007E0472"/>
    <w:rsid w:val="007E07C2"/>
    <w:rsid w:val="007E0A40"/>
    <w:rsid w:val="007E0CB4"/>
    <w:rsid w:val="007E0F28"/>
    <w:rsid w:val="007E0FDC"/>
    <w:rsid w:val="007E2200"/>
    <w:rsid w:val="007E26F7"/>
    <w:rsid w:val="007E2887"/>
    <w:rsid w:val="007E2E3F"/>
    <w:rsid w:val="007E3326"/>
    <w:rsid w:val="007E339D"/>
    <w:rsid w:val="007E386D"/>
    <w:rsid w:val="007E3E30"/>
    <w:rsid w:val="007E474A"/>
    <w:rsid w:val="007E4E65"/>
    <w:rsid w:val="007E533A"/>
    <w:rsid w:val="007E55C6"/>
    <w:rsid w:val="007E56CA"/>
    <w:rsid w:val="007E59D2"/>
    <w:rsid w:val="007E6A1A"/>
    <w:rsid w:val="007E7C50"/>
    <w:rsid w:val="007F0596"/>
    <w:rsid w:val="007F0AEE"/>
    <w:rsid w:val="007F1E95"/>
    <w:rsid w:val="007F257A"/>
    <w:rsid w:val="007F2848"/>
    <w:rsid w:val="007F29CC"/>
    <w:rsid w:val="007F33B9"/>
    <w:rsid w:val="007F3E0D"/>
    <w:rsid w:val="007F40A3"/>
    <w:rsid w:val="007F40A6"/>
    <w:rsid w:val="007F4561"/>
    <w:rsid w:val="007F45CA"/>
    <w:rsid w:val="007F4E64"/>
    <w:rsid w:val="007F4F45"/>
    <w:rsid w:val="007F52E3"/>
    <w:rsid w:val="007F58FE"/>
    <w:rsid w:val="007F5A94"/>
    <w:rsid w:val="007F6394"/>
    <w:rsid w:val="007F7023"/>
    <w:rsid w:val="007F734A"/>
    <w:rsid w:val="007F75A6"/>
    <w:rsid w:val="007F7B46"/>
    <w:rsid w:val="007F7FF5"/>
    <w:rsid w:val="0080014D"/>
    <w:rsid w:val="0080068C"/>
    <w:rsid w:val="00800F35"/>
    <w:rsid w:val="008021D7"/>
    <w:rsid w:val="008029A6"/>
    <w:rsid w:val="00802B4E"/>
    <w:rsid w:val="00802E95"/>
    <w:rsid w:val="00803779"/>
    <w:rsid w:val="0080384A"/>
    <w:rsid w:val="00803CE3"/>
    <w:rsid w:val="00803D1A"/>
    <w:rsid w:val="00804158"/>
    <w:rsid w:val="00804452"/>
    <w:rsid w:val="00804E2B"/>
    <w:rsid w:val="008051FE"/>
    <w:rsid w:val="00807BCE"/>
    <w:rsid w:val="00807DA2"/>
    <w:rsid w:val="00810175"/>
    <w:rsid w:val="008103B8"/>
    <w:rsid w:val="00810FE7"/>
    <w:rsid w:val="00811945"/>
    <w:rsid w:val="00813254"/>
    <w:rsid w:val="00813857"/>
    <w:rsid w:val="008147C4"/>
    <w:rsid w:val="00814CFE"/>
    <w:rsid w:val="008164D9"/>
    <w:rsid w:val="00816720"/>
    <w:rsid w:val="00816F4D"/>
    <w:rsid w:val="00817099"/>
    <w:rsid w:val="00817664"/>
    <w:rsid w:val="0081767E"/>
    <w:rsid w:val="00817B83"/>
    <w:rsid w:val="00817F14"/>
    <w:rsid w:val="00820691"/>
    <w:rsid w:val="00820788"/>
    <w:rsid w:val="00820AFF"/>
    <w:rsid w:val="00820C43"/>
    <w:rsid w:val="00821566"/>
    <w:rsid w:val="008216BB"/>
    <w:rsid w:val="00821798"/>
    <w:rsid w:val="00821B30"/>
    <w:rsid w:val="00821E0A"/>
    <w:rsid w:val="00821F3A"/>
    <w:rsid w:val="008220AC"/>
    <w:rsid w:val="0082224A"/>
    <w:rsid w:val="0082229A"/>
    <w:rsid w:val="00822328"/>
    <w:rsid w:val="0082268F"/>
    <w:rsid w:val="008230C0"/>
    <w:rsid w:val="008232FE"/>
    <w:rsid w:val="00823E7C"/>
    <w:rsid w:val="00824798"/>
    <w:rsid w:val="00825B94"/>
    <w:rsid w:val="00827B48"/>
    <w:rsid w:val="00830183"/>
    <w:rsid w:val="00830636"/>
    <w:rsid w:val="00830809"/>
    <w:rsid w:val="00832198"/>
    <w:rsid w:val="00833806"/>
    <w:rsid w:val="00833AC7"/>
    <w:rsid w:val="00833FAC"/>
    <w:rsid w:val="00834867"/>
    <w:rsid w:val="00835021"/>
    <w:rsid w:val="00835321"/>
    <w:rsid w:val="00835438"/>
    <w:rsid w:val="008354AD"/>
    <w:rsid w:val="008357C8"/>
    <w:rsid w:val="00835A6C"/>
    <w:rsid w:val="00835EDF"/>
    <w:rsid w:val="008365AC"/>
    <w:rsid w:val="00836CCD"/>
    <w:rsid w:val="00836F8F"/>
    <w:rsid w:val="00837705"/>
    <w:rsid w:val="00837CDD"/>
    <w:rsid w:val="00837CF8"/>
    <w:rsid w:val="008400A2"/>
    <w:rsid w:val="00840403"/>
    <w:rsid w:val="008415FE"/>
    <w:rsid w:val="00841611"/>
    <w:rsid w:val="00844703"/>
    <w:rsid w:val="00844A31"/>
    <w:rsid w:val="00844F13"/>
    <w:rsid w:val="0084502D"/>
    <w:rsid w:val="008450AA"/>
    <w:rsid w:val="00845648"/>
    <w:rsid w:val="00845F6C"/>
    <w:rsid w:val="00846C4C"/>
    <w:rsid w:val="00846CCD"/>
    <w:rsid w:val="00846F04"/>
    <w:rsid w:val="008472AE"/>
    <w:rsid w:val="008472E7"/>
    <w:rsid w:val="00847528"/>
    <w:rsid w:val="008475DD"/>
    <w:rsid w:val="0085023B"/>
    <w:rsid w:val="00850A48"/>
    <w:rsid w:val="00850AE3"/>
    <w:rsid w:val="00851410"/>
    <w:rsid w:val="00851C89"/>
    <w:rsid w:val="008527A7"/>
    <w:rsid w:val="00852A71"/>
    <w:rsid w:val="00852B94"/>
    <w:rsid w:val="00852C99"/>
    <w:rsid w:val="00852E44"/>
    <w:rsid w:val="00852FE2"/>
    <w:rsid w:val="00853407"/>
    <w:rsid w:val="008542BB"/>
    <w:rsid w:val="008553C7"/>
    <w:rsid w:val="0085572D"/>
    <w:rsid w:val="008568C1"/>
    <w:rsid w:val="00856F54"/>
    <w:rsid w:val="008571DC"/>
    <w:rsid w:val="008572B5"/>
    <w:rsid w:val="00857567"/>
    <w:rsid w:val="008576EA"/>
    <w:rsid w:val="00860107"/>
    <w:rsid w:val="008609DC"/>
    <w:rsid w:val="00860BC8"/>
    <w:rsid w:val="0086147B"/>
    <w:rsid w:val="0086168B"/>
    <w:rsid w:val="00861C4B"/>
    <w:rsid w:val="00862025"/>
    <w:rsid w:val="00862607"/>
    <w:rsid w:val="00862B78"/>
    <w:rsid w:val="00862B8F"/>
    <w:rsid w:val="00862D5B"/>
    <w:rsid w:val="008637DD"/>
    <w:rsid w:val="00863B81"/>
    <w:rsid w:val="00864D03"/>
    <w:rsid w:val="0086553B"/>
    <w:rsid w:val="00865C70"/>
    <w:rsid w:val="00866275"/>
    <w:rsid w:val="00867094"/>
    <w:rsid w:val="008670F4"/>
    <w:rsid w:val="008677DD"/>
    <w:rsid w:val="00870117"/>
    <w:rsid w:val="00870F6F"/>
    <w:rsid w:val="00871F16"/>
    <w:rsid w:val="008721D6"/>
    <w:rsid w:val="00873735"/>
    <w:rsid w:val="00873F8F"/>
    <w:rsid w:val="00874418"/>
    <w:rsid w:val="00874BDF"/>
    <w:rsid w:val="00874C1B"/>
    <w:rsid w:val="008764F6"/>
    <w:rsid w:val="00876E61"/>
    <w:rsid w:val="00880D0F"/>
    <w:rsid w:val="00881296"/>
    <w:rsid w:val="008813C6"/>
    <w:rsid w:val="008817F9"/>
    <w:rsid w:val="00881A49"/>
    <w:rsid w:val="00881F51"/>
    <w:rsid w:val="008825E5"/>
    <w:rsid w:val="008829F5"/>
    <w:rsid w:val="00882BFD"/>
    <w:rsid w:val="00883172"/>
    <w:rsid w:val="008836AA"/>
    <w:rsid w:val="00883B01"/>
    <w:rsid w:val="00883ED4"/>
    <w:rsid w:val="00884076"/>
    <w:rsid w:val="00884131"/>
    <w:rsid w:val="008850F2"/>
    <w:rsid w:val="00885332"/>
    <w:rsid w:val="008854B7"/>
    <w:rsid w:val="00886022"/>
    <w:rsid w:val="0088611C"/>
    <w:rsid w:val="008868AF"/>
    <w:rsid w:val="00886C60"/>
    <w:rsid w:val="00887432"/>
    <w:rsid w:val="00887F98"/>
    <w:rsid w:val="008905EA"/>
    <w:rsid w:val="00892498"/>
    <w:rsid w:val="00892962"/>
    <w:rsid w:val="00893E18"/>
    <w:rsid w:val="008942D4"/>
    <w:rsid w:val="00894C5D"/>
    <w:rsid w:val="0089508A"/>
    <w:rsid w:val="008956AB"/>
    <w:rsid w:val="00895A76"/>
    <w:rsid w:val="00895B20"/>
    <w:rsid w:val="00895B93"/>
    <w:rsid w:val="008979BA"/>
    <w:rsid w:val="00897A69"/>
    <w:rsid w:val="008A0607"/>
    <w:rsid w:val="008A12D8"/>
    <w:rsid w:val="008A1472"/>
    <w:rsid w:val="008A260A"/>
    <w:rsid w:val="008A262C"/>
    <w:rsid w:val="008A39F8"/>
    <w:rsid w:val="008A3C1F"/>
    <w:rsid w:val="008A41F9"/>
    <w:rsid w:val="008A4567"/>
    <w:rsid w:val="008A5223"/>
    <w:rsid w:val="008A5DA2"/>
    <w:rsid w:val="008A647C"/>
    <w:rsid w:val="008A65A1"/>
    <w:rsid w:val="008A678E"/>
    <w:rsid w:val="008A6F03"/>
    <w:rsid w:val="008A74B6"/>
    <w:rsid w:val="008A7A18"/>
    <w:rsid w:val="008B148C"/>
    <w:rsid w:val="008B1D11"/>
    <w:rsid w:val="008B27FF"/>
    <w:rsid w:val="008B299B"/>
    <w:rsid w:val="008B31C8"/>
    <w:rsid w:val="008B3BAB"/>
    <w:rsid w:val="008B446C"/>
    <w:rsid w:val="008B5467"/>
    <w:rsid w:val="008B5655"/>
    <w:rsid w:val="008B5669"/>
    <w:rsid w:val="008B6101"/>
    <w:rsid w:val="008B610D"/>
    <w:rsid w:val="008B652C"/>
    <w:rsid w:val="008B6948"/>
    <w:rsid w:val="008B6C37"/>
    <w:rsid w:val="008B7852"/>
    <w:rsid w:val="008B7A81"/>
    <w:rsid w:val="008C004D"/>
    <w:rsid w:val="008C03EE"/>
    <w:rsid w:val="008C0D7F"/>
    <w:rsid w:val="008C12A9"/>
    <w:rsid w:val="008C29E4"/>
    <w:rsid w:val="008C2CDA"/>
    <w:rsid w:val="008C2F24"/>
    <w:rsid w:val="008C3530"/>
    <w:rsid w:val="008C39B9"/>
    <w:rsid w:val="008C3A83"/>
    <w:rsid w:val="008C3F71"/>
    <w:rsid w:val="008C3FC9"/>
    <w:rsid w:val="008C40F7"/>
    <w:rsid w:val="008C4D47"/>
    <w:rsid w:val="008C4FEA"/>
    <w:rsid w:val="008C5C23"/>
    <w:rsid w:val="008C5D4D"/>
    <w:rsid w:val="008C6CF5"/>
    <w:rsid w:val="008C70F6"/>
    <w:rsid w:val="008C77B3"/>
    <w:rsid w:val="008C7D94"/>
    <w:rsid w:val="008D04A8"/>
    <w:rsid w:val="008D0BA5"/>
    <w:rsid w:val="008D1F38"/>
    <w:rsid w:val="008D2368"/>
    <w:rsid w:val="008D288A"/>
    <w:rsid w:val="008D3656"/>
    <w:rsid w:val="008D38E4"/>
    <w:rsid w:val="008D3D38"/>
    <w:rsid w:val="008D3FCE"/>
    <w:rsid w:val="008D4167"/>
    <w:rsid w:val="008D4CCC"/>
    <w:rsid w:val="008D57AB"/>
    <w:rsid w:val="008D658A"/>
    <w:rsid w:val="008D6919"/>
    <w:rsid w:val="008D77DB"/>
    <w:rsid w:val="008D7DE4"/>
    <w:rsid w:val="008E07B7"/>
    <w:rsid w:val="008E0BF0"/>
    <w:rsid w:val="008E0C67"/>
    <w:rsid w:val="008E0FA1"/>
    <w:rsid w:val="008E1280"/>
    <w:rsid w:val="008E175B"/>
    <w:rsid w:val="008E1F26"/>
    <w:rsid w:val="008E2CB9"/>
    <w:rsid w:val="008E2D0F"/>
    <w:rsid w:val="008E48B3"/>
    <w:rsid w:val="008E5D07"/>
    <w:rsid w:val="008E636E"/>
    <w:rsid w:val="008E667D"/>
    <w:rsid w:val="008E671D"/>
    <w:rsid w:val="008E7349"/>
    <w:rsid w:val="008E7486"/>
    <w:rsid w:val="008E79F2"/>
    <w:rsid w:val="008E7DC6"/>
    <w:rsid w:val="008F079F"/>
    <w:rsid w:val="008F1815"/>
    <w:rsid w:val="008F1AD9"/>
    <w:rsid w:val="008F1BBA"/>
    <w:rsid w:val="008F1C45"/>
    <w:rsid w:val="008F1E8D"/>
    <w:rsid w:val="008F3480"/>
    <w:rsid w:val="008F4080"/>
    <w:rsid w:val="008F42E8"/>
    <w:rsid w:val="008F4FF6"/>
    <w:rsid w:val="008F52D6"/>
    <w:rsid w:val="008F55C6"/>
    <w:rsid w:val="008F65D2"/>
    <w:rsid w:val="008F6785"/>
    <w:rsid w:val="008F6935"/>
    <w:rsid w:val="008F7175"/>
    <w:rsid w:val="008F792C"/>
    <w:rsid w:val="00900401"/>
    <w:rsid w:val="009006FF"/>
    <w:rsid w:val="0090086C"/>
    <w:rsid w:val="00900BB3"/>
    <w:rsid w:val="00901371"/>
    <w:rsid w:val="00901841"/>
    <w:rsid w:val="00901AB2"/>
    <w:rsid w:val="00902CDA"/>
    <w:rsid w:val="00902E3D"/>
    <w:rsid w:val="00903F9A"/>
    <w:rsid w:val="009040AA"/>
    <w:rsid w:val="00904863"/>
    <w:rsid w:val="00904A9C"/>
    <w:rsid w:val="00905ADD"/>
    <w:rsid w:val="00905AF7"/>
    <w:rsid w:val="00905EF8"/>
    <w:rsid w:val="0090673F"/>
    <w:rsid w:val="009068C0"/>
    <w:rsid w:val="00906DB2"/>
    <w:rsid w:val="009074EA"/>
    <w:rsid w:val="00907BFC"/>
    <w:rsid w:val="009103C8"/>
    <w:rsid w:val="00911385"/>
    <w:rsid w:val="009121CC"/>
    <w:rsid w:val="0091261C"/>
    <w:rsid w:val="009127EC"/>
    <w:rsid w:val="00912A42"/>
    <w:rsid w:val="009130C3"/>
    <w:rsid w:val="009146CD"/>
    <w:rsid w:val="00915CDE"/>
    <w:rsid w:val="009164AB"/>
    <w:rsid w:val="00916558"/>
    <w:rsid w:val="009169C9"/>
    <w:rsid w:val="00917046"/>
    <w:rsid w:val="009170C3"/>
    <w:rsid w:val="0091715D"/>
    <w:rsid w:val="00917851"/>
    <w:rsid w:val="00917F77"/>
    <w:rsid w:val="009205A6"/>
    <w:rsid w:val="00920D07"/>
    <w:rsid w:val="00921088"/>
    <w:rsid w:val="00921525"/>
    <w:rsid w:val="00921533"/>
    <w:rsid w:val="0092275C"/>
    <w:rsid w:val="00922F6C"/>
    <w:rsid w:val="009243EA"/>
    <w:rsid w:val="00924946"/>
    <w:rsid w:val="00924F62"/>
    <w:rsid w:val="00925C84"/>
    <w:rsid w:val="0092617A"/>
    <w:rsid w:val="00926239"/>
    <w:rsid w:val="0092678E"/>
    <w:rsid w:val="00926F3E"/>
    <w:rsid w:val="00927839"/>
    <w:rsid w:val="00927B39"/>
    <w:rsid w:val="009314FC"/>
    <w:rsid w:val="009317DB"/>
    <w:rsid w:val="00933325"/>
    <w:rsid w:val="00933520"/>
    <w:rsid w:val="00934CF4"/>
    <w:rsid w:val="00934DE0"/>
    <w:rsid w:val="00935787"/>
    <w:rsid w:val="009367CC"/>
    <w:rsid w:val="0093728E"/>
    <w:rsid w:val="00937AE7"/>
    <w:rsid w:val="0094028B"/>
    <w:rsid w:val="0094054F"/>
    <w:rsid w:val="009405E3"/>
    <w:rsid w:val="00940A27"/>
    <w:rsid w:val="00943052"/>
    <w:rsid w:val="009430E3"/>
    <w:rsid w:val="0094376B"/>
    <w:rsid w:val="00943EB7"/>
    <w:rsid w:val="009440E8"/>
    <w:rsid w:val="00944A10"/>
    <w:rsid w:val="00944C70"/>
    <w:rsid w:val="00944E04"/>
    <w:rsid w:val="00945F1E"/>
    <w:rsid w:val="009475F5"/>
    <w:rsid w:val="00950B39"/>
    <w:rsid w:val="00951E17"/>
    <w:rsid w:val="009521D3"/>
    <w:rsid w:val="009523D7"/>
    <w:rsid w:val="0095335D"/>
    <w:rsid w:val="009534C0"/>
    <w:rsid w:val="009536EE"/>
    <w:rsid w:val="009538E1"/>
    <w:rsid w:val="00953C52"/>
    <w:rsid w:val="00954A67"/>
    <w:rsid w:val="00954BEB"/>
    <w:rsid w:val="00954D51"/>
    <w:rsid w:val="00954E20"/>
    <w:rsid w:val="009566FD"/>
    <w:rsid w:val="00956AD2"/>
    <w:rsid w:val="00956CB6"/>
    <w:rsid w:val="00956D73"/>
    <w:rsid w:val="009574FC"/>
    <w:rsid w:val="00957892"/>
    <w:rsid w:val="00960184"/>
    <w:rsid w:val="00960209"/>
    <w:rsid w:val="0096164B"/>
    <w:rsid w:val="00961AB3"/>
    <w:rsid w:val="00961FB8"/>
    <w:rsid w:val="00962C2C"/>
    <w:rsid w:val="009630B7"/>
    <w:rsid w:val="0096387B"/>
    <w:rsid w:val="00963942"/>
    <w:rsid w:val="00964DBB"/>
    <w:rsid w:val="0096656A"/>
    <w:rsid w:val="0096659D"/>
    <w:rsid w:val="00966D43"/>
    <w:rsid w:val="00966FE9"/>
    <w:rsid w:val="0096748D"/>
    <w:rsid w:val="00967E5F"/>
    <w:rsid w:val="00970057"/>
    <w:rsid w:val="00970111"/>
    <w:rsid w:val="00970143"/>
    <w:rsid w:val="0097131D"/>
    <w:rsid w:val="0097178A"/>
    <w:rsid w:val="00971B93"/>
    <w:rsid w:val="00971BC4"/>
    <w:rsid w:val="00972601"/>
    <w:rsid w:val="0097285B"/>
    <w:rsid w:val="00972B4D"/>
    <w:rsid w:val="00973811"/>
    <w:rsid w:val="00973BCD"/>
    <w:rsid w:val="00973DF0"/>
    <w:rsid w:val="00975509"/>
    <w:rsid w:val="009759AC"/>
    <w:rsid w:val="00975B54"/>
    <w:rsid w:val="00975F9D"/>
    <w:rsid w:val="0097640C"/>
    <w:rsid w:val="0097776D"/>
    <w:rsid w:val="00977E75"/>
    <w:rsid w:val="009800E3"/>
    <w:rsid w:val="00980D0C"/>
    <w:rsid w:val="009815FB"/>
    <w:rsid w:val="0098177F"/>
    <w:rsid w:val="00981FD6"/>
    <w:rsid w:val="00982773"/>
    <w:rsid w:val="00982A4D"/>
    <w:rsid w:val="00983A6D"/>
    <w:rsid w:val="00983C22"/>
    <w:rsid w:val="00983D52"/>
    <w:rsid w:val="00983DD9"/>
    <w:rsid w:val="00984454"/>
    <w:rsid w:val="00984BC8"/>
    <w:rsid w:val="009851E4"/>
    <w:rsid w:val="00985B1A"/>
    <w:rsid w:val="00985E68"/>
    <w:rsid w:val="00986BB4"/>
    <w:rsid w:val="00987722"/>
    <w:rsid w:val="00990BD5"/>
    <w:rsid w:val="0099261B"/>
    <w:rsid w:val="00992663"/>
    <w:rsid w:val="009926E0"/>
    <w:rsid w:val="009927C1"/>
    <w:rsid w:val="0099316F"/>
    <w:rsid w:val="009931D0"/>
    <w:rsid w:val="0099469B"/>
    <w:rsid w:val="009947D6"/>
    <w:rsid w:val="00994DFB"/>
    <w:rsid w:val="00995530"/>
    <w:rsid w:val="009963E9"/>
    <w:rsid w:val="00996407"/>
    <w:rsid w:val="00996656"/>
    <w:rsid w:val="00996F5A"/>
    <w:rsid w:val="0099712A"/>
    <w:rsid w:val="0099768A"/>
    <w:rsid w:val="00997726"/>
    <w:rsid w:val="00997CEB"/>
    <w:rsid w:val="00997F9D"/>
    <w:rsid w:val="009A000B"/>
    <w:rsid w:val="009A039F"/>
    <w:rsid w:val="009A0ABE"/>
    <w:rsid w:val="009A156A"/>
    <w:rsid w:val="009A17A4"/>
    <w:rsid w:val="009A2516"/>
    <w:rsid w:val="009A2562"/>
    <w:rsid w:val="009A2597"/>
    <w:rsid w:val="009A25A1"/>
    <w:rsid w:val="009A2632"/>
    <w:rsid w:val="009A2DC0"/>
    <w:rsid w:val="009A2E25"/>
    <w:rsid w:val="009A371C"/>
    <w:rsid w:val="009A49B8"/>
    <w:rsid w:val="009A6207"/>
    <w:rsid w:val="009A63BA"/>
    <w:rsid w:val="009A6859"/>
    <w:rsid w:val="009A6BB3"/>
    <w:rsid w:val="009A7024"/>
    <w:rsid w:val="009A727A"/>
    <w:rsid w:val="009A75A9"/>
    <w:rsid w:val="009A7855"/>
    <w:rsid w:val="009B0798"/>
    <w:rsid w:val="009B10CC"/>
    <w:rsid w:val="009B176C"/>
    <w:rsid w:val="009B1BBD"/>
    <w:rsid w:val="009B231E"/>
    <w:rsid w:val="009B32D6"/>
    <w:rsid w:val="009B40AE"/>
    <w:rsid w:val="009B4124"/>
    <w:rsid w:val="009B53E9"/>
    <w:rsid w:val="009B5410"/>
    <w:rsid w:val="009B5C6F"/>
    <w:rsid w:val="009B6560"/>
    <w:rsid w:val="009B69D2"/>
    <w:rsid w:val="009B707E"/>
    <w:rsid w:val="009C0AA9"/>
    <w:rsid w:val="009C28AC"/>
    <w:rsid w:val="009C2CC9"/>
    <w:rsid w:val="009C2F2C"/>
    <w:rsid w:val="009C2F58"/>
    <w:rsid w:val="009C2F6E"/>
    <w:rsid w:val="009C3749"/>
    <w:rsid w:val="009C432F"/>
    <w:rsid w:val="009C459C"/>
    <w:rsid w:val="009C4FD9"/>
    <w:rsid w:val="009C7360"/>
    <w:rsid w:val="009C7CA0"/>
    <w:rsid w:val="009D0429"/>
    <w:rsid w:val="009D063B"/>
    <w:rsid w:val="009D1893"/>
    <w:rsid w:val="009D1B34"/>
    <w:rsid w:val="009D2150"/>
    <w:rsid w:val="009D222F"/>
    <w:rsid w:val="009D2407"/>
    <w:rsid w:val="009D2413"/>
    <w:rsid w:val="009D271C"/>
    <w:rsid w:val="009D2845"/>
    <w:rsid w:val="009D2AB3"/>
    <w:rsid w:val="009D3204"/>
    <w:rsid w:val="009D3278"/>
    <w:rsid w:val="009D3527"/>
    <w:rsid w:val="009D3AC8"/>
    <w:rsid w:val="009D3CAD"/>
    <w:rsid w:val="009D3DC3"/>
    <w:rsid w:val="009D4574"/>
    <w:rsid w:val="009D4ADD"/>
    <w:rsid w:val="009D5047"/>
    <w:rsid w:val="009D521C"/>
    <w:rsid w:val="009D5A19"/>
    <w:rsid w:val="009D5E5C"/>
    <w:rsid w:val="009D5FED"/>
    <w:rsid w:val="009D60A4"/>
    <w:rsid w:val="009D6229"/>
    <w:rsid w:val="009D7AD3"/>
    <w:rsid w:val="009D7D04"/>
    <w:rsid w:val="009E18E6"/>
    <w:rsid w:val="009E27E0"/>
    <w:rsid w:val="009E350D"/>
    <w:rsid w:val="009E3DF4"/>
    <w:rsid w:val="009E469E"/>
    <w:rsid w:val="009E4705"/>
    <w:rsid w:val="009E4790"/>
    <w:rsid w:val="009E5267"/>
    <w:rsid w:val="009E7333"/>
    <w:rsid w:val="009F0131"/>
    <w:rsid w:val="009F04F7"/>
    <w:rsid w:val="009F3C10"/>
    <w:rsid w:val="009F40CA"/>
    <w:rsid w:val="009F44A8"/>
    <w:rsid w:val="009F4B54"/>
    <w:rsid w:val="009F4F96"/>
    <w:rsid w:val="009F539B"/>
    <w:rsid w:val="009F5808"/>
    <w:rsid w:val="009F612B"/>
    <w:rsid w:val="009F67FC"/>
    <w:rsid w:val="009F6935"/>
    <w:rsid w:val="009F72C7"/>
    <w:rsid w:val="009F754B"/>
    <w:rsid w:val="009F7FA3"/>
    <w:rsid w:val="00A004FA"/>
    <w:rsid w:val="00A00B13"/>
    <w:rsid w:val="00A01221"/>
    <w:rsid w:val="00A0261D"/>
    <w:rsid w:val="00A02638"/>
    <w:rsid w:val="00A02AFD"/>
    <w:rsid w:val="00A037C4"/>
    <w:rsid w:val="00A03F69"/>
    <w:rsid w:val="00A0456C"/>
    <w:rsid w:val="00A047EB"/>
    <w:rsid w:val="00A04B84"/>
    <w:rsid w:val="00A04DC2"/>
    <w:rsid w:val="00A050C2"/>
    <w:rsid w:val="00A059B0"/>
    <w:rsid w:val="00A05EAD"/>
    <w:rsid w:val="00A05F71"/>
    <w:rsid w:val="00A0782C"/>
    <w:rsid w:val="00A07AB9"/>
    <w:rsid w:val="00A100F6"/>
    <w:rsid w:val="00A10A20"/>
    <w:rsid w:val="00A11029"/>
    <w:rsid w:val="00A1164F"/>
    <w:rsid w:val="00A12673"/>
    <w:rsid w:val="00A13679"/>
    <w:rsid w:val="00A13962"/>
    <w:rsid w:val="00A152F5"/>
    <w:rsid w:val="00A15386"/>
    <w:rsid w:val="00A15743"/>
    <w:rsid w:val="00A15909"/>
    <w:rsid w:val="00A15DF4"/>
    <w:rsid w:val="00A16248"/>
    <w:rsid w:val="00A17578"/>
    <w:rsid w:val="00A200F9"/>
    <w:rsid w:val="00A20342"/>
    <w:rsid w:val="00A211CF"/>
    <w:rsid w:val="00A2137B"/>
    <w:rsid w:val="00A221D5"/>
    <w:rsid w:val="00A23029"/>
    <w:rsid w:val="00A24182"/>
    <w:rsid w:val="00A2429B"/>
    <w:rsid w:val="00A24913"/>
    <w:rsid w:val="00A250A8"/>
    <w:rsid w:val="00A259F8"/>
    <w:rsid w:val="00A25AC9"/>
    <w:rsid w:val="00A25BD4"/>
    <w:rsid w:val="00A26088"/>
    <w:rsid w:val="00A265B7"/>
    <w:rsid w:val="00A266CE"/>
    <w:rsid w:val="00A26812"/>
    <w:rsid w:val="00A26941"/>
    <w:rsid w:val="00A274B2"/>
    <w:rsid w:val="00A2755D"/>
    <w:rsid w:val="00A30223"/>
    <w:rsid w:val="00A302AA"/>
    <w:rsid w:val="00A302BE"/>
    <w:rsid w:val="00A30F3A"/>
    <w:rsid w:val="00A31040"/>
    <w:rsid w:val="00A31550"/>
    <w:rsid w:val="00A316B6"/>
    <w:rsid w:val="00A316ED"/>
    <w:rsid w:val="00A31DB2"/>
    <w:rsid w:val="00A31E90"/>
    <w:rsid w:val="00A32167"/>
    <w:rsid w:val="00A3275F"/>
    <w:rsid w:val="00A32936"/>
    <w:rsid w:val="00A32A30"/>
    <w:rsid w:val="00A32AC7"/>
    <w:rsid w:val="00A32F4F"/>
    <w:rsid w:val="00A34C73"/>
    <w:rsid w:val="00A34E34"/>
    <w:rsid w:val="00A34F80"/>
    <w:rsid w:val="00A35B13"/>
    <w:rsid w:val="00A3651B"/>
    <w:rsid w:val="00A367B8"/>
    <w:rsid w:val="00A36840"/>
    <w:rsid w:val="00A370BB"/>
    <w:rsid w:val="00A37688"/>
    <w:rsid w:val="00A37D56"/>
    <w:rsid w:val="00A41638"/>
    <w:rsid w:val="00A416FA"/>
    <w:rsid w:val="00A41815"/>
    <w:rsid w:val="00A41B1C"/>
    <w:rsid w:val="00A4226A"/>
    <w:rsid w:val="00A42381"/>
    <w:rsid w:val="00A42646"/>
    <w:rsid w:val="00A4313D"/>
    <w:rsid w:val="00A4396B"/>
    <w:rsid w:val="00A4456E"/>
    <w:rsid w:val="00A44D57"/>
    <w:rsid w:val="00A4599C"/>
    <w:rsid w:val="00A4627A"/>
    <w:rsid w:val="00A47C19"/>
    <w:rsid w:val="00A47EED"/>
    <w:rsid w:val="00A5031E"/>
    <w:rsid w:val="00A506AB"/>
    <w:rsid w:val="00A50984"/>
    <w:rsid w:val="00A51D4B"/>
    <w:rsid w:val="00A5229D"/>
    <w:rsid w:val="00A52B36"/>
    <w:rsid w:val="00A52C18"/>
    <w:rsid w:val="00A5397F"/>
    <w:rsid w:val="00A53BF8"/>
    <w:rsid w:val="00A54067"/>
    <w:rsid w:val="00A54305"/>
    <w:rsid w:val="00A54376"/>
    <w:rsid w:val="00A54988"/>
    <w:rsid w:val="00A55346"/>
    <w:rsid w:val="00A56BC7"/>
    <w:rsid w:val="00A571CF"/>
    <w:rsid w:val="00A5783A"/>
    <w:rsid w:val="00A57DFE"/>
    <w:rsid w:val="00A57E12"/>
    <w:rsid w:val="00A60291"/>
    <w:rsid w:val="00A609AC"/>
    <w:rsid w:val="00A60E9A"/>
    <w:rsid w:val="00A611F6"/>
    <w:rsid w:val="00A62EF2"/>
    <w:rsid w:val="00A632B8"/>
    <w:rsid w:val="00A63C22"/>
    <w:rsid w:val="00A63F2D"/>
    <w:rsid w:val="00A63F6A"/>
    <w:rsid w:val="00A643D9"/>
    <w:rsid w:val="00A64951"/>
    <w:rsid w:val="00A64AAB"/>
    <w:rsid w:val="00A66FA8"/>
    <w:rsid w:val="00A670A4"/>
    <w:rsid w:val="00A6718A"/>
    <w:rsid w:val="00A678E0"/>
    <w:rsid w:val="00A67B76"/>
    <w:rsid w:val="00A703B5"/>
    <w:rsid w:val="00A7134E"/>
    <w:rsid w:val="00A71573"/>
    <w:rsid w:val="00A72419"/>
    <w:rsid w:val="00A72EF2"/>
    <w:rsid w:val="00A72FC7"/>
    <w:rsid w:val="00A73BFE"/>
    <w:rsid w:val="00A7558E"/>
    <w:rsid w:val="00A758BA"/>
    <w:rsid w:val="00A76257"/>
    <w:rsid w:val="00A76728"/>
    <w:rsid w:val="00A76D54"/>
    <w:rsid w:val="00A800AA"/>
    <w:rsid w:val="00A814F3"/>
    <w:rsid w:val="00A81736"/>
    <w:rsid w:val="00A81740"/>
    <w:rsid w:val="00A82CCC"/>
    <w:rsid w:val="00A83962"/>
    <w:rsid w:val="00A847EE"/>
    <w:rsid w:val="00A848AB"/>
    <w:rsid w:val="00A84F58"/>
    <w:rsid w:val="00A851E5"/>
    <w:rsid w:val="00A85726"/>
    <w:rsid w:val="00A8587C"/>
    <w:rsid w:val="00A85F6A"/>
    <w:rsid w:val="00A863ED"/>
    <w:rsid w:val="00A8720A"/>
    <w:rsid w:val="00A87267"/>
    <w:rsid w:val="00A87D80"/>
    <w:rsid w:val="00A87F5A"/>
    <w:rsid w:val="00A902CA"/>
    <w:rsid w:val="00A90731"/>
    <w:rsid w:val="00A908BB"/>
    <w:rsid w:val="00A90908"/>
    <w:rsid w:val="00A90BA8"/>
    <w:rsid w:val="00A90C2E"/>
    <w:rsid w:val="00A90FEE"/>
    <w:rsid w:val="00A9109B"/>
    <w:rsid w:val="00A911A2"/>
    <w:rsid w:val="00A91324"/>
    <w:rsid w:val="00A91546"/>
    <w:rsid w:val="00A91BD9"/>
    <w:rsid w:val="00A92580"/>
    <w:rsid w:val="00A926B7"/>
    <w:rsid w:val="00A93B9A"/>
    <w:rsid w:val="00A93BC1"/>
    <w:rsid w:val="00A94214"/>
    <w:rsid w:val="00A9578D"/>
    <w:rsid w:val="00A959F4"/>
    <w:rsid w:val="00A95ACE"/>
    <w:rsid w:val="00A95B87"/>
    <w:rsid w:val="00A95F53"/>
    <w:rsid w:val="00A962FD"/>
    <w:rsid w:val="00A9709C"/>
    <w:rsid w:val="00A9763E"/>
    <w:rsid w:val="00A97D6E"/>
    <w:rsid w:val="00AA1C25"/>
    <w:rsid w:val="00AA2C3E"/>
    <w:rsid w:val="00AA38FC"/>
    <w:rsid w:val="00AA3956"/>
    <w:rsid w:val="00AA3D61"/>
    <w:rsid w:val="00AA3EA6"/>
    <w:rsid w:val="00AA4222"/>
    <w:rsid w:val="00AA42A3"/>
    <w:rsid w:val="00AA46E8"/>
    <w:rsid w:val="00AA475B"/>
    <w:rsid w:val="00AA502C"/>
    <w:rsid w:val="00AA59C0"/>
    <w:rsid w:val="00AA5E3C"/>
    <w:rsid w:val="00AA6D67"/>
    <w:rsid w:val="00AA6D6B"/>
    <w:rsid w:val="00AA6E39"/>
    <w:rsid w:val="00AA6F52"/>
    <w:rsid w:val="00AA735B"/>
    <w:rsid w:val="00AB026E"/>
    <w:rsid w:val="00AB0448"/>
    <w:rsid w:val="00AB0A0D"/>
    <w:rsid w:val="00AB22E2"/>
    <w:rsid w:val="00AB27F2"/>
    <w:rsid w:val="00AB2AE7"/>
    <w:rsid w:val="00AB3093"/>
    <w:rsid w:val="00AB3813"/>
    <w:rsid w:val="00AB3B08"/>
    <w:rsid w:val="00AB41DE"/>
    <w:rsid w:val="00AB43A4"/>
    <w:rsid w:val="00AB4F57"/>
    <w:rsid w:val="00AB50EC"/>
    <w:rsid w:val="00AB52CB"/>
    <w:rsid w:val="00AB588E"/>
    <w:rsid w:val="00AB69A1"/>
    <w:rsid w:val="00AB6E76"/>
    <w:rsid w:val="00AB6F5A"/>
    <w:rsid w:val="00AB701F"/>
    <w:rsid w:val="00AC0914"/>
    <w:rsid w:val="00AC0ACF"/>
    <w:rsid w:val="00AC0F41"/>
    <w:rsid w:val="00AC1196"/>
    <w:rsid w:val="00AC2382"/>
    <w:rsid w:val="00AC2736"/>
    <w:rsid w:val="00AC2A16"/>
    <w:rsid w:val="00AC2D82"/>
    <w:rsid w:val="00AC2E96"/>
    <w:rsid w:val="00AC3004"/>
    <w:rsid w:val="00AC31D5"/>
    <w:rsid w:val="00AC3758"/>
    <w:rsid w:val="00AC3788"/>
    <w:rsid w:val="00AC3925"/>
    <w:rsid w:val="00AC4DA6"/>
    <w:rsid w:val="00AC566D"/>
    <w:rsid w:val="00AC5F8D"/>
    <w:rsid w:val="00AC6228"/>
    <w:rsid w:val="00AC6657"/>
    <w:rsid w:val="00AD061B"/>
    <w:rsid w:val="00AD0D33"/>
    <w:rsid w:val="00AD123B"/>
    <w:rsid w:val="00AD1529"/>
    <w:rsid w:val="00AD15F7"/>
    <w:rsid w:val="00AD17FD"/>
    <w:rsid w:val="00AD1EFA"/>
    <w:rsid w:val="00AD21D3"/>
    <w:rsid w:val="00AD2F91"/>
    <w:rsid w:val="00AD2FC9"/>
    <w:rsid w:val="00AD30E5"/>
    <w:rsid w:val="00AD32FE"/>
    <w:rsid w:val="00AD35E0"/>
    <w:rsid w:val="00AD3A26"/>
    <w:rsid w:val="00AD3EBF"/>
    <w:rsid w:val="00AD4067"/>
    <w:rsid w:val="00AD44EF"/>
    <w:rsid w:val="00AD457A"/>
    <w:rsid w:val="00AD5120"/>
    <w:rsid w:val="00AD58ED"/>
    <w:rsid w:val="00AD6101"/>
    <w:rsid w:val="00AD65C2"/>
    <w:rsid w:val="00AD6713"/>
    <w:rsid w:val="00AD6D38"/>
    <w:rsid w:val="00AD7801"/>
    <w:rsid w:val="00AD7C29"/>
    <w:rsid w:val="00AE0486"/>
    <w:rsid w:val="00AE0C33"/>
    <w:rsid w:val="00AE0E72"/>
    <w:rsid w:val="00AE16AA"/>
    <w:rsid w:val="00AE182E"/>
    <w:rsid w:val="00AE188E"/>
    <w:rsid w:val="00AE20F5"/>
    <w:rsid w:val="00AE25AC"/>
    <w:rsid w:val="00AE2828"/>
    <w:rsid w:val="00AE30A8"/>
    <w:rsid w:val="00AE5724"/>
    <w:rsid w:val="00AE57BB"/>
    <w:rsid w:val="00AE7164"/>
    <w:rsid w:val="00AE776D"/>
    <w:rsid w:val="00AE7E9B"/>
    <w:rsid w:val="00AF0169"/>
    <w:rsid w:val="00AF1046"/>
    <w:rsid w:val="00AF20AD"/>
    <w:rsid w:val="00AF2448"/>
    <w:rsid w:val="00AF2FAB"/>
    <w:rsid w:val="00AF4395"/>
    <w:rsid w:val="00AF43B5"/>
    <w:rsid w:val="00AF4910"/>
    <w:rsid w:val="00AF49C0"/>
    <w:rsid w:val="00AF502E"/>
    <w:rsid w:val="00AF55F8"/>
    <w:rsid w:val="00AF63CB"/>
    <w:rsid w:val="00AF669E"/>
    <w:rsid w:val="00AF69AA"/>
    <w:rsid w:val="00AF70FD"/>
    <w:rsid w:val="00AF745A"/>
    <w:rsid w:val="00AF74E9"/>
    <w:rsid w:val="00AF7757"/>
    <w:rsid w:val="00AF79F6"/>
    <w:rsid w:val="00B00AA8"/>
    <w:rsid w:val="00B00DAE"/>
    <w:rsid w:val="00B017C0"/>
    <w:rsid w:val="00B01C18"/>
    <w:rsid w:val="00B0240A"/>
    <w:rsid w:val="00B024F7"/>
    <w:rsid w:val="00B02660"/>
    <w:rsid w:val="00B02AF4"/>
    <w:rsid w:val="00B02EFF"/>
    <w:rsid w:val="00B02F0D"/>
    <w:rsid w:val="00B03177"/>
    <w:rsid w:val="00B033B2"/>
    <w:rsid w:val="00B036F2"/>
    <w:rsid w:val="00B04016"/>
    <w:rsid w:val="00B04D55"/>
    <w:rsid w:val="00B050D2"/>
    <w:rsid w:val="00B0545E"/>
    <w:rsid w:val="00B0548B"/>
    <w:rsid w:val="00B05A54"/>
    <w:rsid w:val="00B05DA7"/>
    <w:rsid w:val="00B07127"/>
    <w:rsid w:val="00B074FB"/>
    <w:rsid w:val="00B077FF"/>
    <w:rsid w:val="00B07E70"/>
    <w:rsid w:val="00B106AA"/>
    <w:rsid w:val="00B1083D"/>
    <w:rsid w:val="00B1084F"/>
    <w:rsid w:val="00B10F77"/>
    <w:rsid w:val="00B1149D"/>
    <w:rsid w:val="00B117DF"/>
    <w:rsid w:val="00B11FBE"/>
    <w:rsid w:val="00B121A6"/>
    <w:rsid w:val="00B12280"/>
    <w:rsid w:val="00B127D0"/>
    <w:rsid w:val="00B12E78"/>
    <w:rsid w:val="00B138A4"/>
    <w:rsid w:val="00B13979"/>
    <w:rsid w:val="00B15459"/>
    <w:rsid w:val="00B157F4"/>
    <w:rsid w:val="00B16045"/>
    <w:rsid w:val="00B164B9"/>
    <w:rsid w:val="00B16DB6"/>
    <w:rsid w:val="00B17982"/>
    <w:rsid w:val="00B17E68"/>
    <w:rsid w:val="00B203F7"/>
    <w:rsid w:val="00B209FA"/>
    <w:rsid w:val="00B211E6"/>
    <w:rsid w:val="00B2134B"/>
    <w:rsid w:val="00B21739"/>
    <w:rsid w:val="00B21F42"/>
    <w:rsid w:val="00B21F4B"/>
    <w:rsid w:val="00B2227F"/>
    <w:rsid w:val="00B22724"/>
    <w:rsid w:val="00B227FC"/>
    <w:rsid w:val="00B22949"/>
    <w:rsid w:val="00B230E6"/>
    <w:rsid w:val="00B2349C"/>
    <w:rsid w:val="00B23B19"/>
    <w:rsid w:val="00B23B83"/>
    <w:rsid w:val="00B24744"/>
    <w:rsid w:val="00B24B29"/>
    <w:rsid w:val="00B25681"/>
    <w:rsid w:val="00B25B67"/>
    <w:rsid w:val="00B26421"/>
    <w:rsid w:val="00B26447"/>
    <w:rsid w:val="00B27067"/>
    <w:rsid w:val="00B27989"/>
    <w:rsid w:val="00B27F50"/>
    <w:rsid w:val="00B30896"/>
    <w:rsid w:val="00B31C38"/>
    <w:rsid w:val="00B31CF9"/>
    <w:rsid w:val="00B32206"/>
    <w:rsid w:val="00B322A1"/>
    <w:rsid w:val="00B3295D"/>
    <w:rsid w:val="00B32B31"/>
    <w:rsid w:val="00B33759"/>
    <w:rsid w:val="00B34208"/>
    <w:rsid w:val="00B3565C"/>
    <w:rsid w:val="00B356CC"/>
    <w:rsid w:val="00B36D38"/>
    <w:rsid w:val="00B40CEB"/>
    <w:rsid w:val="00B42551"/>
    <w:rsid w:val="00B42FCC"/>
    <w:rsid w:val="00B43C24"/>
    <w:rsid w:val="00B44000"/>
    <w:rsid w:val="00B457F8"/>
    <w:rsid w:val="00B45D4A"/>
    <w:rsid w:val="00B45E40"/>
    <w:rsid w:val="00B46A50"/>
    <w:rsid w:val="00B46C66"/>
    <w:rsid w:val="00B4704E"/>
    <w:rsid w:val="00B472C2"/>
    <w:rsid w:val="00B504B5"/>
    <w:rsid w:val="00B50C88"/>
    <w:rsid w:val="00B51FE5"/>
    <w:rsid w:val="00B526A2"/>
    <w:rsid w:val="00B52D37"/>
    <w:rsid w:val="00B53421"/>
    <w:rsid w:val="00B539C8"/>
    <w:rsid w:val="00B54DFC"/>
    <w:rsid w:val="00B5523F"/>
    <w:rsid w:val="00B5526E"/>
    <w:rsid w:val="00B56088"/>
    <w:rsid w:val="00B560DC"/>
    <w:rsid w:val="00B56970"/>
    <w:rsid w:val="00B6142C"/>
    <w:rsid w:val="00B627AA"/>
    <w:rsid w:val="00B62CE2"/>
    <w:rsid w:val="00B63550"/>
    <w:rsid w:val="00B637FC"/>
    <w:rsid w:val="00B63E7D"/>
    <w:rsid w:val="00B63F2D"/>
    <w:rsid w:val="00B65165"/>
    <w:rsid w:val="00B652E6"/>
    <w:rsid w:val="00B65FF3"/>
    <w:rsid w:val="00B662CF"/>
    <w:rsid w:val="00B67039"/>
    <w:rsid w:val="00B672B7"/>
    <w:rsid w:val="00B67798"/>
    <w:rsid w:val="00B67ABD"/>
    <w:rsid w:val="00B67E25"/>
    <w:rsid w:val="00B70F4B"/>
    <w:rsid w:val="00B7196A"/>
    <w:rsid w:val="00B7233C"/>
    <w:rsid w:val="00B73377"/>
    <w:rsid w:val="00B73819"/>
    <w:rsid w:val="00B73F69"/>
    <w:rsid w:val="00B74214"/>
    <w:rsid w:val="00B74990"/>
    <w:rsid w:val="00B74CEB"/>
    <w:rsid w:val="00B74FF7"/>
    <w:rsid w:val="00B75B6E"/>
    <w:rsid w:val="00B75FC1"/>
    <w:rsid w:val="00B77065"/>
    <w:rsid w:val="00B77427"/>
    <w:rsid w:val="00B774D4"/>
    <w:rsid w:val="00B806FB"/>
    <w:rsid w:val="00B807DF"/>
    <w:rsid w:val="00B815B4"/>
    <w:rsid w:val="00B81835"/>
    <w:rsid w:val="00B81D08"/>
    <w:rsid w:val="00B81D0E"/>
    <w:rsid w:val="00B81E74"/>
    <w:rsid w:val="00B81FB1"/>
    <w:rsid w:val="00B82525"/>
    <w:rsid w:val="00B82577"/>
    <w:rsid w:val="00B834EA"/>
    <w:rsid w:val="00B8485C"/>
    <w:rsid w:val="00B848AA"/>
    <w:rsid w:val="00B84D78"/>
    <w:rsid w:val="00B8556F"/>
    <w:rsid w:val="00B856D4"/>
    <w:rsid w:val="00B86222"/>
    <w:rsid w:val="00B86E3F"/>
    <w:rsid w:val="00B86E8C"/>
    <w:rsid w:val="00B8726B"/>
    <w:rsid w:val="00B876CC"/>
    <w:rsid w:val="00B87BBC"/>
    <w:rsid w:val="00B9063C"/>
    <w:rsid w:val="00B90B9B"/>
    <w:rsid w:val="00B90BA4"/>
    <w:rsid w:val="00B914B2"/>
    <w:rsid w:val="00B91D9F"/>
    <w:rsid w:val="00B928A1"/>
    <w:rsid w:val="00B93013"/>
    <w:rsid w:val="00B933AD"/>
    <w:rsid w:val="00B93724"/>
    <w:rsid w:val="00B9470E"/>
    <w:rsid w:val="00B9502F"/>
    <w:rsid w:val="00B95378"/>
    <w:rsid w:val="00B96229"/>
    <w:rsid w:val="00B972D6"/>
    <w:rsid w:val="00BA0CCC"/>
    <w:rsid w:val="00BA1E7A"/>
    <w:rsid w:val="00BA249D"/>
    <w:rsid w:val="00BA2ACD"/>
    <w:rsid w:val="00BA30DF"/>
    <w:rsid w:val="00BA382A"/>
    <w:rsid w:val="00BA38A4"/>
    <w:rsid w:val="00BA47CD"/>
    <w:rsid w:val="00BA4E35"/>
    <w:rsid w:val="00BA5890"/>
    <w:rsid w:val="00BA5921"/>
    <w:rsid w:val="00BA6CD4"/>
    <w:rsid w:val="00BA70C1"/>
    <w:rsid w:val="00BA787C"/>
    <w:rsid w:val="00BB003A"/>
    <w:rsid w:val="00BB07CB"/>
    <w:rsid w:val="00BB1996"/>
    <w:rsid w:val="00BB1D3A"/>
    <w:rsid w:val="00BB1E9C"/>
    <w:rsid w:val="00BB2618"/>
    <w:rsid w:val="00BB29E9"/>
    <w:rsid w:val="00BB3319"/>
    <w:rsid w:val="00BB344A"/>
    <w:rsid w:val="00BB3E4B"/>
    <w:rsid w:val="00BB4517"/>
    <w:rsid w:val="00BB56D2"/>
    <w:rsid w:val="00BB624D"/>
    <w:rsid w:val="00BB6577"/>
    <w:rsid w:val="00BB6684"/>
    <w:rsid w:val="00BB6D57"/>
    <w:rsid w:val="00BB725C"/>
    <w:rsid w:val="00BC0086"/>
    <w:rsid w:val="00BC0AEC"/>
    <w:rsid w:val="00BC1006"/>
    <w:rsid w:val="00BC14F7"/>
    <w:rsid w:val="00BC22EC"/>
    <w:rsid w:val="00BC29DC"/>
    <w:rsid w:val="00BC2A0E"/>
    <w:rsid w:val="00BC33BD"/>
    <w:rsid w:val="00BC3611"/>
    <w:rsid w:val="00BC3651"/>
    <w:rsid w:val="00BC3711"/>
    <w:rsid w:val="00BC3F42"/>
    <w:rsid w:val="00BC4A24"/>
    <w:rsid w:val="00BC5062"/>
    <w:rsid w:val="00BC5C82"/>
    <w:rsid w:val="00BC60FB"/>
    <w:rsid w:val="00BC6745"/>
    <w:rsid w:val="00BC6C87"/>
    <w:rsid w:val="00BC7974"/>
    <w:rsid w:val="00BD07B3"/>
    <w:rsid w:val="00BD14DC"/>
    <w:rsid w:val="00BD1B48"/>
    <w:rsid w:val="00BD2426"/>
    <w:rsid w:val="00BD2856"/>
    <w:rsid w:val="00BD2961"/>
    <w:rsid w:val="00BD2A67"/>
    <w:rsid w:val="00BD3554"/>
    <w:rsid w:val="00BD3F56"/>
    <w:rsid w:val="00BD4219"/>
    <w:rsid w:val="00BD4704"/>
    <w:rsid w:val="00BD631B"/>
    <w:rsid w:val="00BD66D8"/>
    <w:rsid w:val="00BD69E2"/>
    <w:rsid w:val="00BD6FEC"/>
    <w:rsid w:val="00BD71E3"/>
    <w:rsid w:val="00BD7EE6"/>
    <w:rsid w:val="00BE0285"/>
    <w:rsid w:val="00BE0C6F"/>
    <w:rsid w:val="00BE0E2D"/>
    <w:rsid w:val="00BE19A5"/>
    <w:rsid w:val="00BE1BD7"/>
    <w:rsid w:val="00BE1C78"/>
    <w:rsid w:val="00BE21FF"/>
    <w:rsid w:val="00BE2781"/>
    <w:rsid w:val="00BE29B5"/>
    <w:rsid w:val="00BE3B2C"/>
    <w:rsid w:val="00BE4326"/>
    <w:rsid w:val="00BE4543"/>
    <w:rsid w:val="00BE5246"/>
    <w:rsid w:val="00BE5524"/>
    <w:rsid w:val="00BE584B"/>
    <w:rsid w:val="00BE6899"/>
    <w:rsid w:val="00BE6D18"/>
    <w:rsid w:val="00BE7C8D"/>
    <w:rsid w:val="00BF0054"/>
    <w:rsid w:val="00BF07D8"/>
    <w:rsid w:val="00BF0D21"/>
    <w:rsid w:val="00BF19BC"/>
    <w:rsid w:val="00BF1A8D"/>
    <w:rsid w:val="00BF1CDD"/>
    <w:rsid w:val="00BF1E5A"/>
    <w:rsid w:val="00BF257D"/>
    <w:rsid w:val="00BF268E"/>
    <w:rsid w:val="00BF33CE"/>
    <w:rsid w:val="00BF4137"/>
    <w:rsid w:val="00BF43B2"/>
    <w:rsid w:val="00BF45C4"/>
    <w:rsid w:val="00BF4A00"/>
    <w:rsid w:val="00BF4C57"/>
    <w:rsid w:val="00BF6315"/>
    <w:rsid w:val="00BF636E"/>
    <w:rsid w:val="00BF72FE"/>
    <w:rsid w:val="00BF7C6A"/>
    <w:rsid w:val="00C0094C"/>
    <w:rsid w:val="00C009B7"/>
    <w:rsid w:val="00C00C08"/>
    <w:rsid w:val="00C00CC5"/>
    <w:rsid w:val="00C01392"/>
    <w:rsid w:val="00C016C1"/>
    <w:rsid w:val="00C02036"/>
    <w:rsid w:val="00C024CF"/>
    <w:rsid w:val="00C02B72"/>
    <w:rsid w:val="00C0343D"/>
    <w:rsid w:val="00C0368F"/>
    <w:rsid w:val="00C037C1"/>
    <w:rsid w:val="00C05666"/>
    <w:rsid w:val="00C05928"/>
    <w:rsid w:val="00C05FAB"/>
    <w:rsid w:val="00C0615F"/>
    <w:rsid w:val="00C066D6"/>
    <w:rsid w:val="00C06FA2"/>
    <w:rsid w:val="00C072DF"/>
    <w:rsid w:val="00C1185D"/>
    <w:rsid w:val="00C12558"/>
    <w:rsid w:val="00C12EC0"/>
    <w:rsid w:val="00C13BDE"/>
    <w:rsid w:val="00C1451F"/>
    <w:rsid w:val="00C14926"/>
    <w:rsid w:val="00C14941"/>
    <w:rsid w:val="00C14ACB"/>
    <w:rsid w:val="00C150D5"/>
    <w:rsid w:val="00C157E2"/>
    <w:rsid w:val="00C15EB0"/>
    <w:rsid w:val="00C16AC7"/>
    <w:rsid w:val="00C16F1D"/>
    <w:rsid w:val="00C16F8F"/>
    <w:rsid w:val="00C172C5"/>
    <w:rsid w:val="00C172C7"/>
    <w:rsid w:val="00C2164C"/>
    <w:rsid w:val="00C216A7"/>
    <w:rsid w:val="00C21992"/>
    <w:rsid w:val="00C222BB"/>
    <w:rsid w:val="00C23427"/>
    <w:rsid w:val="00C24045"/>
    <w:rsid w:val="00C241EC"/>
    <w:rsid w:val="00C24380"/>
    <w:rsid w:val="00C24BCB"/>
    <w:rsid w:val="00C24F87"/>
    <w:rsid w:val="00C26F25"/>
    <w:rsid w:val="00C277E2"/>
    <w:rsid w:val="00C305F5"/>
    <w:rsid w:val="00C30840"/>
    <w:rsid w:val="00C30E1D"/>
    <w:rsid w:val="00C31653"/>
    <w:rsid w:val="00C31F9C"/>
    <w:rsid w:val="00C343DD"/>
    <w:rsid w:val="00C34700"/>
    <w:rsid w:val="00C34793"/>
    <w:rsid w:val="00C355F0"/>
    <w:rsid w:val="00C3564E"/>
    <w:rsid w:val="00C3635D"/>
    <w:rsid w:val="00C3666D"/>
    <w:rsid w:val="00C36885"/>
    <w:rsid w:val="00C37FE8"/>
    <w:rsid w:val="00C4033D"/>
    <w:rsid w:val="00C40EB2"/>
    <w:rsid w:val="00C42AB7"/>
    <w:rsid w:val="00C43460"/>
    <w:rsid w:val="00C438A9"/>
    <w:rsid w:val="00C4480F"/>
    <w:rsid w:val="00C4554C"/>
    <w:rsid w:val="00C45756"/>
    <w:rsid w:val="00C45E8F"/>
    <w:rsid w:val="00C45EAC"/>
    <w:rsid w:val="00C45EF7"/>
    <w:rsid w:val="00C460EB"/>
    <w:rsid w:val="00C461AD"/>
    <w:rsid w:val="00C47A56"/>
    <w:rsid w:val="00C47D23"/>
    <w:rsid w:val="00C5087D"/>
    <w:rsid w:val="00C50B5C"/>
    <w:rsid w:val="00C51488"/>
    <w:rsid w:val="00C517C5"/>
    <w:rsid w:val="00C521A9"/>
    <w:rsid w:val="00C521B7"/>
    <w:rsid w:val="00C533AC"/>
    <w:rsid w:val="00C53740"/>
    <w:rsid w:val="00C53E2D"/>
    <w:rsid w:val="00C53EAC"/>
    <w:rsid w:val="00C53F18"/>
    <w:rsid w:val="00C5409E"/>
    <w:rsid w:val="00C54D8A"/>
    <w:rsid w:val="00C556FA"/>
    <w:rsid w:val="00C55BC0"/>
    <w:rsid w:val="00C564E6"/>
    <w:rsid w:val="00C5688C"/>
    <w:rsid w:val="00C5741C"/>
    <w:rsid w:val="00C57541"/>
    <w:rsid w:val="00C606A5"/>
    <w:rsid w:val="00C6264E"/>
    <w:rsid w:val="00C6314B"/>
    <w:rsid w:val="00C63192"/>
    <w:rsid w:val="00C63D10"/>
    <w:rsid w:val="00C64E05"/>
    <w:rsid w:val="00C662AB"/>
    <w:rsid w:val="00C665D5"/>
    <w:rsid w:val="00C67923"/>
    <w:rsid w:val="00C70729"/>
    <w:rsid w:val="00C70B0B"/>
    <w:rsid w:val="00C70BBE"/>
    <w:rsid w:val="00C70F97"/>
    <w:rsid w:val="00C7130D"/>
    <w:rsid w:val="00C713DD"/>
    <w:rsid w:val="00C71C66"/>
    <w:rsid w:val="00C7243D"/>
    <w:rsid w:val="00C727CD"/>
    <w:rsid w:val="00C72C07"/>
    <w:rsid w:val="00C730AF"/>
    <w:rsid w:val="00C73C56"/>
    <w:rsid w:val="00C73E57"/>
    <w:rsid w:val="00C742EC"/>
    <w:rsid w:val="00C74C6B"/>
    <w:rsid w:val="00C74DE5"/>
    <w:rsid w:val="00C75720"/>
    <w:rsid w:val="00C76899"/>
    <w:rsid w:val="00C77619"/>
    <w:rsid w:val="00C777AE"/>
    <w:rsid w:val="00C77D8A"/>
    <w:rsid w:val="00C808B6"/>
    <w:rsid w:val="00C80F13"/>
    <w:rsid w:val="00C8207D"/>
    <w:rsid w:val="00C827A7"/>
    <w:rsid w:val="00C8443E"/>
    <w:rsid w:val="00C84686"/>
    <w:rsid w:val="00C84862"/>
    <w:rsid w:val="00C85195"/>
    <w:rsid w:val="00C857A8"/>
    <w:rsid w:val="00C85C41"/>
    <w:rsid w:val="00C862BE"/>
    <w:rsid w:val="00C86621"/>
    <w:rsid w:val="00C86894"/>
    <w:rsid w:val="00C874EB"/>
    <w:rsid w:val="00C87831"/>
    <w:rsid w:val="00C87856"/>
    <w:rsid w:val="00C87BBD"/>
    <w:rsid w:val="00C87BEB"/>
    <w:rsid w:val="00C87E05"/>
    <w:rsid w:val="00C87E6B"/>
    <w:rsid w:val="00C87EA5"/>
    <w:rsid w:val="00C90497"/>
    <w:rsid w:val="00C90829"/>
    <w:rsid w:val="00C90B94"/>
    <w:rsid w:val="00C91E89"/>
    <w:rsid w:val="00C92C91"/>
    <w:rsid w:val="00C92DE6"/>
    <w:rsid w:val="00C933FB"/>
    <w:rsid w:val="00C934E8"/>
    <w:rsid w:val="00C93ADA"/>
    <w:rsid w:val="00C93EA1"/>
    <w:rsid w:val="00C947E3"/>
    <w:rsid w:val="00C94BD7"/>
    <w:rsid w:val="00C95262"/>
    <w:rsid w:val="00C95430"/>
    <w:rsid w:val="00C9566D"/>
    <w:rsid w:val="00C9571E"/>
    <w:rsid w:val="00C95996"/>
    <w:rsid w:val="00C95DFC"/>
    <w:rsid w:val="00C960B9"/>
    <w:rsid w:val="00C96E26"/>
    <w:rsid w:val="00C976FE"/>
    <w:rsid w:val="00C97E03"/>
    <w:rsid w:val="00C97EFE"/>
    <w:rsid w:val="00CA0011"/>
    <w:rsid w:val="00CA0230"/>
    <w:rsid w:val="00CA0B3D"/>
    <w:rsid w:val="00CA0C3A"/>
    <w:rsid w:val="00CA0EC4"/>
    <w:rsid w:val="00CA1CA6"/>
    <w:rsid w:val="00CA1CCB"/>
    <w:rsid w:val="00CA2585"/>
    <w:rsid w:val="00CA3429"/>
    <w:rsid w:val="00CA3C5A"/>
    <w:rsid w:val="00CA3C6B"/>
    <w:rsid w:val="00CA4350"/>
    <w:rsid w:val="00CA44CB"/>
    <w:rsid w:val="00CA480A"/>
    <w:rsid w:val="00CA515B"/>
    <w:rsid w:val="00CA5650"/>
    <w:rsid w:val="00CA5A46"/>
    <w:rsid w:val="00CA6666"/>
    <w:rsid w:val="00CA6710"/>
    <w:rsid w:val="00CA6BA1"/>
    <w:rsid w:val="00CA6F9B"/>
    <w:rsid w:val="00CB07C4"/>
    <w:rsid w:val="00CB0BC3"/>
    <w:rsid w:val="00CB140E"/>
    <w:rsid w:val="00CB1650"/>
    <w:rsid w:val="00CB16CA"/>
    <w:rsid w:val="00CB1C54"/>
    <w:rsid w:val="00CB2142"/>
    <w:rsid w:val="00CB24F0"/>
    <w:rsid w:val="00CB286C"/>
    <w:rsid w:val="00CB367B"/>
    <w:rsid w:val="00CB3D2D"/>
    <w:rsid w:val="00CB433E"/>
    <w:rsid w:val="00CB4EC5"/>
    <w:rsid w:val="00CB548B"/>
    <w:rsid w:val="00CC0013"/>
    <w:rsid w:val="00CC0946"/>
    <w:rsid w:val="00CC0DDF"/>
    <w:rsid w:val="00CC1C63"/>
    <w:rsid w:val="00CC2457"/>
    <w:rsid w:val="00CC261C"/>
    <w:rsid w:val="00CC2D72"/>
    <w:rsid w:val="00CC3D69"/>
    <w:rsid w:val="00CC529A"/>
    <w:rsid w:val="00CC58A1"/>
    <w:rsid w:val="00CC69A3"/>
    <w:rsid w:val="00CC6C31"/>
    <w:rsid w:val="00CC6D10"/>
    <w:rsid w:val="00CC715D"/>
    <w:rsid w:val="00CC751C"/>
    <w:rsid w:val="00CC75C2"/>
    <w:rsid w:val="00CC7EFC"/>
    <w:rsid w:val="00CD06BD"/>
    <w:rsid w:val="00CD0AEB"/>
    <w:rsid w:val="00CD1122"/>
    <w:rsid w:val="00CD1280"/>
    <w:rsid w:val="00CD1413"/>
    <w:rsid w:val="00CD182B"/>
    <w:rsid w:val="00CD2592"/>
    <w:rsid w:val="00CD25E6"/>
    <w:rsid w:val="00CD2C70"/>
    <w:rsid w:val="00CD305D"/>
    <w:rsid w:val="00CD3170"/>
    <w:rsid w:val="00CD31BA"/>
    <w:rsid w:val="00CD36CE"/>
    <w:rsid w:val="00CD3758"/>
    <w:rsid w:val="00CD3E5D"/>
    <w:rsid w:val="00CD3FF8"/>
    <w:rsid w:val="00CD4413"/>
    <w:rsid w:val="00CD4557"/>
    <w:rsid w:val="00CD5162"/>
    <w:rsid w:val="00CD58B4"/>
    <w:rsid w:val="00CD5BEE"/>
    <w:rsid w:val="00CD6262"/>
    <w:rsid w:val="00CD6A5A"/>
    <w:rsid w:val="00CD7057"/>
    <w:rsid w:val="00CD7195"/>
    <w:rsid w:val="00CD7773"/>
    <w:rsid w:val="00CD7C74"/>
    <w:rsid w:val="00CE0624"/>
    <w:rsid w:val="00CE06BC"/>
    <w:rsid w:val="00CE0BEE"/>
    <w:rsid w:val="00CE1099"/>
    <w:rsid w:val="00CE131D"/>
    <w:rsid w:val="00CE13C1"/>
    <w:rsid w:val="00CE2489"/>
    <w:rsid w:val="00CE2F01"/>
    <w:rsid w:val="00CE44D7"/>
    <w:rsid w:val="00CE4692"/>
    <w:rsid w:val="00CE4758"/>
    <w:rsid w:val="00CE47E0"/>
    <w:rsid w:val="00CE4D3A"/>
    <w:rsid w:val="00CE4E36"/>
    <w:rsid w:val="00CE5539"/>
    <w:rsid w:val="00CE6127"/>
    <w:rsid w:val="00CE72DC"/>
    <w:rsid w:val="00CF02C0"/>
    <w:rsid w:val="00CF0482"/>
    <w:rsid w:val="00CF0D6F"/>
    <w:rsid w:val="00CF1115"/>
    <w:rsid w:val="00CF14C2"/>
    <w:rsid w:val="00CF151B"/>
    <w:rsid w:val="00CF174F"/>
    <w:rsid w:val="00CF1C06"/>
    <w:rsid w:val="00CF1F8F"/>
    <w:rsid w:val="00CF29B6"/>
    <w:rsid w:val="00CF2BD7"/>
    <w:rsid w:val="00CF2DCF"/>
    <w:rsid w:val="00CF3646"/>
    <w:rsid w:val="00CF39B5"/>
    <w:rsid w:val="00CF3C73"/>
    <w:rsid w:val="00CF3D12"/>
    <w:rsid w:val="00CF46B4"/>
    <w:rsid w:val="00CF4B06"/>
    <w:rsid w:val="00CF4B33"/>
    <w:rsid w:val="00CF4E6E"/>
    <w:rsid w:val="00CF58B7"/>
    <w:rsid w:val="00CF5EC5"/>
    <w:rsid w:val="00CF63DD"/>
    <w:rsid w:val="00CF658A"/>
    <w:rsid w:val="00CF7334"/>
    <w:rsid w:val="00CF7B31"/>
    <w:rsid w:val="00CF7B6B"/>
    <w:rsid w:val="00D00167"/>
    <w:rsid w:val="00D00DD7"/>
    <w:rsid w:val="00D00FDB"/>
    <w:rsid w:val="00D01B97"/>
    <w:rsid w:val="00D024DE"/>
    <w:rsid w:val="00D025B9"/>
    <w:rsid w:val="00D02713"/>
    <w:rsid w:val="00D02B2C"/>
    <w:rsid w:val="00D02EED"/>
    <w:rsid w:val="00D03425"/>
    <w:rsid w:val="00D04791"/>
    <w:rsid w:val="00D04BC0"/>
    <w:rsid w:val="00D04C40"/>
    <w:rsid w:val="00D05502"/>
    <w:rsid w:val="00D056CE"/>
    <w:rsid w:val="00D05AF9"/>
    <w:rsid w:val="00D061CD"/>
    <w:rsid w:val="00D06753"/>
    <w:rsid w:val="00D06FC5"/>
    <w:rsid w:val="00D07B7B"/>
    <w:rsid w:val="00D07E59"/>
    <w:rsid w:val="00D07EA4"/>
    <w:rsid w:val="00D1183E"/>
    <w:rsid w:val="00D12ED9"/>
    <w:rsid w:val="00D12F22"/>
    <w:rsid w:val="00D130E2"/>
    <w:rsid w:val="00D13E34"/>
    <w:rsid w:val="00D14067"/>
    <w:rsid w:val="00D1452E"/>
    <w:rsid w:val="00D1497E"/>
    <w:rsid w:val="00D149FB"/>
    <w:rsid w:val="00D14D1F"/>
    <w:rsid w:val="00D15E68"/>
    <w:rsid w:val="00D16E34"/>
    <w:rsid w:val="00D176DF"/>
    <w:rsid w:val="00D17ED7"/>
    <w:rsid w:val="00D2007E"/>
    <w:rsid w:val="00D20C35"/>
    <w:rsid w:val="00D20D16"/>
    <w:rsid w:val="00D218C2"/>
    <w:rsid w:val="00D221CC"/>
    <w:rsid w:val="00D22490"/>
    <w:rsid w:val="00D22838"/>
    <w:rsid w:val="00D22C7D"/>
    <w:rsid w:val="00D22DD5"/>
    <w:rsid w:val="00D233B8"/>
    <w:rsid w:val="00D23B4D"/>
    <w:rsid w:val="00D244E8"/>
    <w:rsid w:val="00D24816"/>
    <w:rsid w:val="00D248FC"/>
    <w:rsid w:val="00D24991"/>
    <w:rsid w:val="00D25177"/>
    <w:rsid w:val="00D26328"/>
    <w:rsid w:val="00D26B4A"/>
    <w:rsid w:val="00D2716B"/>
    <w:rsid w:val="00D272AB"/>
    <w:rsid w:val="00D30A15"/>
    <w:rsid w:val="00D31EBC"/>
    <w:rsid w:val="00D320E6"/>
    <w:rsid w:val="00D32C59"/>
    <w:rsid w:val="00D33683"/>
    <w:rsid w:val="00D33F02"/>
    <w:rsid w:val="00D34026"/>
    <w:rsid w:val="00D3478A"/>
    <w:rsid w:val="00D34A0D"/>
    <w:rsid w:val="00D35186"/>
    <w:rsid w:val="00D356F5"/>
    <w:rsid w:val="00D35F73"/>
    <w:rsid w:val="00D362D4"/>
    <w:rsid w:val="00D36E8E"/>
    <w:rsid w:val="00D37AAC"/>
    <w:rsid w:val="00D37D2C"/>
    <w:rsid w:val="00D402C2"/>
    <w:rsid w:val="00D40820"/>
    <w:rsid w:val="00D40E42"/>
    <w:rsid w:val="00D42748"/>
    <w:rsid w:val="00D429A4"/>
    <w:rsid w:val="00D4365C"/>
    <w:rsid w:val="00D43B72"/>
    <w:rsid w:val="00D43D20"/>
    <w:rsid w:val="00D45BE7"/>
    <w:rsid w:val="00D46C24"/>
    <w:rsid w:val="00D47F36"/>
    <w:rsid w:val="00D502E8"/>
    <w:rsid w:val="00D50767"/>
    <w:rsid w:val="00D507F5"/>
    <w:rsid w:val="00D50CC5"/>
    <w:rsid w:val="00D5102A"/>
    <w:rsid w:val="00D51F19"/>
    <w:rsid w:val="00D5271A"/>
    <w:rsid w:val="00D52C87"/>
    <w:rsid w:val="00D52DCD"/>
    <w:rsid w:val="00D53CE3"/>
    <w:rsid w:val="00D54FC3"/>
    <w:rsid w:val="00D552C3"/>
    <w:rsid w:val="00D570FE"/>
    <w:rsid w:val="00D57205"/>
    <w:rsid w:val="00D5743A"/>
    <w:rsid w:val="00D577ED"/>
    <w:rsid w:val="00D57F46"/>
    <w:rsid w:val="00D607E3"/>
    <w:rsid w:val="00D60C09"/>
    <w:rsid w:val="00D60D06"/>
    <w:rsid w:val="00D60D56"/>
    <w:rsid w:val="00D6108D"/>
    <w:rsid w:val="00D6296D"/>
    <w:rsid w:val="00D62DBD"/>
    <w:rsid w:val="00D630B5"/>
    <w:rsid w:val="00D63A0B"/>
    <w:rsid w:val="00D63C35"/>
    <w:rsid w:val="00D63D7D"/>
    <w:rsid w:val="00D64191"/>
    <w:rsid w:val="00D64610"/>
    <w:rsid w:val="00D65048"/>
    <w:rsid w:val="00D65580"/>
    <w:rsid w:val="00D65BF7"/>
    <w:rsid w:val="00D6660A"/>
    <w:rsid w:val="00D67099"/>
    <w:rsid w:val="00D674D4"/>
    <w:rsid w:val="00D704CA"/>
    <w:rsid w:val="00D709AE"/>
    <w:rsid w:val="00D70F5E"/>
    <w:rsid w:val="00D71C68"/>
    <w:rsid w:val="00D720F5"/>
    <w:rsid w:val="00D72FED"/>
    <w:rsid w:val="00D738E3"/>
    <w:rsid w:val="00D73F53"/>
    <w:rsid w:val="00D741F0"/>
    <w:rsid w:val="00D745B7"/>
    <w:rsid w:val="00D74B3F"/>
    <w:rsid w:val="00D74E7D"/>
    <w:rsid w:val="00D753FD"/>
    <w:rsid w:val="00D75701"/>
    <w:rsid w:val="00D75D55"/>
    <w:rsid w:val="00D75E5E"/>
    <w:rsid w:val="00D75FC9"/>
    <w:rsid w:val="00D76088"/>
    <w:rsid w:val="00D763F5"/>
    <w:rsid w:val="00D76705"/>
    <w:rsid w:val="00D76BC9"/>
    <w:rsid w:val="00D777DF"/>
    <w:rsid w:val="00D77B39"/>
    <w:rsid w:val="00D77CB3"/>
    <w:rsid w:val="00D77D95"/>
    <w:rsid w:val="00D77EDA"/>
    <w:rsid w:val="00D77F3C"/>
    <w:rsid w:val="00D809F7"/>
    <w:rsid w:val="00D80A9C"/>
    <w:rsid w:val="00D816BC"/>
    <w:rsid w:val="00D82D83"/>
    <w:rsid w:val="00D83271"/>
    <w:rsid w:val="00D834CA"/>
    <w:rsid w:val="00D83AD0"/>
    <w:rsid w:val="00D84413"/>
    <w:rsid w:val="00D8484A"/>
    <w:rsid w:val="00D84E8A"/>
    <w:rsid w:val="00D862F4"/>
    <w:rsid w:val="00D86B10"/>
    <w:rsid w:val="00D86B95"/>
    <w:rsid w:val="00D86C0E"/>
    <w:rsid w:val="00D870EF"/>
    <w:rsid w:val="00D87DA6"/>
    <w:rsid w:val="00D87DC8"/>
    <w:rsid w:val="00D9090E"/>
    <w:rsid w:val="00D91656"/>
    <w:rsid w:val="00D917EF"/>
    <w:rsid w:val="00D9294A"/>
    <w:rsid w:val="00D947E6"/>
    <w:rsid w:val="00D95D8A"/>
    <w:rsid w:val="00D9606A"/>
    <w:rsid w:val="00D96514"/>
    <w:rsid w:val="00D968B3"/>
    <w:rsid w:val="00D96AC8"/>
    <w:rsid w:val="00D97955"/>
    <w:rsid w:val="00DA0328"/>
    <w:rsid w:val="00DA0444"/>
    <w:rsid w:val="00DA0BE0"/>
    <w:rsid w:val="00DA0D49"/>
    <w:rsid w:val="00DA0F34"/>
    <w:rsid w:val="00DA1067"/>
    <w:rsid w:val="00DA10A0"/>
    <w:rsid w:val="00DA10C3"/>
    <w:rsid w:val="00DA112D"/>
    <w:rsid w:val="00DA1A6C"/>
    <w:rsid w:val="00DA1CAD"/>
    <w:rsid w:val="00DA1D72"/>
    <w:rsid w:val="00DA1DF6"/>
    <w:rsid w:val="00DA2A00"/>
    <w:rsid w:val="00DA2DE6"/>
    <w:rsid w:val="00DA30D6"/>
    <w:rsid w:val="00DA3AC6"/>
    <w:rsid w:val="00DA3B57"/>
    <w:rsid w:val="00DA3C06"/>
    <w:rsid w:val="00DA462D"/>
    <w:rsid w:val="00DA4E8D"/>
    <w:rsid w:val="00DA4EDB"/>
    <w:rsid w:val="00DA517A"/>
    <w:rsid w:val="00DA5C04"/>
    <w:rsid w:val="00DA7046"/>
    <w:rsid w:val="00DB01CC"/>
    <w:rsid w:val="00DB0B0F"/>
    <w:rsid w:val="00DB0CE5"/>
    <w:rsid w:val="00DB0DC9"/>
    <w:rsid w:val="00DB1433"/>
    <w:rsid w:val="00DB17BC"/>
    <w:rsid w:val="00DB242B"/>
    <w:rsid w:val="00DB283F"/>
    <w:rsid w:val="00DB28F3"/>
    <w:rsid w:val="00DB2927"/>
    <w:rsid w:val="00DB3080"/>
    <w:rsid w:val="00DB344A"/>
    <w:rsid w:val="00DB38D3"/>
    <w:rsid w:val="00DB3D8E"/>
    <w:rsid w:val="00DB43E6"/>
    <w:rsid w:val="00DB50FD"/>
    <w:rsid w:val="00DB5174"/>
    <w:rsid w:val="00DB5AC6"/>
    <w:rsid w:val="00DB6391"/>
    <w:rsid w:val="00DB63B1"/>
    <w:rsid w:val="00DB7090"/>
    <w:rsid w:val="00DB77E6"/>
    <w:rsid w:val="00DB7C8C"/>
    <w:rsid w:val="00DC027D"/>
    <w:rsid w:val="00DC0562"/>
    <w:rsid w:val="00DC0682"/>
    <w:rsid w:val="00DC0769"/>
    <w:rsid w:val="00DC094A"/>
    <w:rsid w:val="00DC19DE"/>
    <w:rsid w:val="00DC2637"/>
    <w:rsid w:val="00DC2980"/>
    <w:rsid w:val="00DC2DED"/>
    <w:rsid w:val="00DC3E0A"/>
    <w:rsid w:val="00DC456F"/>
    <w:rsid w:val="00DC4AF2"/>
    <w:rsid w:val="00DC4C5A"/>
    <w:rsid w:val="00DC4EC4"/>
    <w:rsid w:val="00DC5605"/>
    <w:rsid w:val="00DC73BC"/>
    <w:rsid w:val="00DC789C"/>
    <w:rsid w:val="00DD1011"/>
    <w:rsid w:val="00DD1292"/>
    <w:rsid w:val="00DD1404"/>
    <w:rsid w:val="00DD1FC1"/>
    <w:rsid w:val="00DD2237"/>
    <w:rsid w:val="00DD291D"/>
    <w:rsid w:val="00DD3052"/>
    <w:rsid w:val="00DD3A1C"/>
    <w:rsid w:val="00DD3C91"/>
    <w:rsid w:val="00DD3DE5"/>
    <w:rsid w:val="00DD4730"/>
    <w:rsid w:val="00DD4C07"/>
    <w:rsid w:val="00DD4E80"/>
    <w:rsid w:val="00DD528E"/>
    <w:rsid w:val="00DD569F"/>
    <w:rsid w:val="00DD59C8"/>
    <w:rsid w:val="00DD69B4"/>
    <w:rsid w:val="00DD7146"/>
    <w:rsid w:val="00DD7C3B"/>
    <w:rsid w:val="00DD7DD0"/>
    <w:rsid w:val="00DE0B8C"/>
    <w:rsid w:val="00DE13EA"/>
    <w:rsid w:val="00DE15BF"/>
    <w:rsid w:val="00DE1E18"/>
    <w:rsid w:val="00DE3932"/>
    <w:rsid w:val="00DE39C3"/>
    <w:rsid w:val="00DE3C7A"/>
    <w:rsid w:val="00DE3CC8"/>
    <w:rsid w:val="00DE3EDD"/>
    <w:rsid w:val="00DE4372"/>
    <w:rsid w:val="00DE4404"/>
    <w:rsid w:val="00DE5DAB"/>
    <w:rsid w:val="00DE6280"/>
    <w:rsid w:val="00DE69D0"/>
    <w:rsid w:val="00DE6EF9"/>
    <w:rsid w:val="00DE75BC"/>
    <w:rsid w:val="00DF12AA"/>
    <w:rsid w:val="00DF2175"/>
    <w:rsid w:val="00DF21B5"/>
    <w:rsid w:val="00DF2628"/>
    <w:rsid w:val="00DF2B41"/>
    <w:rsid w:val="00DF2C75"/>
    <w:rsid w:val="00DF2EFA"/>
    <w:rsid w:val="00DF2FD0"/>
    <w:rsid w:val="00DF3518"/>
    <w:rsid w:val="00DF3C99"/>
    <w:rsid w:val="00DF3D5D"/>
    <w:rsid w:val="00DF6B15"/>
    <w:rsid w:val="00DF7AC3"/>
    <w:rsid w:val="00DF7B51"/>
    <w:rsid w:val="00DF7DC5"/>
    <w:rsid w:val="00E002B0"/>
    <w:rsid w:val="00E0044D"/>
    <w:rsid w:val="00E0072B"/>
    <w:rsid w:val="00E013D5"/>
    <w:rsid w:val="00E01877"/>
    <w:rsid w:val="00E01BD1"/>
    <w:rsid w:val="00E024B5"/>
    <w:rsid w:val="00E029B9"/>
    <w:rsid w:val="00E037DE"/>
    <w:rsid w:val="00E038FC"/>
    <w:rsid w:val="00E03CD9"/>
    <w:rsid w:val="00E04473"/>
    <w:rsid w:val="00E0493D"/>
    <w:rsid w:val="00E05708"/>
    <w:rsid w:val="00E057E7"/>
    <w:rsid w:val="00E05A30"/>
    <w:rsid w:val="00E05D7F"/>
    <w:rsid w:val="00E061CB"/>
    <w:rsid w:val="00E0645C"/>
    <w:rsid w:val="00E06502"/>
    <w:rsid w:val="00E0681D"/>
    <w:rsid w:val="00E07359"/>
    <w:rsid w:val="00E076ED"/>
    <w:rsid w:val="00E07D68"/>
    <w:rsid w:val="00E07D7C"/>
    <w:rsid w:val="00E1060E"/>
    <w:rsid w:val="00E106C3"/>
    <w:rsid w:val="00E110E8"/>
    <w:rsid w:val="00E11692"/>
    <w:rsid w:val="00E11BAA"/>
    <w:rsid w:val="00E12119"/>
    <w:rsid w:val="00E12181"/>
    <w:rsid w:val="00E1303A"/>
    <w:rsid w:val="00E1371F"/>
    <w:rsid w:val="00E13AAF"/>
    <w:rsid w:val="00E13DB9"/>
    <w:rsid w:val="00E14129"/>
    <w:rsid w:val="00E14AC5"/>
    <w:rsid w:val="00E150CA"/>
    <w:rsid w:val="00E151CF"/>
    <w:rsid w:val="00E15BB3"/>
    <w:rsid w:val="00E16185"/>
    <w:rsid w:val="00E16CF2"/>
    <w:rsid w:val="00E17459"/>
    <w:rsid w:val="00E201FB"/>
    <w:rsid w:val="00E20517"/>
    <w:rsid w:val="00E210EF"/>
    <w:rsid w:val="00E21311"/>
    <w:rsid w:val="00E227F6"/>
    <w:rsid w:val="00E22A09"/>
    <w:rsid w:val="00E23D7B"/>
    <w:rsid w:val="00E24485"/>
    <w:rsid w:val="00E248C6"/>
    <w:rsid w:val="00E24A8B"/>
    <w:rsid w:val="00E24AE5"/>
    <w:rsid w:val="00E24B7F"/>
    <w:rsid w:val="00E24BD1"/>
    <w:rsid w:val="00E266BD"/>
    <w:rsid w:val="00E26962"/>
    <w:rsid w:val="00E26A07"/>
    <w:rsid w:val="00E26C0A"/>
    <w:rsid w:val="00E26D8D"/>
    <w:rsid w:val="00E2741E"/>
    <w:rsid w:val="00E2792D"/>
    <w:rsid w:val="00E27C3E"/>
    <w:rsid w:val="00E27C85"/>
    <w:rsid w:val="00E30EF8"/>
    <w:rsid w:val="00E30F1F"/>
    <w:rsid w:val="00E324BD"/>
    <w:rsid w:val="00E326C0"/>
    <w:rsid w:val="00E33135"/>
    <w:rsid w:val="00E3397F"/>
    <w:rsid w:val="00E34A1E"/>
    <w:rsid w:val="00E34B07"/>
    <w:rsid w:val="00E3680B"/>
    <w:rsid w:val="00E36915"/>
    <w:rsid w:val="00E36E1E"/>
    <w:rsid w:val="00E36FAA"/>
    <w:rsid w:val="00E376CB"/>
    <w:rsid w:val="00E37A26"/>
    <w:rsid w:val="00E37DAE"/>
    <w:rsid w:val="00E37FC0"/>
    <w:rsid w:val="00E400A3"/>
    <w:rsid w:val="00E401DC"/>
    <w:rsid w:val="00E4088A"/>
    <w:rsid w:val="00E4146B"/>
    <w:rsid w:val="00E420E3"/>
    <w:rsid w:val="00E427F8"/>
    <w:rsid w:val="00E4306F"/>
    <w:rsid w:val="00E43086"/>
    <w:rsid w:val="00E43199"/>
    <w:rsid w:val="00E434B7"/>
    <w:rsid w:val="00E434ED"/>
    <w:rsid w:val="00E43A5A"/>
    <w:rsid w:val="00E43B60"/>
    <w:rsid w:val="00E4435E"/>
    <w:rsid w:val="00E4441E"/>
    <w:rsid w:val="00E4490E"/>
    <w:rsid w:val="00E4522B"/>
    <w:rsid w:val="00E47829"/>
    <w:rsid w:val="00E47B79"/>
    <w:rsid w:val="00E47BCF"/>
    <w:rsid w:val="00E47C40"/>
    <w:rsid w:val="00E50989"/>
    <w:rsid w:val="00E50FA6"/>
    <w:rsid w:val="00E510A2"/>
    <w:rsid w:val="00E51CE0"/>
    <w:rsid w:val="00E5261D"/>
    <w:rsid w:val="00E52E64"/>
    <w:rsid w:val="00E5308D"/>
    <w:rsid w:val="00E5333D"/>
    <w:rsid w:val="00E535ED"/>
    <w:rsid w:val="00E5363C"/>
    <w:rsid w:val="00E53B38"/>
    <w:rsid w:val="00E53E00"/>
    <w:rsid w:val="00E53E14"/>
    <w:rsid w:val="00E54F39"/>
    <w:rsid w:val="00E55064"/>
    <w:rsid w:val="00E55DE3"/>
    <w:rsid w:val="00E569B7"/>
    <w:rsid w:val="00E56CC1"/>
    <w:rsid w:val="00E56F4D"/>
    <w:rsid w:val="00E57872"/>
    <w:rsid w:val="00E60397"/>
    <w:rsid w:val="00E609F8"/>
    <w:rsid w:val="00E60C81"/>
    <w:rsid w:val="00E60D85"/>
    <w:rsid w:val="00E6171C"/>
    <w:rsid w:val="00E61878"/>
    <w:rsid w:val="00E62067"/>
    <w:rsid w:val="00E6262E"/>
    <w:rsid w:val="00E62F07"/>
    <w:rsid w:val="00E643CE"/>
    <w:rsid w:val="00E6458E"/>
    <w:rsid w:val="00E646B3"/>
    <w:rsid w:val="00E64989"/>
    <w:rsid w:val="00E64C8E"/>
    <w:rsid w:val="00E65A9D"/>
    <w:rsid w:val="00E65EAC"/>
    <w:rsid w:val="00E66FD1"/>
    <w:rsid w:val="00E67620"/>
    <w:rsid w:val="00E676DF"/>
    <w:rsid w:val="00E67962"/>
    <w:rsid w:val="00E67D3D"/>
    <w:rsid w:val="00E67F23"/>
    <w:rsid w:val="00E67F97"/>
    <w:rsid w:val="00E70C23"/>
    <w:rsid w:val="00E71E3F"/>
    <w:rsid w:val="00E72046"/>
    <w:rsid w:val="00E72365"/>
    <w:rsid w:val="00E726B9"/>
    <w:rsid w:val="00E732C3"/>
    <w:rsid w:val="00E73983"/>
    <w:rsid w:val="00E74F56"/>
    <w:rsid w:val="00E7599D"/>
    <w:rsid w:val="00E76777"/>
    <w:rsid w:val="00E772CA"/>
    <w:rsid w:val="00E775C1"/>
    <w:rsid w:val="00E77777"/>
    <w:rsid w:val="00E779AB"/>
    <w:rsid w:val="00E77D55"/>
    <w:rsid w:val="00E77FB8"/>
    <w:rsid w:val="00E81CAB"/>
    <w:rsid w:val="00E83AB3"/>
    <w:rsid w:val="00E83B84"/>
    <w:rsid w:val="00E83F96"/>
    <w:rsid w:val="00E84512"/>
    <w:rsid w:val="00E84B76"/>
    <w:rsid w:val="00E855AB"/>
    <w:rsid w:val="00E868C8"/>
    <w:rsid w:val="00E86B85"/>
    <w:rsid w:val="00E86BE4"/>
    <w:rsid w:val="00E87226"/>
    <w:rsid w:val="00E87474"/>
    <w:rsid w:val="00E87922"/>
    <w:rsid w:val="00E879C2"/>
    <w:rsid w:val="00E91BF7"/>
    <w:rsid w:val="00E9242F"/>
    <w:rsid w:val="00E92783"/>
    <w:rsid w:val="00E92C79"/>
    <w:rsid w:val="00E931AE"/>
    <w:rsid w:val="00E934E4"/>
    <w:rsid w:val="00E9482E"/>
    <w:rsid w:val="00E948FB"/>
    <w:rsid w:val="00E94B65"/>
    <w:rsid w:val="00E94B94"/>
    <w:rsid w:val="00E95A4D"/>
    <w:rsid w:val="00E95A63"/>
    <w:rsid w:val="00E95D9E"/>
    <w:rsid w:val="00E96EC6"/>
    <w:rsid w:val="00E9766D"/>
    <w:rsid w:val="00E97C4B"/>
    <w:rsid w:val="00EA0053"/>
    <w:rsid w:val="00EA0553"/>
    <w:rsid w:val="00EA05A5"/>
    <w:rsid w:val="00EA0616"/>
    <w:rsid w:val="00EA0BE8"/>
    <w:rsid w:val="00EA0DB3"/>
    <w:rsid w:val="00EA0F7E"/>
    <w:rsid w:val="00EA304B"/>
    <w:rsid w:val="00EA35B9"/>
    <w:rsid w:val="00EA3AE8"/>
    <w:rsid w:val="00EA45DC"/>
    <w:rsid w:val="00EA5451"/>
    <w:rsid w:val="00EA56E7"/>
    <w:rsid w:val="00EA589B"/>
    <w:rsid w:val="00EA6950"/>
    <w:rsid w:val="00EA6C80"/>
    <w:rsid w:val="00EA715D"/>
    <w:rsid w:val="00EA7C3A"/>
    <w:rsid w:val="00EB093D"/>
    <w:rsid w:val="00EB1770"/>
    <w:rsid w:val="00EB18D7"/>
    <w:rsid w:val="00EB1AE3"/>
    <w:rsid w:val="00EB221F"/>
    <w:rsid w:val="00EB2A53"/>
    <w:rsid w:val="00EB2B53"/>
    <w:rsid w:val="00EB39C5"/>
    <w:rsid w:val="00EB3B7D"/>
    <w:rsid w:val="00EB3FDD"/>
    <w:rsid w:val="00EB465C"/>
    <w:rsid w:val="00EB4B92"/>
    <w:rsid w:val="00EB520C"/>
    <w:rsid w:val="00EB5984"/>
    <w:rsid w:val="00EB672B"/>
    <w:rsid w:val="00EB7003"/>
    <w:rsid w:val="00EC05CF"/>
    <w:rsid w:val="00EC0C53"/>
    <w:rsid w:val="00EC11FF"/>
    <w:rsid w:val="00EC1258"/>
    <w:rsid w:val="00EC12EB"/>
    <w:rsid w:val="00EC1DF4"/>
    <w:rsid w:val="00EC2B8E"/>
    <w:rsid w:val="00EC2C8F"/>
    <w:rsid w:val="00EC3190"/>
    <w:rsid w:val="00EC3244"/>
    <w:rsid w:val="00EC333C"/>
    <w:rsid w:val="00EC3407"/>
    <w:rsid w:val="00EC3C19"/>
    <w:rsid w:val="00EC4AA1"/>
    <w:rsid w:val="00EC5628"/>
    <w:rsid w:val="00EC5915"/>
    <w:rsid w:val="00EC6613"/>
    <w:rsid w:val="00EC670A"/>
    <w:rsid w:val="00EC70CE"/>
    <w:rsid w:val="00EC7448"/>
    <w:rsid w:val="00EC75D8"/>
    <w:rsid w:val="00EC7826"/>
    <w:rsid w:val="00EC7A3A"/>
    <w:rsid w:val="00EC7BD3"/>
    <w:rsid w:val="00ED023A"/>
    <w:rsid w:val="00ED0724"/>
    <w:rsid w:val="00ED1450"/>
    <w:rsid w:val="00ED178C"/>
    <w:rsid w:val="00ED1BC9"/>
    <w:rsid w:val="00ED21CF"/>
    <w:rsid w:val="00ED244C"/>
    <w:rsid w:val="00ED26CF"/>
    <w:rsid w:val="00ED2B5B"/>
    <w:rsid w:val="00ED2D2C"/>
    <w:rsid w:val="00ED3870"/>
    <w:rsid w:val="00ED3B6D"/>
    <w:rsid w:val="00ED5241"/>
    <w:rsid w:val="00ED5598"/>
    <w:rsid w:val="00ED5658"/>
    <w:rsid w:val="00ED5E2C"/>
    <w:rsid w:val="00ED692D"/>
    <w:rsid w:val="00ED698C"/>
    <w:rsid w:val="00ED6E47"/>
    <w:rsid w:val="00ED72D4"/>
    <w:rsid w:val="00EE00B2"/>
    <w:rsid w:val="00EE15A6"/>
    <w:rsid w:val="00EE1DD7"/>
    <w:rsid w:val="00EE1E41"/>
    <w:rsid w:val="00EE22AA"/>
    <w:rsid w:val="00EE2337"/>
    <w:rsid w:val="00EE2EBB"/>
    <w:rsid w:val="00EE33E9"/>
    <w:rsid w:val="00EE43BE"/>
    <w:rsid w:val="00EE4D50"/>
    <w:rsid w:val="00EE4EED"/>
    <w:rsid w:val="00EE50BB"/>
    <w:rsid w:val="00EE52B2"/>
    <w:rsid w:val="00EE52BB"/>
    <w:rsid w:val="00EE5DF0"/>
    <w:rsid w:val="00EE61CA"/>
    <w:rsid w:val="00EE6214"/>
    <w:rsid w:val="00EE7E44"/>
    <w:rsid w:val="00EE7F84"/>
    <w:rsid w:val="00EF07CA"/>
    <w:rsid w:val="00EF08B0"/>
    <w:rsid w:val="00EF0AEB"/>
    <w:rsid w:val="00EF1B04"/>
    <w:rsid w:val="00EF22F5"/>
    <w:rsid w:val="00EF23AE"/>
    <w:rsid w:val="00EF2C65"/>
    <w:rsid w:val="00EF2FE5"/>
    <w:rsid w:val="00EF33D5"/>
    <w:rsid w:val="00EF356B"/>
    <w:rsid w:val="00EF3944"/>
    <w:rsid w:val="00EF3D3A"/>
    <w:rsid w:val="00EF3F09"/>
    <w:rsid w:val="00EF4066"/>
    <w:rsid w:val="00EF4A65"/>
    <w:rsid w:val="00EF4BB2"/>
    <w:rsid w:val="00EF4F57"/>
    <w:rsid w:val="00EF52B6"/>
    <w:rsid w:val="00EF52C2"/>
    <w:rsid w:val="00EF54B8"/>
    <w:rsid w:val="00EF592A"/>
    <w:rsid w:val="00EF5F7E"/>
    <w:rsid w:val="00EF60FC"/>
    <w:rsid w:val="00EF7426"/>
    <w:rsid w:val="00EF7679"/>
    <w:rsid w:val="00EF78B1"/>
    <w:rsid w:val="00EF7DC4"/>
    <w:rsid w:val="00F00DEE"/>
    <w:rsid w:val="00F0116D"/>
    <w:rsid w:val="00F01422"/>
    <w:rsid w:val="00F01864"/>
    <w:rsid w:val="00F01A06"/>
    <w:rsid w:val="00F01AD2"/>
    <w:rsid w:val="00F025A4"/>
    <w:rsid w:val="00F02BEB"/>
    <w:rsid w:val="00F0339C"/>
    <w:rsid w:val="00F042FA"/>
    <w:rsid w:val="00F057F7"/>
    <w:rsid w:val="00F05FE7"/>
    <w:rsid w:val="00F06417"/>
    <w:rsid w:val="00F06725"/>
    <w:rsid w:val="00F07B59"/>
    <w:rsid w:val="00F100AA"/>
    <w:rsid w:val="00F1028C"/>
    <w:rsid w:val="00F1073A"/>
    <w:rsid w:val="00F10BEC"/>
    <w:rsid w:val="00F115D6"/>
    <w:rsid w:val="00F119BB"/>
    <w:rsid w:val="00F12C7A"/>
    <w:rsid w:val="00F12DCA"/>
    <w:rsid w:val="00F12EAF"/>
    <w:rsid w:val="00F12FD4"/>
    <w:rsid w:val="00F145D9"/>
    <w:rsid w:val="00F147C3"/>
    <w:rsid w:val="00F1588D"/>
    <w:rsid w:val="00F15D50"/>
    <w:rsid w:val="00F16190"/>
    <w:rsid w:val="00F1619E"/>
    <w:rsid w:val="00F174D7"/>
    <w:rsid w:val="00F203F0"/>
    <w:rsid w:val="00F2056E"/>
    <w:rsid w:val="00F20A85"/>
    <w:rsid w:val="00F22788"/>
    <w:rsid w:val="00F227A1"/>
    <w:rsid w:val="00F229EC"/>
    <w:rsid w:val="00F232D0"/>
    <w:rsid w:val="00F23E78"/>
    <w:rsid w:val="00F258F5"/>
    <w:rsid w:val="00F25C1D"/>
    <w:rsid w:val="00F26782"/>
    <w:rsid w:val="00F27CAA"/>
    <w:rsid w:val="00F27CC6"/>
    <w:rsid w:val="00F27D9D"/>
    <w:rsid w:val="00F27F28"/>
    <w:rsid w:val="00F30252"/>
    <w:rsid w:val="00F3035E"/>
    <w:rsid w:val="00F30632"/>
    <w:rsid w:val="00F30F40"/>
    <w:rsid w:val="00F31143"/>
    <w:rsid w:val="00F317E6"/>
    <w:rsid w:val="00F318A0"/>
    <w:rsid w:val="00F318DF"/>
    <w:rsid w:val="00F32274"/>
    <w:rsid w:val="00F32598"/>
    <w:rsid w:val="00F32984"/>
    <w:rsid w:val="00F33400"/>
    <w:rsid w:val="00F3463C"/>
    <w:rsid w:val="00F35D0A"/>
    <w:rsid w:val="00F36DB6"/>
    <w:rsid w:val="00F37BA5"/>
    <w:rsid w:val="00F37BA7"/>
    <w:rsid w:val="00F4010B"/>
    <w:rsid w:val="00F402B5"/>
    <w:rsid w:val="00F405EB"/>
    <w:rsid w:val="00F40C86"/>
    <w:rsid w:val="00F41622"/>
    <w:rsid w:val="00F4173E"/>
    <w:rsid w:val="00F41AC8"/>
    <w:rsid w:val="00F41CD5"/>
    <w:rsid w:val="00F41DBA"/>
    <w:rsid w:val="00F41E70"/>
    <w:rsid w:val="00F43B2F"/>
    <w:rsid w:val="00F43FED"/>
    <w:rsid w:val="00F44041"/>
    <w:rsid w:val="00F44A4F"/>
    <w:rsid w:val="00F44BBC"/>
    <w:rsid w:val="00F450C9"/>
    <w:rsid w:val="00F45905"/>
    <w:rsid w:val="00F45B0C"/>
    <w:rsid w:val="00F45B2F"/>
    <w:rsid w:val="00F4604E"/>
    <w:rsid w:val="00F464CC"/>
    <w:rsid w:val="00F46963"/>
    <w:rsid w:val="00F5032B"/>
    <w:rsid w:val="00F503EE"/>
    <w:rsid w:val="00F511DF"/>
    <w:rsid w:val="00F51A42"/>
    <w:rsid w:val="00F51F77"/>
    <w:rsid w:val="00F529C0"/>
    <w:rsid w:val="00F52B98"/>
    <w:rsid w:val="00F52EF2"/>
    <w:rsid w:val="00F539FE"/>
    <w:rsid w:val="00F540CD"/>
    <w:rsid w:val="00F554A4"/>
    <w:rsid w:val="00F55FC1"/>
    <w:rsid w:val="00F5687B"/>
    <w:rsid w:val="00F56970"/>
    <w:rsid w:val="00F577E5"/>
    <w:rsid w:val="00F57DED"/>
    <w:rsid w:val="00F6016B"/>
    <w:rsid w:val="00F60693"/>
    <w:rsid w:val="00F6096B"/>
    <w:rsid w:val="00F60AB7"/>
    <w:rsid w:val="00F61091"/>
    <w:rsid w:val="00F61707"/>
    <w:rsid w:val="00F62771"/>
    <w:rsid w:val="00F62FE3"/>
    <w:rsid w:val="00F63758"/>
    <w:rsid w:val="00F6376E"/>
    <w:rsid w:val="00F643CF"/>
    <w:rsid w:val="00F645D2"/>
    <w:rsid w:val="00F64D7D"/>
    <w:rsid w:val="00F65959"/>
    <w:rsid w:val="00F65DA5"/>
    <w:rsid w:val="00F662A5"/>
    <w:rsid w:val="00F666EB"/>
    <w:rsid w:val="00F67B8F"/>
    <w:rsid w:val="00F7049F"/>
    <w:rsid w:val="00F704CA"/>
    <w:rsid w:val="00F706F7"/>
    <w:rsid w:val="00F70E9A"/>
    <w:rsid w:val="00F72595"/>
    <w:rsid w:val="00F72FE4"/>
    <w:rsid w:val="00F73549"/>
    <w:rsid w:val="00F736CE"/>
    <w:rsid w:val="00F739C1"/>
    <w:rsid w:val="00F745CD"/>
    <w:rsid w:val="00F755E5"/>
    <w:rsid w:val="00F757BB"/>
    <w:rsid w:val="00F76D0A"/>
    <w:rsid w:val="00F77541"/>
    <w:rsid w:val="00F77600"/>
    <w:rsid w:val="00F80F58"/>
    <w:rsid w:val="00F8159C"/>
    <w:rsid w:val="00F815FC"/>
    <w:rsid w:val="00F8171A"/>
    <w:rsid w:val="00F818AC"/>
    <w:rsid w:val="00F822FB"/>
    <w:rsid w:val="00F83B3C"/>
    <w:rsid w:val="00F83D0F"/>
    <w:rsid w:val="00F8473A"/>
    <w:rsid w:val="00F859E5"/>
    <w:rsid w:val="00F85C81"/>
    <w:rsid w:val="00F863A0"/>
    <w:rsid w:val="00F868F9"/>
    <w:rsid w:val="00F8690F"/>
    <w:rsid w:val="00F86964"/>
    <w:rsid w:val="00F87617"/>
    <w:rsid w:val="00F87856"/>
    <w:rsid w:val="00F90522"/>
    <w:rsid w:val="00F9175F"/>
    <w:rsid w:val="00F919C8"/>
    <w:rsid w:val="00F91B5C"/>
    <w:rsid w:val="00F925ED"/>
    <w:rsid w:val="00F9278D"/>
    <w:rsid w:val="00F933E6"/>
    <w:rsid w:val="00F93608"/>
    <w:rsid w:val="00F942BA"/>
    <w:rsid w:val="00F94415"/>
    <w:rsid w:val="00F94934"/>
    <w:rsid w:val="00F95166"/>
    <w:rsid w:val="00F95BE3"/>
    <w:rsid w:val="00F96FE5"/>
    <w:rsid w:val="00F976D7"/>
    <w:rsid w:val="00F97A2A"/>
    <w:rsid w:val="00FA0322"/>
    <w:rsid w:val="00FA039E"/>
    <w:rsid w:val="00FA0A55"/>
    <w:rsid w:val="00FA0CAB"/>
    <w:rsid w:val="00FA1A39"/>
    <w:rsid w:val="00FA1BBE"/>
    <w:rsid w:val="00FA21CB"/>
    <w:rsid w:val="00FA285F"/>
    <w:rsid w:val="00FA2DFD"/>
    <w:rsid w:val="00FA2F8B"/>
    <w:rsid w:val="00FA36F5"/>
    <w:rsid w:val="00FA4178"/>
    <w:rsid w:val="00FA41DB"/>
    <w:rsid w:val="00FA4342"/>
    <w:rsid w:val="00FA482F"/>
    <w:rsid w:val="00FA6009"/>
    <w:rsid w:val="00FA6181"/>
    <w:rsid w:val="00FA68A1"/>
    <w:rsid w:val="00FA6C43"/>
    <w:rsid w:val="00FA6C44"/>
    <w:rsid w:val="00FA6F1F"/>
    <w:rsid w:val="00FA788B"/>
    <w:rsid w:val="00FB017E"/>
    <w:rsid w:val="00FB0272"/>
    <w:rsid w:val="00FB066E"/>
    <w:rsid w:val="00FB1CD2"/>
    <w:rsid w:val="00FB2F58"/>
    <w:rsid w:val="00FB3C2D"/>
    <w:rsid w:val="00FB41B1"/>
    <w:rsid w:val="00FB452D"/>
    <w:rsid w:val="00FB4F0D"/>
    <w:rsid w:val="00FB52DC"/>
    <w:rsid w:val="00FB57B1"/>
    <w:rsid w:val="00FB5825"/>
    <w:rsid w:val="00FB5CD8"/>
    <w:rsid w:val="00FB67A7"/>
    <w:rsid w:val="00FB6865"/>
    <w:rsid w:val="00FB6DAC"/>
    <w:rsid w:val="00FB72C4"/>
    <w:rsid w:val="00FB79D7"/>
    <w:rsid w:val="00FB7CE2"/>
    <w:rsid w:val="00FC0684"/>
    <w:rsid w:val="00FC0EF2"/>
    <w:rsid w:val="00FC1B0A"/>
    <w:rsid w:val="00FC1B7D"/>
    <w:rsid w:val="00FC1BE1"/>
    <w:rsid w:val="00FC34A1"/>
    <w:rsid w:val="00FC3968"/>
    <w:rsid w:val="00FC3984"/>
    <w:rsid w:val="00FC439A"/>
    <w:rsid w:val="00FC45A1"/>
    <w:rsid w:val="00FC4F4C"/>
    <w:rsid w:val="00FC4FD9"/>
    <w:rsid w:val="00FC5F15"/>
    <w:rsid w:val="00FC69C5"/>
    <w:rsid w:val="00FC6CD6"/>
    <w:rsid w:val="00FC6ED2"/>
    <w:rsid w:val="00FC72A2"/>
    <w:rsid w:val="00FC74E5"/>
    <w:rsid w:val="00FC7A74"/>
    <w:rsid w:val="00FC7D70"/>
    <w:rsid w:val="00FD04CD"/>
    <w:rsid w:val="00FD0DF6"/>
    <w:rsid w:val="00FD17E7"/>
    <w:rsid w:val="00FD1843"/>
    <w:rsid w:val="00FD1DA6"/>
    <w:rsid w:val="00FD1EE2"/>
    <w:rsid w:val="00FD2CF6"/>
    <w:rsid w:val="00FD31E1"/>
    <w:rsid w:val="00FD33FB"/>
    <w:rsid w:val="00FD4120"/>
    <w:rsid w:val="00FD4B9D"/>
    <w:rsid w:val="00FD60B4"/>
    <w:rsid w:val="00FD6273"/>
    <w:rsid w:val="00FD6431"/>
    <w:rsid w:val="00FD659D"/>
    <w:rsid w:val="00FD6C41"/>
    <w:rsid w:val="00FD700D"/>
    <w:rsid w:val="00FD7065"/>
    <w:rsid w:val="00FD78FE"/>
    <w:rsid w:val="00FD7BEA"/>
    <w:rsid w:val="00FD7CB9"/>
    <w:rsid w:val="00FE0C74"/>
    <w:rsid w:val="00FE1DC0"/>
    <w:rsid w:val="00FE215A"/>
    <w:rsid w:val="00FE221F"/>
    <w:rsid w:val="00FE263D"/>
    <w:rsid w:val="00FE2895"/>
    <w:rsid w:val="00FE2972"/>
    <w:rsid w:val="00FE2B9F"/>
    <w:rsid w:val="00FE366E"/>
    <w:rsid w:val="00FE3AE8"/>
    <w:rsid w:val="00FE3CE3"/>
    <w:rsid w:val="00FE44AA"/>
    <w:rsid w:val="00FE456D"/>
    <w:rsid w:val="00FE4948"/>
    <w:rsid w:val="00FE5106"/>
    <w:rsid w:val="00FE5490"/>
    <w:rsid w:val="00FE6987"/>
    <w:rsid w:val="00FE6CC0"/>
    <w:rsid w:val="00FE7713"/>
    <w:rsid w:val="00FE7BD9"/>
    <w:rsid w:val="00FF0739"/>
    <w:rsid w:val="00FF0A04"/>
    <w:rsid w:val="00FF14D4"/>
    <w:rsid w:val="00FF14E1"/>
    <w:rsid w:val="00FF21DE"/>
    <w:rsid w:val="00FF274F"/>
    <w:rsid w:val="00FF2E62"/>
    <w:rsid w:val="00FF2FA4"/>
    <w:rsid w:val="00FF36B9"/>
    <w:rsid w:val="00FF3863"/>
    <w:rsid w:val="00FF3AF0"/>
    <w:rsid w:val="00FF408C"/>
    <w:rsid w:val="00FF46FD"/>
    <w:rsid w:val="00FF5BCB"/>
    <w:rsid w:val="00FF63EB"/>
    <w:rsid w:val="00FF6CB7"/>
    <w:rsid w:val="00FF72A5"/>
    <w:rsid w:val="00FF78CD"/>
    <w:rsid w:val="00FF794E"/>
    <w:rsid w:val="00FF79A9"/>
    <w:rsid w:val="00FF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273BC3"/>
  <w15:chartTrackingRefBased/>
  <w15:docId w15:val="{98C969E5-ADB9-40D9-AAFC-062D6C9D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D39"/>
  </w:style>
  <w:style w:type="paragraph" w:styleId="Heading1">
    <w:name w:val="heading 1"/>
    <w:basedOn w:val="Normal"/>
    <w:next w:val="Normal"/>
    <w:link w:val="Heading1Char"/>
    <w:qFormat/>
    <w:rsid w:val="00AA3D61"/>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qFormat/>
    <w:rsid w:val="00771130"/>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rsid w:val="00697911"/>
    <w:pPr>
      <w:keepNext/>
      <w:spacing w:before="240" w:after="60"/>
      <w:outlineLvl w:val="2"/>
    </w:pPr>
    <w:rPr>
      <w:rFonts w:ascii="Arial" w:hAnsi="Arial" w:cs="Arial"/>
      <w:b/>
      <w:bCs/>
      <w:sz w:val="26"/>
      <w:szCs w:val="26"/>
    </w:rPr>
  </w:style>
  <w:style w:type="paragraph" w:styleId="Heading4">
    <w:name w:val="heading 4"/>
    <w:basedOn w:val="Normal"/>
    <w:next w:val="Normal"/>
    <w:qFormat/>
    <w:rsid w:val="00697911"/>
    <w:pPr>
      <w:keepNext/>
      <w:spacing w:before="240" w:after="60"/>
      <w:outlineLvl w:val="3"/>
    </w:pPr>
    <w:rPr>
      <w:b/>
      <w:bCs/>
      <w:sz w:val="28"/>
      <w:szCs w:val="28"/>
    </w:rPr>
  </w:style>
  <w:style w:type="paragraph" w:styleId="Heading5">
    <w:name w:val="heading 5"/>
    <w:basedOn w:val="Normal"/>
    <w:next w:val="Normal"/>
    <w:qFormat/>
    <w:rsid w:val="00697911"/>
    <w:pPr>
      <w:spacing w:before="240" w:after="60"/>
      <w:outlineLvl w:val="4"/>
    </w:pPr>
    <w:rPr>
      <w:b/>
      <w:bCs/>
      <w:i/>
      <w:iCs/>
      <w:sz w:val="26"/>
      <w:szCs w:val="26"/>
    </w:rPr>
  </w:style>
  <w:style w:type="paragraph" w:styleId="Heading7">
    <w:name w:val="heading 7"/>
    <w:basedOn w:val="Normal"/>
    <w:next w:val="Normal"/>
    <w:qFormat/>
    <w:rsid w:val="0069791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A3D61"/>
    <w:pPr>
      <w:jc w:val="both"/>
    </w:pPr>
    <w:rPr>
      <w:rFonts w:ascii="Arial Narrow" w:hAnsi="Arial Narrow"/>
      <w:sz w:val="24"/>
      <w:lang w:val="sr-Cyrl-CS" w:eastAsia="x-none"/>
    </w:rPr>
  </w:style>
  <w:style w:type="paragraph" w:styleId="BodyTextIndent">
    <w:name w:val="Body Text Indent"/>
    <w:basedOn w:val="Normal"/>
    <w:rsid w:val="00AA3D61"/>
    <w:pPr>
      <w:ind w:left="4320"/>
    </w:pPr>
    <w:rPr>
      <w:rFonts w:ascii="Arial Narrow" w:hAnsi="Arial Narrow"/>
      <w:sz w:val="24"/>
      <w:lang w:val="sr-Cyrl-CS"/>
    </w:rPr>
  </w:style>
  <w:style w:type="paragraph" w:styleId="BodyTextIndent3">
    <w:name w:val="Body Text Indent 3"/>
    <w:basedOn w:val="Normal"/>
    <w:link w:val="BodyTextIndent3Char"/>
    <w:rsid w:val="00AA3D61"/>
    <w:pPr>
      <w:ind w:left="360"/>
      <w:jc w:val="both"/>
    </w:pPr>
    <w:rPr>
      <w:rFonts w:ascii="Arial Narrow" w:hAnsi="Arial Narrow"/>
      <w:i/>
      <w:iCs/>
      <w:sz w:val="22"/>
      <w:lang w:val="sr-Cyrl-CS"/>
    </w:rPr>
  </w:style>
  <w:style w:type="paragraph" w:styleId="BodyText2">
    <w:name w:val="Body Text 2"/>
    <w:basedOn w:val="Normal"/>
    <w:rsid w:val="00B86E8C"/>
    <w:pPr>
      <w:spacing w:after="120" w:line="480" w:lineRule="auto"/>
    </w:pPr>
  </w:style>
  <w:style w:type="character" w:styleId="Hyperlink">
    <w:name w:val="Hyperlink"/>
    <w:uiPriority w:val="99"/>
    <w:rsid w:val="00697911"/>
    <w:rPr>
      <w:color w:val="0000FF"/>
      <w:u w:val="single"/>
    </w:rPr>
  </w:style>
  <w:style w:type="character" w:styleId="FollowedHyperlink">
    <w:name w:val="FollowedHyperlink"/>
    <w:rsid w:val="00697911"/>
    <w:rPr>
      <w:color w:val="800080"/>
      <w:u w:val="single"/>
    </w:rPr>
  </w:style>
  <w:style w:type="paragraph" w:styleId="Header">
    <w:name w:val="header"/>
    <w:basedOn w:val="Normal"/>
    <w:link w:val="HeaderChar"/>
    <w:uiPriority w:val="99"/>
    <w:rsid w:val="00697911"/>
    <w:pPr>
      <w:tabs>
        <w:tab w:val="center" w:pos="4320"/>
        <w:tab w:val="right" w:pos="8640"/>
      </w:tabs>
      <w:suppressAutoHyphens/>
    </w:pPr>
    <w:rPr>
      <w:sz w:val="24"/>
      <w:lang w:val="sr-Cyrl-CS" w:eastAsia="ar-SA"/>
    </w:rPr>
  </w:style>
  <w:style w:type="paragraph" w:styleId="Footer">
    <w:name w:val="footer"/>
    <w:basedOn w:val="Normal"/>
    <w:link w:val="FooterChar"/>
    <w:uiPriority w:val="99"/>
    <w:rsid w:val="00697911"/>
    <w:pPr>
      <w:tabs>
        <w:tab w:val="center" w:pos="4320"/>
        <w:tab w:val="right" w:pos="8640"/>
      </w:tabs>
    </w:pPr>
  </w:style>
  <w:style w:type="paragraph" w:styleId="Subtitle">
    <w:name w:val="Subtitle"/>
    <w:basedOn w:val="Normal"/>
    <w:link w:val="SubtitleChar"/>
    <w:uiPriority w:val="11"/>
    <w:qFormat/>
    <w:rsid w:val="00697911"/>
    <w:pPr>
      <w:spacing w:after="60"/>
      <w:jc w:val="center"/>
      <w:outlineLvl w:val="1"/>
    </w:pPr>
    <w:rPr>
      <w:rFonts w:ascii="Arial" w:hAnsi="Arial" w:cs="Arial"/>
      <w:sz w:val="24"/>
      <w:szCs w:val="24"/>
    </w:rPr>
  </w:style>
  <w:style w:type="paragraph" w:styleId="Title">
    <w:name w:val="Title"/>
    <w:basedOn w:val="Normal"/>
    <w:next w:val="Subtitle"/>
    <w:qFormat/>
    <w:rsid w:val="00697911"/>
    <w:pPr>
      <w:suppressAutoHyphens/>
      <w:jc w:val="center"/>
    </w:pPr>
    <w:rPr>
      <w:b/>
      <w:bCs/>
      <w:sz w:val="24"/>
      <w:lang w:val="sr-Cyrl-CS" w:eastAsia="ar-SA"/>
    </w:rPr>
  </w:style>
  <w:style w:type="paragraph" w:styleId="BodyText3">
    <w:name w:val="Body Text 3"/>
    <w:basedOn w:val="Normal"/>
    <w:rsid w:val="00697911"/>
    <w:pPr>
      <w:spacing w:after="120"/>
    </w:pPr>
    <w:rPr>
      <w:sz w:val="16"/>
      <w:szCs w:val="16"/>
    </w:rPr>
  </w:style>
  <w:style w:type="paragraph" w:customStyle="1" w:styleId="Clan">
    <w:name w:val="Clan"/>
    <w:basedOn w:val="Normal"/>
    <w:rsid w:val="00697911"/>
    <w:pPr>
      <w:spacing w:after="120" w:line="264" w:lineRule="auto"/>
      <w:jc w:val="center"/>
    </w:pPr>
    <w:rPr>
      <w:b/>
      <w:i/>
      <w:sz w:val="24"/>
      <w:szCs w:val="24"/>
      <w:lang w:val="sr-Cyrl-CS" w:eastAsia="sr-Latn-CS"/>
    </w:rPr>
  </w:style>
  <w:style w:type="paragraph" w:customStyle="1" w:styleId="a">
    <w:name w:val="Табела лево"/>
    <w:aliases w:val="Тл"/>
    <w:basedOn w:val="Normal"/>
    <w:rsid w:val="00697911"/>
    <w:pPr>
      <w:widowControl w:val="0"/>
      <w:tabs>
        <w:tab w:val="right" w:pos="1246"/>
      </w:tabs>
      <w:autoSpaceDE w:val="0"/>
      <w:jc w:val="both"/>
    </w:pPr>
    <w:rPr>
      <w:w w:val="90"/>
      <w:lang w:val="sr-Cyrl-CS" w:eastAsia="ar-SA"/>
    </w:rPr>
  </w:style>
  <w:style w:type="table" w:styleId="TableGrid">
    <w:name w:val="Table Grid"/>
    <w:basedOn w:val="TableNormal"/>
    <w:uiPriority w:val="59"/>
    <w:rsid w:val="00697911"/>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5FE6"/>
  </w:style>
  <w:style w:type="paragraph" w:styleId="ListParagraph">
    <w:name w:val="List Paragraph"/>
    <w:basedOn w:val="Normal"/>
    <w:link w:val="ListParagraphChar"/>
    <w:uiPriority w:val="99"/>
    <w:qFormat/>
    <w:rsid w:val="00FD7065"/>
    <w:pPr>
      <w:ind w:left="720"/>
      <w:contextualSpacing/>
    </w:pPr>
    <w:rPr>
      <w:sz w:val="24"/>
      <w:szCs w:val="24"/>
      <w:lang w:val="x-none" w:eastAsia="x-none" w:bidi="en-US"/>
    </w:rPr>
  </w:style>
  <w:style w:type="paragraph" w:customStyle="1" w:styleId="Normal1">
    <w:name w:val="Normal1"/>
    <w:basedOn w:val="Normal"/>
    <w:rsid w:val="005E0524"/>
    <w:pPr>
      <w:suppressAutoHyphens/>
      <w:spacing w:before="280" w:after="280"/>
    </w:pPr>
    <w:rPr>
      <w:rFonts w:ascii="Arial" w:hAnsi="Arial" w:cs="Arial"/>
      <w:sz w:val="22"/>
      <w:szCs w:val="22"/>
      <w:lang w:eastAsia="ar-SA"/>
    </w:rPr>
  </w:style>
  <w:style w:type="paragraph" w:styleId="BalloonText">
    <w:name w:val="Balloon Text"/>
    <w:basedOn w:val="Normal"/>
    <w:link w:val="BalloonTextChar"/>
    <w:uiPriority w:val="99"/>
    <w:rsid w:val="00EA05A5"/>
    <w:rPr>
      <w:rFonts w:ascii="Tahoma" w:hAnsi="Tahoma"/>
      <w:sz w:val="16"/>
      <w:szCs w:val="16"/>
      <w:lang w:val="x-none" w:eastAsia="x-none"/>
    </w:rPr>
  </w:style>
  <w:style w:type="character" w:customStyle="1" w:styleId="BalloonTextChar">
    <w:name w:val="Balloon Text Char"/>
    <w:link w:val="BalloonText"/>
    <w:uiPriority w:val="99"/>
    <w:rsid w:val="00EA05A5"/>
    <w:rPr>
      <w:rFonts w:ascii="Tahoma" w:hAnsi="Tahoma" w:cs="Tahoma"/>
      <w:sz w:val="16"/>
      <w:szCs w:val="16"/>
    </w:rPr>
  </w:style>
  <w:style w:type="character" w:styleId="CommentReference">
    <w:name w:val="annotation reference"/>
    <w:uiPriority w:val="99"/>
    <w:rsid w:val="00A15909"/>
    <w:rPr>
      <w:sz w:val="16"/>
      <w:szCs w:val="16"/>
    </w:rPr>
  </w:style>
  <w:style w:type="paragraph" w:styleId="CommentText">
    <w:name w:val="annotation text"/>
    <w:basedOn w:val="Normal"/>
    <w:link w:val="CommentTextChar"/>
    <w:uiPriority w:val="99"/>
    <w:rsid w:val="00A15909"/>
  </w:style>
  <w:style w:type="character" w:customStyle="1" w:styleId="CommentTextChar">
    <w:name w:val="Comment Text Char"/>
    <w:basedOn w:val="DefaultParagraphFont"/>
    <w:link w:val="CommentText"/>
    <w:uiPriority w:val="99"/>
    <w:rsid w:val="00A15909"/>
  </w:style>
  <w:style w:type="paragraph" w:styleId="CommentSubject">
    <w:name w:val="annotation subject"/>
    <w:basedOn w:val="CommentText"/>
    <w:next w:val="CommentText"/>
    <w:link w:val="CommentSubjectChar"/>
    <w:uiPriority w:val="99"/>
    <w:rsid w:val="00A15909"/>
    <w:rPr>
      <w:b/>
      <w:bCs/>
      <w:lang w:val="x-none" w:eastAsia="x-none"/>
    </w:rPr>
  </w:style>
  <w:style w:type="character" w:customStyle="1" w:styleId="CommentSubjectChar">
    <w:name w:val="Comment Subject Char"/>
    <w:link w:val="CommentSubject"/>
    <w:uiPriority w:val="99"/>
    <w:rsid w:val="00A15909"/>
    <w:rPr>
      <w:b/>
      <w:bCs/>
    </w:rPr>
  </w:style>
  <w:style w:type="paragraph" w:customStyle="1" w:styleId="StyleHeading2Bold">
    <w:name w:val="Style Heading 2 + Bold"/>
    <w:basedOn w:val="Heading2"/>
    <w:next w:val="a"/>
    <w:rsid w:val="00771130"/>
    <w:pPr>
      <w:tabs>
        <w:tab w:val="left" w:pos="1440"/>
      </w:tabs>
      <w:jc w:val="center"/>
    </w:pPr>
    <w:rPr>
      <w:rFonts w:ascii="Times New Roman" w:hAnsi="Times New Roman" w:cs="Arial"/>
      <w:i w:val="0"/>
      <w:iCs w:val="0"/>
      <w:sz w:val="26"/>
    </w:rPr>
  </w:style>
  <w:style w:type="character" w:customStyle="1" w:styleId="Heading2Char">
    <w:name w:val="Heading 2 Char"/>
    <w:link w:val="Heading2"/>
    <w:rsid w:val="00771130"/>
    <w:rPr>
      <w:rFonts w:ascii="Cambria" w:eastAsia="Times New Roman" w:hAnsi="Cambria" w:cs="Times New Roman"/>
      <w:b/>
      <w:bCs/>
      <w:i/>
      <w:iCs/>
      <w:sz w:val="28"/>
      <w:szCs w:val="28"/>
    </w:rPr>
  </w:style>
  <w:style w:type="paragraph" w:styleId="BodyTextIndent2">
    <w:name w:val="Body Text Indent 2"/>
    <w:basedOn w:val="Normal"/>
    <w:link w:val="BodyTextIndent2Char"/>
    <w:rsid w:val="00BC60FB"/>
    <w:pPr>
      <w:spacing w:after="120" w:line="480" w:lineRule="auto"/>
      <w:ind w:left="283"/>
    </w:pPr>
  </w:style>
  <w:style w:type="character" w:customStyle="1" w:styleId="BodyTextIndent2Char">
    <w:name w:val="Body Text Indent 2 Char"/>
    <w:basedOn w:val="DefaultParagraphFont"/>
    <w:link w:val="BodyTextIndent2"/>
    <w:rsid w:val="00BC60FB"/>
  </w:style>
  <w:style w:type="paragraph" w:customStyle="1" w:styleId="Default">
    <w:name w:val="Default"/>
    <w:rsid w:val="00E84512"/>
    <w:pPr>
      <w:widowControl w:val="0"/>
      <w:autoSpaceDE w:val="0"/>
      <w:autoSpaceDN w:val="0"/>
      <w:adjustRightInd w:val="0"/>
    </w:pPr>
    <w:rPr>
      <w:rFonts w:ascii="Arial MT" w:hAnsi="Arial MT"/>
      <w:color w:val="000000"/>
      <w:sz w:val="24"/>
      <w:szCs w:val="24"/>
    </w:rPr>
  </w:style>
  <w:style w:type="paragraph" w:styleId="NormalWeb">
    <w:name w:val="Normal (Web)"/>
    <w:basedOn w:val="Normal"/>
    <w:link w:val="NormalWebChar"/>
    <w:uiPriority w:val="99"/>
    <w:unhideWhenUsed/>
    <w:rsid w:val="003C05DE"/>
    <w:pPr>
      <w:spacing w:after="90"/>
    </w:pPr>
    <w:rPr>
      <w:sz w:val="24"/>
      <w:szCs w:val="24"/>
      <w:lang w:val="x-none" w:eastAsia="x-none"/>
    </w:rPr>
  </w:style>
  <w:style w:type="character" w:customStyle="1" w:styleId="BodyTextChar">
    <w:name w:val="Body Text Char"/>
    <w:link w:val="BodyText"/>
    <w:rsid w:val="006A7154"/>
    <w:rPr>
      <w:rFonts w:ascii="Arial Narrow" w:hAnsi="Arial Narrow"/>
      <w:sz w:val="24"/>
      <w:lang w:val="sr-Cyrl-CS"/>
    </w:rPr>
  </w:style>
  <w:style w:type="character" w:customStyle="1" w:styleId="FooterChar">
    <w:name w:val="Footer Char"/>
    <w:link w:val="Footer"/>
    <w:uiPriority w:val="99"/>
    <w:rsid w:val="0027262A"/>
  </w:style>
  <w:style w:type="character" w:customStyle="1" w:styleId="Heading1Char">
    <w:name w:val="Heading 1 Char"/>
    <w:link w:val="Heading1"/>
    <w:rsid w:val="00BF1CDD"/>
    <w:rPr>
      <w:rFonts w:ascii="Arial Narrow" w:hAnsi="Arial Narrow"/>
      <w:sz w:val="24"/>
      <w:lang w:val="sr-Cyrl-CS"/>
    </w:rPr>
  </w:style>
  <w:style w:type="paragraph" w:customStyle="1" w:styleId="pn1">
    <w:name w:val="pn1"/>
    <w:basedOn w:val="Normal"/>
    <w:rsid w:val="009B707E"/>
    <w:pPr>
      <w:spacing w:after="450"/>
      <w:ind w:left="750" w:right="750"/>
      <w:jc w:val="center"/>
    </w:pPr>
    <w:rPr>
      <w:b/>
      <w:bCs/>
      <w:color w:val="006633"/>
      <w:sz w:val="24"/>
      <w:szCs w:val="24"/>
    </w:rPr>
  </w:style>
  <w:style w:type="character" w:customStyle="1" w:styleId="trs1">
    <w:name w:val="trs1"/>
    <w:rsid w:val="009B707E"/>
    <w:rPr>
      <w:b w:val="0"/>
      <w:bCs w:val="0"/>
      <w:color w:val="000000"/>
      <w:sz w:val="20"/>
      <w:szCs w:val="20"/>
    </w:rPr>
  </w:style>
  <w:style w:type="character" w:customStyle="1" w:styleId="NormalWebChar">
    <w:name w:val="Normal (Web) Char"/>
    <w:link w:val="NormalWeb"/>
    <w:uiPriority w:val="99"/>
    <w:rsid w:val="00AF43B5"/>
    <w:rPr>
      <w:sz w:val="24"/>
      <w:szCs w:val="24"/>
    </w:rPr>
  </w:style>
  <w:style w:type="character" w:customStyle="1" w:styleId="resultsdescriptionlinkclass">
    <w:name w:val="resultsdescriptionlinkclass"/>
    <w:rsid w:val="00C87BEB"/>
  </w:style>
  <w:style w:type="character" w:customStyle="1" w:styleId="ListParagraphChar">
    <w:name w:val="List Paragraph Char"/>
    <w:link w:val="ListParagraph"/>
    <w:uiPriority w:val="99"/>
    <w:rsid w:val="00985B1A"/>
    <w:rPr>
      <w:sz w:val="24"/>
      <w:szCs w:val="24"/>
      <w:lang w:bidi="en-US"/>
    </w:rPr>
  </w:style>
  <w:style w:type="character" w:customStyle="1" w:styleId="st">
    <w:name w:val="st"/>
    <w:rsid w:val="00C01392"/>
  </w:style>
  <w:style w:type="character" w:styleId="Emphasis">
    <w:name w:val="Emphasis"/>
    <w:uiPriority w:val="20"/>
    <w:qFormat/>
    <w:rsid w:val="00C01392"/>
    <w:rPr>
      <w:i/>
      <w:iCs/>
    </w:rPr>
  </w:style>
  <w:style w:type="paragraph" w:customStyle="1" w:styleId="Style3">
    <w:name w:val="Style3"/>
    <w:basedOn w:val="Normal"/>
    <w:uiPriority w:val="99"/>
    <w:rsid w:val="001A57EA"/>
    <w:pPr>
      <w:widowControl w:val="0"/>
      <w:autoSpaceDE w:val="0"/>
      <w:autoSpaceDN w:val="0"/>
      <w:adjustRightInd w:val="0"/>
    </w:pPr>
    <w:rPr>
      <w:rFonts w:ascii="Franklin Gothic Book" w:eastAsia="Calibri" w:hAnsi="Franklin Gothic Book"/>
      <w:sz w:val="24"/>
      <w:szCs w:val="24"/>
      <w:lang w:val="sr-Latn-CS" w:eastAsia="sr-Latn-CS"/>
    </w:rPr>
  </w:style>
  <w:style w:type="character" w:customStyle="1" w:styleId="SubtitleChar">
    <w:name w:val="Subtitle Char"/>
    <w:link w:val="Subtitle"/>
    <w:uiPriority w:val="11"/>
    <w:rsid w:val="001B2665"/>
    <w:rPr>
      <w:rFonts w:ascii="Arial" w:hAnsi="Arial" w:cs="Arial"/>
      <w:sz w:val="24"/>
      <w:szCs w:val="24"/>
    </w:rPr>
  </w:style>
  <w:style w:type="character" w:customStyle="1" w:styleId="apple-converted-space">
    <w:name w:val="apple-converted-space"/>
    <w:rsid w:val="000C5FD5"/>
  </w:style>
  <w:style w:type="character" w:customStyle="1" w:styleId="trs">
    <w:name w:val="trs"/>
    <w:rsid w:val="000C5FD5"/>
  </w:style>
  <w:style w:type="character" w:customStyle="1" w:styleId="Bodytext4">
    <w:name w:val="Body text (4)_"/>
    <w:link w:val="Bodytext40"/>
    <w:locked/>
    <w:rsid w:val="009C0AA9"/>
    <w:rPr>
      <w:sz w:val="29"/>
      <w:szCs w:val="29"/>
      <w:shd w:val="clear" w:color="auto" w:fill="FFFFFF"/>
    </w:rPr>
  </w:style>
  <w:style w:type="paragraph" w:customStyle="1" w:styleId="Bodytext40">
    <w:name w:val="Body text (4)"/>
    <w:basedOn w:val="Normal"/>
    <w:link w:val="Bodytext4"/>
    <w:rsid w:val="009C0AA9"/>
    <w:pPr>
      <w:shd w:val="clear" w:color="auto" w:fill="FFFFFF"/>
      <w:spacing w:before="3960" w:after="540" w:line="346" w:lineRule="exact"/>
      <w:jc w:val="center"/>
    </w:pPr>
    <w:rPr>
      <w:sz w:val="29"/>
      <w:szCs w:val="29"/>
    </w:rPr>
  </w:style>
  <w:style w:type="character" w:customStyle="1" w:styleId="Bodytext0">
    <w:name w:val="Body text_"/>
    <w:link w:val="BodyText1"/>
    <w:locked/>
    <w:rsid w:val="009C0AA9"/>
    <w:rPr>
      <w:sz w:val="21"/>
      <w:szCs w:val="21"/>
      <w:shd w:val="clear" w:color="auto" w:fill="FFFFFF"/>
    </w:rPr>
  </w:style>
  <w:style w:type="paragraph" w:customStyle="1" w:styleId="BodyText1">
    <w:name w:val="Body Text1"/>
    <w:basedOn w:val="Normal"/>
    <w:link w:val="Bodytext0"/>
    <w:rsid w:val="009C0AA9"/>
    <w:pPr>
      <w:shd w:val="clear" w:color="auto" w:fill="FFFFFF"/>
      <w:spacing w:line="0" w:lineRule="atLeast"/>
      <w:ind w:hanging="360"/>
    </w:pPr>
    <w:rPr>
      <w:sz w:val="21"/>
      <w:szCs w:val="21"/>
    </w:rPr>
  </w:style>
  <w:style w:type="character" w:customStyle="1" w:styleId="Heading30">
    <w:name w:val="Heading #3_"/>
    <w:link w:val="Heading31"/>
    <w:locked/>
    <w:rsid w:val="009C0AA9"/>
    <w:rPr>
      <w:sz w:val="25"/>
      <w:szCs w:val="25"/>
      <w:shd w:val="clear" w:color="auto" w:fill="FFFFFF"/>
    </w:rPr>
  </w:style>
  <w:style w:type="paragraph" w:customStyle="1" w:styleId="Heading31">
    <w:name w:val="Heading #3"/>
    <w:basedOn w:val="Normal"/>
    <w:link w:val="Heading30"/>
    <w:rsid w:val="009C0AA9"/>
    <w:pPr>
      <w:shd w:val="clear" w:color="auto" w:fill="FFFFFF"/>
      <w:spacing w:before="720" w:after="720" w:line="0" w:lineRule="atLeast"/>
      <w:outlineLvl w:val="2"/>
    </w:pPr>
    <w:rPr>
      <w:sz w:val="25"/>
      <w:szCs w:val="25"/>
    </w:rPr>
  </w:style>
  <w:style w:type="character" w:customStyle="1" w:styleId="Heading40">
    <w:name w:val="Heading #4_"/>
    <w:link w:val="Heading41"/>
    <w:locked/>
    <w:rsid w:val="009C0AA9"/>
    <w:rPr>
      <w:sz w:val="25"/>
      <w:szCs w:val="25"/>
      <w:shd w:val="clear" w:color="auto" w:fill="FFFFFF"/>
    </w:rPr>
  </w:style>
  <w:style w:type="paragraph" w:customStyle="1" w:styleId="Heading41">
    <w:name w:val="Heading #4"/>
    <w:basedOn w:val="Normal"/>
    <w:link w:val="Heading40"/>
    <w:rsid w:val="009C0AA9"/>
    <w:pPr>
      <w:shd w:val="clear" w:color="auto" w:fill="FFFFFF"/>
      <w:spacing w:before="600" w:after="780" w:line="0" w:lineRule="atLeast"/>
      <w:outlineLvl w:val="3"/>
    </w:pPr>
    <w:rPr>
      <w:sz w:val="25"/>
      <w:szCs w:val="25"/>
    </w:rPr>
  </w:style>
  <w:style w:type="character" w:customStyle="1" w:styleId="Picturecaption">
    <w:name w:val="Picture caption_"/>
    <w:link w:val="Picturecaption0"/>
    <w:locked/>
    <w:rsid w:val="009C0AA9"/>
    <w:rPr>
      <w:sz w:val="21"/>
      <w:szCs w:val="21"/>
      <w:shd w:val="clear" w:color="auto" w:fill="FFFFFF"/>
    </w:rPr>
  </w:style>
  <w:style w:type="paragraph" w:customStyle="1" w:styleId="Picturecaption0">
    <w:name w:val="Picture caption"/>
    <w:basedOn w:val="Normal"/>
    <w:link w:val="Picturecaption"/>
    <w:rsid w:val="009C0AA9"/>
    <w:pPr>
      <w:shd w:val="clear" w:color="auto" w:fill="FFFFFF"/>
      <w:spacing w:line="0" w:lineRule="atLeast"/>
    </w:pPr>
    <w:rPr>
      <w:sz w:val="21"/>
      <w:szCs w:val="21"/>
    </w:rPr>
  </w:style>
  <w:style w:type="character" w:customStyle="1" w:styleId="Bodytext9pt">
    <w:name w:val="Body text + 9 pt"/>
    <w:rsid w:val="009C0AA9"/>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9C0AA9"/>
    <w:rPr>
      <w:sz w:val="21"/>
      <w:szCs w:val="21"/>
      <w:shd w:val="clear" w:color="auto" w:fill="FFFFFF"/>
    </w:rPr>
  </w:style>
  <w:style w:type="paragraph" w:customStyle="1" w:styleId="Heading51">
    <w:name w:val="Heading #5"/>
    <w:basedOn w:val="Normal"/>
    <w:link w:val="Heading50"/>
    <w:rsid w:val="009C0AA9"/>
    <w:pPr>
      <w:shd w:val="clear" w:color="auto" w:fill="FFFFFF"/>
      <w:spacing w:before="780" w:after="1260" w:line="0" w:lineRule="atLeast"/>
      <w:outlineLvl w:val="4"/>
    </w:pPr>
    <w:rPr>
      <w:sz w:val="21"/>
      <w:szCs w:val="21"/>
    </w:rPr>
  </w:style>
  <w:style w:type="character" w:customStyle="1" w:styleId="Bodytext20">
    <w:name w:val="Body text (2)_"/>
    <w:link w:val="Bodytext21"/>
    <w:locked/>
    <w:rsid w:val="009C0AA9"/>
    <w:rPr>
      <w:sz w:val="21"/>
      <w:szCs w:val="21"/>
      <w:shd w:val="clear" w:color="auto" w:fill="FFFFFF"/>
    </w:rPr>
  </w:style>
  <w:style w:type="paragraph" w:customStyle="1" w:styleId="Bodytext21">
    <w:name w:val="Body text (2)"/>
    <w:basedOn w:val="Normal"/>
    <w:link w:val="Bodytext20"/>
    <w:rsid w:val="009C0AA9"/>
    <w:pPr>
      <w:shd w:val="clear" w:color="auto" w:fill="FFFFFF"/>
      <w:spacing w:line="0" w:lineRule="atLeast"/>
      <w:ind w:hanging="2660"/>
    </w:pPr>
    <w:rPr>
      <w:sz w:val="21"/>
      <w:szCs w:val="21"/>
    </w:rPr>
  </w:style>
  <w:style w:type="character" w:customStyle="1" w:styleId="Tablecaption">
    <w:name w:val="Table caption_"/>
    <w:link w:val="Tablecaption0"/>
    <w:locked/>
    <w:rsid w:val="009C0AA9"/>
    <w:rPr>
      <w:sz w:val="21"/>
      <w:szCs w:val="21"/>
      <w:shd w:val="clear" w:color="auto" w:fill="FFFFFF"/>
    </w:rPr>
  </w:style>
  <w:style w:type="paragraph" w:customStyle="1" w:styleId="Tablecaption0">
    <w:name w:val="Table caption"/>
    <w:basedOn w:val="Normal"/>
    <w:link w:val="Tablecaption"/>
    <w:rsid w:val="009C0AA9"/>
    <w:pPr>
      <w:shd w:val="clear" w:color="auto" w:fill="FFFFFF"/>
      <w:spacing w:line="0" w:lineRule="atLeast"/>
    </w:pPr>
    <w:rPr>
      <w:sz w:val="21"/>
      <w:szCs w:val="21"/>
    </w:rPr>
  </w:style>
  <w:style w:type="character" w:customStyle="1" w:styleId="HeaderChar">
    <w:name w:val="Header Char"/>
    <w:link w:val="Header"/>
    <w:uiPriority w:val="99"/>
    <w:rsid w:val="009C0AA9"/>
    <w:rPr>
      <w:sz w:val="24"/>
      <w:lang w:val="sr-Cyrl-CS" w:eastAsia="ar-SA"/>
    </w:rPr>
  </w:style>
  <w:style w:type="character" w:customStyle="1" w:styleId="BodyTextIndent3Char">
    <w:name w:val="Body Text Indent 3 Char"/>
    <w:link w:val="BodyTextIndent3"/>
    <w:rsid w:val="009C0AA9"/>
    <w:rPr>
      <w:rFonts w:ascii="Arial Narrow" w:hAnsi="Arial Narrow"/>
      <w:i/>
      <w:iCs/>
      <w:sz w:val="22"/>
      <w:lang w:val="sr-Cyrl-CS"/>
    </w:rPr>
  </w:style>
  <w:style w:type="character" w:customStyle="1" w:styleId="apple-style-span">
    <w:name w:val="apple-style-span"/>
    <w:rsid w:val="009C0AA9"/>
  </w:style>
  <w:style w:type="paragraph" w:styleId="Revision">
    <w:name w:val="Revision"/>
    <w:hidden/>
    <w:uiPriority w:val="99"/>
    <w:semiHidden/>
    <w:rsid w:val="009C0AA9"/>
  </w:style>
  <w:style w:type="character" w:styleId="Strong">
    <w:name w:val="Strong"/>
    <w:qFormat/>
    <w:rsid w:val="00D62DBD"/>
    <w:rPr>
      <w:b/>
      <w:bCs/>
    </w:rPr>
  </w:style>
  <w:style w:type="paragraph" w:customStyle="1" w:styleId="Style6">
    <w:name w:val="Style6"/>
    <w:basedOn w:val="Normal"/>
    <w:uiPriority w:val="99"/>
    <w:rsid w:val="0019031C"/>
    <w:pPr>
      <w:widowControl w:val="0"/>
      <w:autoSpaceDE w:val="0"/>
      <w:autoSpaceDN w:val="0"/>
      <w:adjustRightInd w:val="0"/>
      <w:spacing w:line="276" w:lineRule="exact"/>
      <w:jc w:val="both"/>
    </w:pPr>
    <w:rPr>
      <w:sz w:val="24"/>
      <w:szCs w:val="24"/>
    </w:rPr>
  </w:style>
  <w:style w:type="character" w:customStyle="1" w:styleId="FontStyle69">
    <w:name w:val="Font Style69"/>
    <w:uiPriority w:val="99"/>
    <w:rsid w:val="0019031C"/>
    <w:rPr>
      <w:rFonts w:ascii="Times New Roman" w:hAnsi="Times New Roman"/>
      <w:color w:val="000000"/>
      <w:sz w:val="20"/>
    </w:rPr>
  </w:style>
  <w:style w:type="paragraph" w:customStyle="1" w:styleId="Normal10">
    <w:name w:val="Normal1"/>
    <w:basedOn w:val="Normal"/>
    <w:rsid w:val="00616E6D"/>
    <w:pPr>
      <w:suppressAutoHyphens/>
      <w:spacing w:before="280" w:after="280"/>
    </w:pPr>
    <w:rPr>
      <w:rFonts w:ascii="Arial" w:hAnsi="Arial" w:cs="Arial"/>
      <w:sz w:val="22"/>
      <w:szCs w:val="22"/>
      <w:lang w:eastAsia="ar-SA"/>
    </w:rPr>
  </w:style>
  <w:style w:type="paragraph" w:customStyle="1" w:styleId="wyq110---naslov-clana">
    <w:name w:val="wyq110---naslov-clana"/>
    <w:basedOn w:val="Normal"/>
    <w:rsid w:val="00E77FB8"/>
    <w:pPr>
      <w:spacing w:before="100" w:beforeAutospacing="1" w:after="100" w:afterAutospacing="1"/>
    </w:pPr>
    <w:rPr>
      <w:sz w:val="24"/>
      <w:szCs w:val="24"/>
    </w:rPr>
  </w:style>
  <w:style w:type="character" w:customStyle="1" w:styleId="WW8Num27z0">
    <w:name w:val="WW8Num27z0"/>
    <w:rsid w:val="00E038FC"/>
    <w:rPr>
      <w:rFonts w:ascii="Symbol" w:hAnsi="Symbol"/>
    </w:rPr>
  </w:style>
  <w:style w:type="paragraph" w:styleId="Caption">
    <w:name w:val="caption"/>
    <w:basedOn w:val="Normal"/>
    <w:qFormat/>
    <w:rsid w:val="00EB520C"/>
    <w:pPr>
      <w:suppressLineNumbers/>
      <w:suppressAutoHyphens/>
      <w:spacing w:before="120" w:after="120"/>
    </w:pPr>
    <w:rPr>
      <w:rFonts w:cs="Tahoma"/>
      <w:i/>
      <w:iCs/>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79575">
      <w:bodyDiv w:val="1"/>
      <w:marLeft w:val="0"/>
      <w:marRight w:val="0"/>
      <w:marTop w:val="0"/>
      <w:marBottom w:val="0"/>
      <w:divBdr>
        <w:top w:val="none" w:sz="0" w:space="0" w:color="auto"/>
        <w:left w:val="none" w:sz="0" w:space="0" w:color="auto"/>
        <w:bottom w:val="none" w:sz="0" w:space="0" w:color="auto"/>
        <w:right w:val="none" w:sz="0" w:space="0" w:color="auto"/>
      </w:divBdr>
    </w:div>
    <w:div w:id="115414437">
      <w:bodyDiv w:val="1"/>
      <w:marLeft w:val="0"/>
      <w:marRight w:val="0"/>
      <w:marTop w:val="0"/>
      <w:marBottom w:val="0"/>
      <w:divBdr>
        <w:top w:val="none" w:sz="0" w:space="0" w:color="auto"/>
        <w:left w:val="none" w:sz="0" w:space="0" w:color="auto"/>
        <w:bottom w:val="none" w:sz="0" w:space="0" w:color="auto"/>
        <w:right w:val="none" w:sz="0" w:space="0" w:color="auto"/>
      </w:divBdr>
    </w:div>
    <w:div w:id="383987216">
      <w:bodyDiv w:val="1"/>
      <w:marLeft w:val="0"/>
      <w:marRight w:val="0"/>
      <w:marTop w:val="0"/>
      <w:marBottom w:val="0"/>
      <w:divBdr>
        <w:top w:val="none" w:sz="0" w:space="0" w:color="auto"/>
        <w:left w:val="none" w:sz="0" w:space="0" w:color="auto"/>
        <w:bottom w:val="none" w:sz="0" w:space="0" w:color="auto"/>
        <w:right w:val="none" w:sz="0" w:space="0" w:color="auto"/>
      </w:divBdr>
    </w:div>
    <w:div w:id="385691111">
      <w:bodyDiv w:val="1"/>
      <w:marLeft w:val="0"/>
      <w:marRight w:val="0"/>
      <w:marTop w:val="0"/>
      <w:marBottom w:val="0"/>
      <w:divBdr>
        <w:top w:val="none" w:sz="0" w:space="0" w:color="auto"/>
        <w:left w:val="none" w:sz="0" w:space="0" w:color="auto"/>
        <w:bottom w:val="none" w:sz="0" w:space="0" w:color="auto"/>
        <w:right w:val="none" w:sz="0" w:space="0" w:color="auto"/>
      </w:divBdr>
    </w:div>
    <w:div w:id="449595710">
      <w:bodyDiv w:val="1"/>
      <w:marLeft w:val="0"/>
      <w:marRight w:val="0"/>
      <w:marTop w:val="0"/>
      <w:marBottom w:val="0"/>
      <w:divBdr>
        <w:top w:val="none" w:sz="0" w:space="0" w:color="auto"/>
        <w:left w:val="none" w:sz="0" w:space="0" w:color="auto"/>
        <w:bottom w:val="none" w:sz="0" w:space="0" w:color="auto"/>
        <w:right w:val="none" w:sz="0" w:space="0" w:color="auto"/>
      </w:divBdr>
    </w:div>
    <w:div w:id="521938295">
      <w:bodyDiv w:val="1"/>
      <w:marLeft w:val="0"/>
      <w:marRight w:val="0"/>
      <w:marTop w:val="0"/>
      <w:marBottom w:val="0"/>
      <w:divBdr>
        <w:top w:val="none" w:sz="0" w:space="0" w:color="auto"/>
        <w:left w:val="none" w:sz="0" w:space="0" w:color="auto"/>
        <w:bottom w:val="none" w:sz="0" w:space="0" w:color="auto"/>
        <w:right w:val="none" w:sz="0" w:space="0" w:color="auto"/>
      </w:divBdr>
    </w:div>
    <w:div w:id="695083144">
      <w:bodyDiv w:val="1"/>
      <w:marLeft w:val="0"/>
      <w:marRight w:val="0"/>
      <w:marTop w:val="0"/>
      <w:marBottom w:val="0"/>
      <w:divBdr>
        <w:top w:val="none" w:sz="0" w:space="0" w:color="auto"/>
        <w:left w:val="none" w:sz="0" w:space="0" w:color="auto"/>
        <w:bottom w:val="none" w:sz="0" w:space="0" w:color="auto"/>
        <w:right w:val="none" w:sz="0" w:space="0" w:color="auto"/>
      </w:divBdr>
    </w:div>
    <w:div w:id="972716010">
      <w:bodyDiv w:val="1"/>
      <w:marLeft w:val="0"/>
      <w:marRight w:val="0"/>
      <w:marTop w:val="0"/>
      <w:marBottom w:val="0"/>
      <w:divBdr>
        <w:top w:val="none" w:sz="0" w:space="0" w:color="auto"/>
        <w:left w:val="none" w:sz="0" w:space="0" w:color="auto"/>
        <w:bottom w:val="none" w:sz="0" w:space="0" w:color="auto"/>
        <w:right w:val="none" w:sz="0" w:space="0" w:color="auto"/>
      </w:divBdr>
    </w:div>
    <w:div w:id="974724964">
      <w:bodyDiv w:val="1"/>
      <w:marLeft w:val="0"/>
      <w:marRight w:val="0"/>
      <w:marTop w:val="0"/>
      <w:marBottom w:val="0"/>
      <w:divBdr>
        <w:top w:val="none" w:sz="0" w:space="0" w:color="auto"/>
        <w:left w:val="none" w:sz="0" w:space="0" w:color="auto"/>
        <w:bottom w:val="none" w:sz="0" w:space="0" w:color="auto"/>
        <w:right w:val="none" w:sz="0" w:space="0" w:color="auto"/>
      </w:divBdr>
    </w:div>
    <w:div w:id="1254362639">
      <w:bodyDiv w:val="1"/>
      <w:marLeft w:val="0"/>
      <w:marRight w:val="0"/>
      <w:marTop w:val="0"/>
      <w:marBottom w:val="0"/>
      <w:divBdr>
        <w:top w:val="none" w:sz="0" w:space="0" w:color="auto"/>
        <w:left w:val="none" w:sz="0" w:space="0" w:color="auto"/>
        <w:bottom w:val="none" w:sz="0" w:space="0" w:color="auto"/>
        <w:right w:val="none" w:sz="0" w:space="0" w:color="auto"/>
      </w:divBdr>
    </w:div>
    <w:div w:id="1260673286">
      <w:bodyDiv w:val="1"/>
      <w:marLeft w:val="0"/>
      <w:marRight w:val="0"/>
      <w:marTop w:val="0"/>
      <w:marBottom w:val="0"/>
      <w:divBdr>
        <w:top w:val="none" w:sz="0" w:space="0" w:color="auto"/>
        <w:left w:val="none" w:sz="0" w:space="0" w:color="auto"/>
        <w:bottom w:val="none" w:sz="0" w:space="0" w:color="auto"/>
        <w:right w:val="none" w:sz="0" w:space="0" w:color="auto"/>
      </w:divBdr>
    </w:div>
    <w:div w:id="1540429817">
      <w:bodyDiv w:val="1"/>
      <w:marLeft w:val="0"/>
      <w:marRight w:val="0"/>
      <w:marTop w:val="0"/>
      <w:marBottom w:val="0"/>
      <w:divBdr>
        <w:top w:val="none" w:sz="0" w:space="0" w:color="auto"/>
        <w:left w:val="none" w:sz="0" w:space="0" w:color="auto"/>
        <w:bottom w:val="none" w:sz="0" w:space="0" w:color="auto"/>
        <w:right w:val="none" w:sz="0" w:space="0" w:color="auto"/>
      </w:divBdr>
    </w:div>
    <w:div w:id="1596788801">
      <w:bodyDiv w:val="1"/>
      <w:marLeft w:val="0"/>
      <w:marRight w:val="0"/>
      <w:marTop w:val="0"/>
      <w:marBottom w:val="0"/>
      <w:divBdr>
        <w:top w:val="none" w:sz="0" w:space="0" w:color="auto"/>
        <w:left w:val="none" w:sz="0" w:space="0" w:color="auto"/>
        <w:bottom w:val="none" w:sz="0" w:space="0" w:color="auto"/>
        <w:right w:val="none" w:sz="0" w:space="0" w:color="auto"/>
      </w:divBdr>
    </w:div>
    <w:div w:id="1598630806">
      <w:bodyDiv w:val="1"/>
      <w:marLeft w:val="0"/>
      <w:marRight w:val="0"/>
      <w:marTop w:val="0"/>
      <w:marBottom w:val="0"/>
      <w:divBdr>
        <w:top w:val="none" w:sz="0" w:space="0" w:color="auto"/>
        <w:left w:val="none" w:sz="0" w:space="0" w:color="auto"/>
        <w:bottom w:val="none" w:sz="0" w:space="0" w:color="auto"/>
        <w:right w:val="none" w:sz="0" w:space="0" w:color="auto"/>
      </w:divBdr>
    </w:div>
    <w:div w:id="1675569445">
      <w:bodyDiv w:val="1"/>
      <w:marLeft w:val="0"/>
      <w:marRight w:val="0"/>
      <w:marTop w:val="0"/>
      <w:marBottom w:val="0"/>
      <w:divBdr>
        <w:top w:val="none" w:sz="0" w:space="0" w:color="auto"/>
        <w:left w:val="none" w:sz="0" w:space="0" w:color="auto"/>
        <w:bottom w:val="none" w:sz="0" w:space="0" w:color="auto"/>
        <w:right w:val="none" w:sz="0" w:space="0" w:color="auto"/>
      </w:divBdr>
    </w:div>
    <w:div w:id="2034112751">
      <w:bodyDiv w:val="1"/>
      <w:marLeft w:val="0"/>
      <w:marRight w:val="0"/>
      <w:marTop w:val="0"/>
      <w:marBottom w:val="0"/>
      <w:divBdr>
        <w:top w:val="none" w:sz="0" w:space="0" w:color="auto"/>
        <w:left w:val="none" w:sz="0" w:space="0" w:color="auto"/>
        <w:bottom w:val="none" w:sz="0" w:space="0" w:color="auto"/>
        <w:right w:val="none" w:sz="0" w:space="0" w:color="auto"/>
      </w:divBdr>
    </w:div>
    <w:div w:id="204964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pa.gov.rs" TargetMode="External"/><Relationship Id="rId18" Type="http://schemas.openxmlformats.org/officeDocument/2006/relationships/hyperlink" Target="http://www.kjn.gov.rs/ci/uputstvo-o-uplati-republicke-administrativne-takse.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oreskauprava.gov.rs" TargetMode="External"/><Relationship Id="rId17" Type="http://schemas.openxmlformats.org/officeDocument/2006/relationships/hyperlink" Target="mailto:javnenabavke@mtt.gov.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avnenabavke@mtt.gov.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minrzs.gov.rs" TargetMode="External"/><Relationship Id="rId23" Type="http://schemas.openxmlformats.org/officeDocument/2006/relationships/header" Target="header2.xml"/><Relationship Id="rId10" Type="http://schemas.openxmlformats.org/officeDocument/2006/relationships/hyperlink" Target="mailto:javnenabavke@mtt.gov.rs" TargetMode="External"/><Relationship Id="rId19" Type="http://schemas.openxmlformats.org/officeDocument/2006/relationships/hyperlink" Target="http://www.kjn.gov.rs/ci/uputstvo-o-uplati-republicke-administrativne-takse.html"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merz.gov.r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E3977-7E3F-496F-B176-DB3C9E18E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54</Pages>
  <Words>15954</Words>
  <Characters>90942</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Предлог за покретанје</vt:lpstr>
    </vt:vector>
  </TitlesOfParts>
  <Company>EPS</Company>
  <LinksUpToDate>false</LinksUpToDate>
  <CharactersWithSpaces>106683</CharactersWithSpaces>
  <SharedDoc>false</SharedDoc>
  <HLinks>
    <vt:vector size="78" baseType="variant">
      <vt:variant>
        <vt:i4>4587611</vt:i4>
      </vt:variant>
      <vt:variant>
        <vt:i4>36</vt:i4>
      </vt:variant>
      <vt:variant>
        <vt:i4>0</vt:i4>
      </vt:variant>
      <vt:variant>
        <vt:i4>5</vt:i4>
      </vt:variant>
      <vt:variant>
        <vt:lpwstr>http://www.kjn.gov.rs/ci/uputstvo-o-uplati-republicke-administrativne-takse.html</vt:lpwstr>
      </vt:variant>
      <vt:variant>
        <vt:lpwstr/>
      </vt:variant>
      <vt:variant>
        <vt:i4>4587611</vt:i4>
      </vt:variant>
      <vt:variant>
        <vt:i4>33</vt:i4>
      </vt:variant>
      <vt:variant>
        <vt:i4>0</vt:i4>
      </vt:variant>
      <vt:variant>
        <vt:i4>5</vt:i4>
      </vt:variant>
      <vt:variant>
        <vt:lpwstr>http://www.kjn.gov.rs/ci/uputstvo-o-uplati-republicke-administrativne-takse.html</vt:lpwstr>
      </vt:variant>
      <vt:variant>
        <vt:lpwstr/>
      </vt:variant>
      <vt:variant>
        <vt:i4>5767200</vt:i4>
      </vt:variant>
      <vt:variant>
        <vt:i4>30</vt:i4>
      </vt:variant>
      <vt:variant>
        <vt:i4>0</vt:i4>
      </vt:variant>
      <vt:variant>
        <vt:i4>5</vt:i4>
      </vt:variant>
      <vt:variant>
        <vt:lpwstr>mailto:javnenabavke@mtt.gov.rs</vt:lpwstr>
      </vt:variant>
      <vt:variant>
        <vt:lpwstr/>
      </vt:variant>
      <vt:variant>
        <vt:i4>5767200</vt:i4>
      </vt:variant>
      <vt:variant>
        <vt:i4>27</vt:i4>
      </vt:variant>
      <vt:variant>
        <vt:i4>0</vt:i4>
      </vt:variant>
      <vt:variant>
        <vt:i4>5</vt:i4>
      </vt:variant>
      <vt:variant>
        <vt:lpwstr>mailto:javnenabavke@mtt.gov.rs</vt:lpwstr>
      </vt:variant>
      <vt:variant>
        <vt:lpwstr/>
      </vt:variant>
      <vt:variant>
        <vt:i4>5111899</vt:i4>
      </vt:variant>
      <vt:variant>
        <vt:i4>24</vt:i4>
      </vt:variant>
      <vt:variant>
        <vt:i4>0</vt:i4>
      </vt:variant>
      <vt:variant>
        <vt:i4>5</vt:i4>
      </vt:variant>
      <vt:variant>
        <vt:lpwstr>http://www.minrzs.gov.rs/</vt:lpwstr>
      </vt:variant>
      <vt:variant>
        <vt:lpwstr/>
      </vt:variant>
      <vt:variant>
        <vt:i4>2162757</vt:i4>
      </vt:variant>
      <vt:variant>
        <vt:i4>20</vt:i4>
      </vt:variant>
      <vt:variant>
        <vt:i4>0</vt:i4>
      </vt:variant>
      <vt:variant>
        <vt:i4>5</vt:i4>
      </vt:variant>
      <vt:variant>
        <vt:lpwstr>mailto:office@minpolj.gov.rs</vt:lpwstr>
      </vt:variant>
      <vt:variant>
        <vt:lpwstr/>
      </vt:variant>
      <vt:variant>
        <vt:i4>2621484</vt:i4>
      </vt:variant>
      <vt:variant>
        <vt:i4>18</vt:i4>
      </vt:variant>
      <vt:variant>
        <vt:i4>0</vt:i4>
      </vt:variant>
      <vt:variant>
        <vt:i4>5</vt:i4>
      </vt:variant>
      <vt:variant>
        <vt:lpwstr>http://www.merz.gov.rs/</vt:lpwstr>
      </vt:variant>
      <vt:variant>
        <vt:lpwstr/>
      </vt:variant>
      <vt:variant>
        <vt:i4>3407927</vt:i4>
      </vt:variant>
      <vt:variant>
        <vt:i4>15</vt:i4>
      </vt:variant>
      <vt:variant>
        <vt:i4>0</vt:i4>
      </vt:variant>
      <vt:variant>
        <vt:i4>5</vt:i4>
      </vt:variant>
      <vt:variant>
        <vt:lpwstr>http://www.sepa.gov.rs/</vt:lpwstr>
      </vt:variant>
      <vt:variant>
        <vt:lpwstr/>
      </vt:variant>
      <vt:variant>
        <vt:i4>458844</vt:i4>
      </vt:variant>
      <vt:variant>
        <vt:i4>12</vt:i4>
      </vt:variant>
      <vt:variant>
        <vt:i4>0</vt:i4>
      </vt:variant>
      <vt:variant>
        <vt:i4>5</vt:i4>
      </vt:variant>
      <vt:variant>
        <vt:lpwstr>http://www.poreskauprava.gov.rs/</vt:lpwstr>
      </vt:variant>
      <vt:variant>
        <vt:lpwstr/>
      </vt:variant>
      <vt:variant>
        <vt:i4>3801136</vt:i4>
      </vt:variant>
      <vt:variant>
        <vt:i4>9</vt:i4>
      </vt:variant>
      <vt:variant>
        <vt:i4>0</vt:i4>
      </vt:variant>
      <vt:variant>
        <vt:i4>5</vt:i4>
      </vt:variant>
      <vt:variant>
        <vt:lpwstr>http://www.nbs.rs/internet/cirilica/67/pn.html</vt:lpwstr>
      </vt:variant>
      <vt:variant>
        <vt:lpwstr/>
      </vt:variant>
      <vt:variant>
        <vt:i4>7864376</vt:i4>
      </vt:variant>
      <vt:variant>
        <vt:i4>6</vt:i4>
      </vt:variant>
      <vt:variant>
        <vt:i4>0</vt:i4>
      </vt:variant>
      <vt:variant>
        <vt:i4>5</vt:i4>
      </vt:variant>
      <vt:variant>
        <vt:lpwstr>javascript:__doPostBack('trvFullCPV','s50000000-5\\50700000-2')</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за покретанје</dc:title>
  <dc:subject/>
  <dc:creator>Jovan Pejakovic</dc:creator>
  <cp:keywords/>
  <cp:lastModifiedBy>Jasna Cosic1</cp:lastModifiedBy>
  <cp:revision>12</cp:revision>
  <cp:lastPrinted>2017-11-29T14:04:00Z</cp:lastPrinted>
  <dcterms:created xsi:type="dcterms:W3CDTF">2018-04-04T13:30:00Z</dcterms:created>
  <dcterms:modified xsi:type="dcterms:W3CDTF">2018-04-05T08:44:00Z</dcterms:modified>
</cp:coreProperties>
</file>